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5"/>
        <w:ind w:left="111" w:right="0" w:firstLine="0"/>
        <w:jc w:val="left"/>
        <w:rPr>
          <w:sz w:val="19"/>
        </w:rPr>
      </w:pPr>
      <w:hyperlink r:id="rId6">
        <w:r>
          <w:rPr>
            <w:color w:val="0000FF"/>
            <w:spacing w:val="-10"/>
            <w:sz w:val="19"/>
            <w:u w:val="single" w:color="0000FF"/>
          </w:rPr>
          <w:t>Elec.ru</w:t>
        </w:r>
      </w:hyperlink>
    </w:p>
    <w:p>
      <w:pPr>
        <w:spacing w:before="76"/>
        <w:ind w:left="111" w:right="0" w:firstLine="0"/>
        <w:jc w:val="left"/>
        <w:rPr>
          <w:sz w:val="16"/>
        </w:rPr>
      </w:pPr>
      <w:r>
        <w:rPr/>
        <w:br w:type="column"/>
      </w:r>
      <w:r>
        <w:rPr>
          <w:sz w:val="16"/>
        </w:rPr>
        <w:t>Электротехническая библиотека Elec.ru</w:t>
      </w:r>
    </w:p>
    <w:p>
      <w:pPr>
        <w:spacing w:after="0"/>
        <w:jc w:val="left"/>
        <w:rPr>
          <w:sz w:val="16"/>
        </w:rPr>
        <w:sectPr>
          <w:footerReference w:type="default" r:id="rId5"/>
          <w:type w:val="continuous"/>
          <w:pgSz w:w="11900" w:h="16840"/>
          <w:pgMar w:footer="481" w:top="460" w:bottom="680" w:left="1460" w:right="1140"/>
          <w:cols w:num="2" w:equalWidth="0">
            <w:col w:w="633" w:space="5266"/>
            <w:col w:w="3401"/>
          </w:cols>
        </w:sectPr>
      </w:pPr>
    </w:p>
    <w:p>
      <w:pPr>
        <w:pStyle w:val="BodyText"/>
        <w:rPr>
          <w:sz w:val="20"/>
        </w:rPr>
      </w:pPr>
    </w:p>
    <w:p>
      <w:pPr>
        <w:pStyle w:val="BodyText"/>
        <w:spacing w:before="4"/>
        <w:rPr>
          <w:sz w:val="29"/>
        </w:rPr>
      </w:pPr>
    </w:p>
    <w:p>
      <w:pPr>
        <w:pStyle w:val="BodyText"/>
        <w:spacing w:line="235" w:lineRule="auto" w:before="98"/>
        <w:ind w:left="116" w:right="391"/>
        <w:jc w:val="center"/>
      </w:pPr>
      <w:r>
        <w:rPr/>
        <w:t>МЕЖГОСУДАРСТВЕННЫЙ СОВЕТ ПО СТАНДАРТИЗАЦИИ, МЕТРОЛОГИИ И СЕРТИФИКАЦИИ (ЕАСС)</w:t>
      </w:r>
    </w:p>
    <w:p>
      <w:pPr>
        <w:pStyle w:val="BodyText"/>
        <w:spacing w:before="11"/>
      </w:pPr>
    </w:p>
    <w:p>
      <w:pPr>
        <w:pStyle w:val="BodyText"/>
        <w:spacing w:line="235" w:lineRule="auto"/>
        <w:ind w:left="116" w:right="216"/>
        <w:jc w:val="center"/>
      </w:pPr>
      <w:r>
        <w:rPr/>
        <w:t>INTERSTATE COUNCIL FOR STANDARDIZATION, METROLOGY AND</w:t>
      </w:r>
      <w:r>
        <w:rPr>
          <w:w w:val="99"/>
        </w:rPr>
        <w:t> </w:t>
      </w:r>
      <w:r>
        <w:rPr/>
        <w:t>CERTIFICATION (ISC)</w:t>
      </w:r>
    </w:p>
    <w:p>
      <w:pPr>
        <w:pStyle w:val="BodyText"/>
        <w:spacing w:before="8"/>
        <w:rPr>
          <w:sz w:val="22"/>
        </w:rPr>
      </w:pPr>
    </w:p>
    <w:p>
      <w:pPr>
        <w:spacing w:after="0"/>
        <w:rPr>
          <w:sz w:val="22"/>
        </w:rPr>
        <w:sectPr>
          <w:type w:val="continuous"/>
          <w:pgSz w:w="11900" w:h="16840"/>
          <w:pgMar w:top="460" w:bottom="680" w:left="1460" w:right="1140"/>
        </w:sectPr>
      </w:pPr>
    </w:p>
    <w:p>
      <w:pPr>
        <w:pStyle w:val="BodyText"/>
        <w:rPr>
          <w:sz w:val="26"/>
        </w:rPr>
      </w:pPr>
    </w:p>
    <w:p>
      <w:pPr>
        <w:pStyle w:val="BodyText"/>
        <w:rPr>
          <w:sz w:val="26"/>
        </w:rPr>
      </w:pPr>
    </w:p>
    <w:p>
      <w:pPr>
        <w:pStyle w:val="BodyText"/>
        <w:spacing w:line="422" w:lineRule="auto" w:before="215"/>
        <w:ind w:left="3720" w:hanging="1156"/>
      </w:pPr>
      <w:r>
        <w:rPr/>
        <w:t>МЕЖГОСУДАРСТВЕН НЫЙ СТАНДАРТ </w:t>
      </w:r>
    </w:p>
    <w:p>
      <w:pPr>
        <w:spacing w:before="88"/>
        <w:ind w:left="1014" w:right="0" w:firstLine="0"/>
        <w:jc w:val="left"/>
        <w:rPr>
          <w:b/>
          <w:sz w:val="36"/>
        </w:rPr>
      </w:pPr>
      <w:r>
        <w:rPr/>
        <w:br w:type="column"/>
      </w:r>
      <w:r>
        <w:rPr>
          <w:b/>
          <w:sz w:val="36"/>
        </w:rPr>
        <w:t>ГОСТ IEC</w:t>
      </w:r>
    </w:p>
    <w:p>
      <w:pPr>
        <w:spacing w:line="386" w:lineRule="exact" w:before="1"/>
        <w:ind w:left="1005" w:right="0" w:firstLine="0"/>
        <w:jc w:val="left"/>
        <w:rPr>
          <w:rFonts w:ascii="Times New Roman"/>
          <w:sz w:val="16"/>
        </w:rPr>
      </w:pPr>
      <w:r>
        <w:rPr>
          <w:rFonts w:ascii="Times New Roman"/>
          <w:sz w:val="36"/>
        </w:rPr>
        <w:t>60155</w:t>
      </w:r>
      <w:r>
        <w:rPr>
          <w:rFonts w:ascii="Times New Roman"/>
          <w:sz w:val="16"/>
        </w:rPr>
        <w:t>-</w:t>
      </w:r>
    </w:p>
    <w:p>
      <w:pPr>
        <w:spacing w:line="455" w:lineRule="exact" w:before="0"/>
        <w:ind w:left="947" w:right="964" w:firstLine="0"/>
        <w:jc w:val="center"/>
        <w:rPr>
          <w:rFonts w:ascii="Times New Roman"/>
          <w:sz w:val="42"/>
        </w:rPr>
      </w:pPr>
      <w:r>
        <w:rPr>
          <w:rFonts w:ascii="Times New Roman"/>
          <w:sz w:val="42"/>
        </w:rPr>
        <w:t>2012</w:t>
      </w:r>
    </w:p>
    <w:p>
      <w:pPr>
        <w:spacing w:after="0" w:line="455" w:lineRule="exact"/>
        <w:jc w:val="center"/>
        <w:rPr>
          <w:rFonts w:ascii="Times New Roman"/>
          <w:sz w:val="42"/>
        </w:rPr>
        <w:sectPr>
          <w:type w:val="continuous"/>
          <w:pgSz w:w="11900" w:h="16840"/>
          <w:pgMar w:top="460" w:bottom="680" w:left="1460" w:right="1140"/>
          <w:cols w:num="2" w:equalWidth="0">
            <w:col w:w="6469" w:space="40"/>
            <w:col w:w="2791"/>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line="360" w:lineRule="auto" w:before="212"/>
        <w:ind w:left="2571" w:right="2744"/>
        <w:jc w:val="center"/>
      </w:pPr>
      <w:r>
        <w:rPr/>
        <w:t>СТАРТЕРЫ ТЛЕЮЩЕГО РАЗРЯДА ДЛЯ ЛЮМИНЕСЦЕНТНЫХ ЛАМП</w:t>
      </w:r>
    </w:p>
    <w:p>
      <w:pPr>
        <w:pStyle w:val="BodyText"/>
        <w:spacing w:before="3"/>
        <w:rPr>
          <w:sz w:val="36"/>
        </w:rPr>
      </w:pPr>
    </w:p>
    <w:p>
      <w:pPr>
        <w:pStyle w:val="BodyText"/>
        <w:ind w:left="116" w:right="291"/>
        <w:jc w:val="center"/>
      </w:pPr>
      <w:r>
        <w:rPr/>
        <w:t>(IEC 60155:1993, IDT)</w:t>
      </w:r>
    </w:p>
    <w:p>
      <w:pPr>
        <w:pStyle w:val="BodyText"/>
        <w:rPr>
          <w:sz w:val="26"/>
        </w:rPr>
      </w:pPr>
    </w:p>
    <w:p>
      <w:pPr>
        <w:pStyle w:val="BodyText"/>
        <w:spacing w:before="11"/>
        <w:rPr>
          <w:sz w:val="21"/>
        </w:rPr>
      </w:pPr>
    </w:p>
    <w:p>
      <w:pPr>
        <w:pStyle w:val="BodyText"/>
        <w:ind w:left="116" w:right="280"/>
        <w:jc w:val="center"/>
      </w:pPr>
      <w:r>
        <w:rPr/>
        <w:t>Издание официальное</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pPr>
    </w:p>
    <w:p>
      <w:pPr>
        <w:pStyle w:val="BodyText"/>
        <w:spacing w:line="360" w:lineRule="auto"/>
        <w:ind w:left="3572" w:right="3764" w:firstLine="9"/>
        <w:jc w:val="center"/>
      </w:pPr>
      <w:r>
        <w:rPr/>
        <w:t>Москва Стандартинформ 2013</w:t>
      </w:r>
    </w:p>
    <w:p>
      <w:pPr>
        <w:spacing w:after="0" w:line="360" w:lineRule="auto"/>
        <w:jc w:val="center"/>
        <w:sectPr>
          <w:type w:val="continuous"/>
          <w:pgSz w:w="11900" w:h="16840"/>
          <w:pgMar w:top="460" w:bottom="680" w:left="1460" w:right="1140"/>
        </w:sectPr>
      </w:pPr>
    </w:p>
    <w:p>
      <w:pPr>
        <w:pStyle w:val="BodyText"/>
        <w:spacing w:line="268" w:lineRule="exact"/>
        <w:ind w:left="133"/>
      </w:pPr>
      <w:r>
        <w:rPr/>
        <w:t>ГОСТ IEC 60155-2012</w:t>
      </w:r>
    </w:p>
    <w:p>
      <w:pPr>
        <w:pStyle w:val="BodyText"/>
        <w:spacing w:before="9"/>
        <w:rPr>
          <w:sz w:val="11"/>
        </w:rPr>
      </w:pPr>
    </w:p>
    <w:p>
      <w:pPr>
        <w:spacing w:before="94"/>
        <w:ind w:left="4360" w:right="4348" w:firstLine="0"/>
        <w:jc w:val="center"/>
        <w:rPr>
          <w:sz w:val="20"/>
        </w:rPr>
      </w:pPr>
      <w:r>
        <w:rPr>
          <w:sz w:val="20"/>
        </w:rPr>
        <w:t>Предисловие</w:t>
      </w:r>
    </w:p>
    <w:p>
      <w:pPr>
        <w:pStyle w:val="BodyText"/>
        <w:spacing w:before="1"/>
        <w:rPr>
          <w:sz w:val="19"/>
        </w:rPr>
      </w:pPr>
    </w:p>
    <w:p>
      <w:pPr>
        <w:spacing w:line="244" w:lineRule="auto" w:before="0"/>
        <w:ind w:left="124" w:right="109" w:firstLine="728"/>
        <w:jc w:val="both"/>
        <w:rPr>
          <w:sz w:val="20"/>
        </w:rPr>
      </w:pPr>
      <w:r>
        <w:rPr>
          <w:spacing w:val="-8"/>
          <w:sz w:val="20"/>
        </w:rPr>
        <w:t>Цели, </w:t>
      </w:r>
      <w:r>
        <w:rPr>
          <w:spacing w:val="-10"/>
          <w:sz w:val="20"/>
        </w:rPr>
        <w:t>основные </w:t>
      </w:r>
      <w:r>
        <w:rPr>
          <w:spacing w:val="-9"/>
          <w:sz w:val="20"/>
        </w:rPr>
        <w:t>принципы </w:t>
      </w:r>
      <w:r>
        <w:rPr>
          <w:sz w:val="20"/>
        </w:rPr>
        <w:t>и </w:t>
      </w:r>
      <w:r>
        <w:rPr>
          <w:spacing w:val="-9"/>
          <w:sz w:val="20"/>
        </w:rPr>
        <w:t>порядок проведения работ </w:t>
      </w:r>
      <w:r>
        <w:rPr>
          <w:spacing w:val="-5"/>
          <w:sz w:val="20"/>
        </w:rPr>
        <w:t>по </w:t>
      </w:r>
      <w:r>
        <w:rPr>
          <w:spacing w:val="-10"/>
          <w:sz w:val="20"/>
        </w:rPr>
        <w:t>межгосударственной стандартизации установлены  </w:t>
      </w:r>
      <w:r>
        <w:rPr>
          <w:spacing w:val="-8"/>
          <w:sz w:val="20"/>
        </w:rPr>
        <w:t>ГОСТ  </w:t>
      </w:r>
      <w:r>
        <w:rPr>
          <w:spacing w:val="-9"/>
          <w:sz w:val="20"/>
        </w:rPr>
        <w:t>1.0—92  </w:t>
      </w:r>
      <w:r>
        <w:rPr>
          <w:spacing w:val="-10"/>
          <w:sz w:val="20"/>
        </w:rPr>
        <w:t>«Межгосударственная  </w:t>
      </w:r>
      <w:r>
        <w:rPr>
          <w:spacing w:val="-9"/>
          <w:sz w:val="20"/>
        </w:rPr>
        <w:t>система  </w:t>
      </w:r>
      <w:r>
        <w:rPr>
          <w:spacing w:val="-10"/>
          <w:sz w:val="20"/>
        </w:rPr>
        <w:t>стандартизации.  </w:t>
      </w:r>
      <w:r>
        <w:rPr>
          <w:spacing w:val="-9"/>
          <w:sz w:val="20"/>
        </w:rPr>
        <w:t>Основные   положения»   </w:t>
      </w:r>
      <w:r>
        <w:rPr>
          <w:sz w:val="20"/>
        </w:rPr>
        <w:t>и   </w:t>
      </w:r>
      <w:r>
        <w:rPr>
          <w:spacing w:val="-8"/>
          <w:sz w:val="20"/>
        </w:rPr>
        <w:t>ГОСТ   </w:t>
      </w:r>
      <w:r>
        <w:rPr>
          <w:spacing w:val="-9"/>
          <w:sz w:val="20"/>
        </w:rPr>
        <w:t>1.2—2009   </w:t>
      </w:r>
      <w:r>
        <w:rPr>
          <w:spacing w:val="-10"/>
          <w:sz w:val="20"/>
        </w:rPr>
        <w:t>«Межгосударственная   </w:t>
      </w:r>
      <w:r>
        <w:rPr>
          <w:spacing w:val="-9"/>
          <w:sz w:val="20"/>
        </w:rPr>
        <w:t>система   </w:t>
      </w:r>
      <w:r>
        <w:rPr>
          <w:spacing w:val="-10"/>
          <w:sz w:val="20"/>
        </w:rPr>
        <w:t>стандартизации.    Стандарты    межгосударственные, </w:t>
      </w:r>
      <w:r>
        <w:rPr>
          <w:spacing w:val="-9"/>
          <w:sz w:val="20"/>
        </w:rPr>
        <w:t>правила </w:t>
      </w:r>
      <w:r>
        <w:rPr>
          <w:sz w:val="20"/>
        </w:rPr>
        <w:t>и  </w:t>
      </w:r>
      <w:r>
        <w:rPr>
          <w:spacing w:val="-11"/>
          <w:sz w:val="20"/>
        </w:rPr>
        <w:t>рекомендации  </w:t>
      </w:r>
      <w:r>
        <w:rPr>
          <w:spacing w:val="-5"/>
          <w:sz w:val="20"/>
        </w:rPr>
        <w:t>по  </w:t>
      </w:r>
      <w:r>
        <w:rPr>
          <w:spacing w:val="-10"/>
          <w:sz w:val="20"/>
        </w:rPr>
        <w:t>межгосударственной  стандартизации.  </w:t>
      </w:r>
      <w:r>
        <w:rPr>
          <w:spacing w:val="-9"/>
          <w:sz w:val="20"/>
        </w:rPr>
        <w:t>Правила  </w:t>
      </w:r>
      <w:r>
        <w:rPr>
          <w:spacing w:val="-10"/>
          <w:sz w:val="20"/>
        </w:rPr>
        <w:t>разработки,  принятия, применения, обновления </w:t>
      </w:r>
      <w:r>
        <w:rPr>
          <w:sz w:val="20"/>
        </w:rPr>
        <w:t>и</w:t>
      </w:r>
      <w:r>
        <w:rPr>
          <w:spacing w:val="-30"/>
          <w:sz w:val="20"/>
        </w:rPr>
        <w:t> </w:t>
      </w:r>
      <w:r>
        <w:rPr>
          <w:spacing w:val="-11"/>
          <w:sz w:val="20"/>
        </w:rPr>
        <w:t>отмены»</w:t>
      </w:r>
    </w:p>
    <w:p>
      <w:pPr>
        <w:spacing w:before="179"/>
        <w:ind w:left="852" w:right="0" w:firstLine="0"/>
        <w:jc w:val="left"/>
        <w:rPr>
          <w:sz w:val="20"/>
        </w:rPr>
      </w:pPr>
      <w:r>
        <w:rPr>
          <w:sz w:val="20"/>
        </w:rPr>
        <w:t>Сведения о стандарте</w:t>
      </w:r>
    </w:p>
    <w:p>
      <w:pPr>
        <w:pStyle w:val="ListParagraph"/>
        <w:numPr>
          <w:ilvl w:val="0"/>
          <w:numId w:val="1"/>
        </w:numPr>
        <w:tabs>
          <w:tab w:pos="1234" w:val="left" w:leader="none"/>
        </w:tabs>
        <w:spacing w:line="244" w:lineRule="auto" w:before="184" w:after="0"/>
        <w:ind w:left="124" w:right="113" w:firstLine="738"/>
        <w:jc w:val="both"/>
        <w:rPr>
          <w:sz w:val="20"/>
        </w:rPr>
      </w:pPr>
      <w:r>
        <w:rPr>
          <w:spacing w:val="-10"/>
          <w:sz w:val="20"/>
        </w:rPr>
        <w:t>ПОДГОТОВЛЕН Федеральным государственным </w:t>
      </w:r>
      <w:r>
        <w:rPr>
          <w:spacing w:val="-9"/>
          <w:sz w:val="20"/>
        </w:rPr>
        <w:t>унитарным </w:t>
      </w:r>
      <w:r>
        <w:rPr>
          <w:spacing w:val="-10"/>
          <w:sz w:val="20"/>
        </w:rPr>
        <w:t>предприятием «Всероссийский </w:t>
      </w:r>
      <w:r>
        <w:rPr>
          <w:spacing w:val="-11"/>
          <w:sz w:val="20"/>
        </w:rPr>
        <w:t>научно-исследовательский</w:t>
      </w:r>
      <w:r>
        <w:rPr>
          <w:spacing w:val="-15"/>
          <w:sz w:val="20"/>
        </w:rPr>
        <w:t> </w:t>
      </w:r>
      <w:r>
        <w:rPr>
          <w:spacing w:val="-9"/>
          <w:sz w:val="20"/>
        </w:rPr>
        <w:t>институт</w:t>
      </w:r>
      <w:r>
        <w:rPr>
          <w:spacing w:val="-14"/>
          <w:sz w:val="20"/>
        </w:rPr>
        <w:t> </w:t>
      </w:r>
      <w:r>
        <w:rPr>
          <w:spacing w:val="-10"/>
          <w:sz w:val="20"/>
        </w:rPr>
        <w:t>стандартизации</w:t>
      </w:r>
      <w:r>
        <w:rPr>
          <w:spacing w:val="-14"/>
          <w:sz w:val="20"/>
        </w:rPr>
        <w:t> </w:t>
      </w:r>
      <w:r>
        <w:rPr>
          <w:sz w:val="20"/>
        </w:rPr>
        <w:t>и</w:t>
      </w:r>
      <w:r>
        <w:rPr>
          <w:spacing w:val="-14"/>
          <w:sz w:val="20"/>
        </w:rPr>
        <w:t> </w:t>
      </w:r>
      <w:r>
        <w:rPr>
          <w:spacing w:val="-10"/>
          <w:sz w:val="20"/>
        </w:rPr>
        <w:t>сертификации</w:t>
      </w:r>
      <w:r>
        <w:rPr>
          <w:spacing w:val="-14"/>
          <w:sz w:val="20"/>
        </w:rPr>
        <w:t> </w:t>
      </w:r>
      <w:r>
        <w:rPr>
          <w:sz w:val="20"/>
        </w:rPr>
        <w:t>в</w:t>
      </w:r>
      <w:r>
        <w:rPr>
          <w:spacing w:val="-15"/>
          <w:sz w:val="20"/>
        </w:rPr>
        <w:t> </w:t>
      </w:r>
      <w:r>
        <w:rPr>
          <w:spacing w:val="-10"/>
          <w:sz w:val="20"/>
        </w:rPr>
        <w:t>машиностроении»</w:t>
      </w:r>
      <w:r>
        <w:rPr>
          <w:spacing w:val="-14"/>
          <w:sz w:val="20"/>
        </w:rPr>
        <w:t> </w:t>
      </w:r>
      <w:r>
        <w:rPr>
          <w:spacing w:val="-10"/>
          <w:sz w:val="20"/>
        </w:rPr>
        <w:t>(ВНИИНМАШ)</w:t>
      </w:r>
    </w:p>
    <w:p>
      <w:pPr>
        <w:pStyle w:val="ListParagraph"/>
        <w:numPr>
          <w:ilvl w:val="0"/>
          <w:numId w:val="1"/>
        </w:numPr>
        <w:tabs>
          <w:tab w:pos="1024" w:val="left" w:leader="none"/>
        </w:tabs>
        <w:spacing w:line="235" w:lineRule="auto" w:before="112" w:after="0"/>
        <w:ind w:left="124" w:right="1970" w:firstLine="720"/>
        <w:jc w:val="left"/>
        <w:rPr>
          <w:sz w:val="20"/>
        </w:rPr>
      </w:pPr>
      <w:r>
        <w:rPr>
          <w:spacing w:val="-9"/>
          <w:sz w:val="20"/>
        </w:rPr>
        <w:t>ВНЕСЕН</w:t>
      </w:r>
      <w:r>
        <w:rPr>
          <w:spacing w:val="-17"/>
          <w:sz w:val="20"/>
        </w:rPr>
        <w:t> </w:t>
      </w:r>
      <w:r>
        <w:rPr>
          <w:spacing w:val="-10"/>
          <w:sz w:val="20"/>
        </w:rPr>
        <w:t>Федеральным</w:t>
      </w:r>
      <w:r>
        <w:rPr>
          <w:spacing w:val="-18"/>
          <w:sz w:val="20"/>
        </w:rPr>
        <w:t> </w:t>
      </w:r>
      <w:r>
        <w:rPr>
          <w:spacing w:val="-10"/>
          <w:sz w:val="20"/>
        </w:rPr>
        <w:t>агентством</w:t>
      </w:r>
      <w:r>
        <w:rPr>
          <w:spacing w:val="-18"/>
          <w:sz w:val="20"/>
        </w:rPr>
        <w:t> </w:t>
      </w:r>
      <w:r>
        <w:rPr>
          <w:spacing w:val="-5"/>
          <w:sz w:val="20"/>
        </w:rPr>
        <w:t>по</w:t>
      </w:r>
      <w:r>
        <w:rPr>
          <w:spacing w:val="-17"/>
          <w:sz w:val="20"/>
        </w:rPr>
        <w:t> </w:t>
      </w:r>
      <w:r>
        <w:rPr>
          <w:spacing w:val="-11"/>
          <w:sz w:val="20"/>
        </w:rPr>
        <w:t>техническому</w:t>
      </w:r>
      <w:r>
        <w:rPr>
          <w:spacing w:val="-17"/>
          <w:sz w:val="20"/>
        </w:rPr>
        <w:t> </w:t>
      </w:r>
      <w:r>
        <w:rPr>
          <w:spacing w:val="-11"/>
          <w:sz w:val="20"/>
        </w:rPr>
        <w:t>регулированию</w:t>
      </w:r>
      <w:r>
        <w:rPr>
          <w:spacing w:val="-18"/>
          <w:sz w:val="20"/>
        </w:rPr>
        <w:t> </w:t>
      </w:r>
      <w:r>
        <w:rPr>
          <w:sz w:val="20"/>
        </w:rPr>
        <w:t>и</w:t>
      </w:r>
      <w:r>
        <w:rPr>
          <w:spacing w:val="-17"/>
          <w:sz w:val="20"/>
        </w:rPr>
        <w:t> </w:t>
      </w:r>
      <w:r>
        <w:rPr>
          <w:spacing w:val="-10"/>
          <w:sz w:val="20"/>
        </w:rPr>
        <w:t>метрологии (Госстандарт)</w:t>
      </w:r>
    </w:p>
    <w:p>
      <w:pPr>
        <w:pStyle w:val="ListParagraph"/>
        <w:numPr>
          <w:ilvl w:val="0"/>
          <w:numId w:val="1"/>
        </w:numPr>
        <w:tabs>
          <w:tab w:pos="1024" w:val="left" w:leader="none"/>
        </w:tabs>
        <w:spacing w:line="244" w:lineRule="auto" w:before="102" w:after="0"/>
        <w:ind w:left="124" w:right="1405" w:firstLine="720"/>
        <w:jc w:val="left"/>
        <w:rPr>
          <w:sz w:val="20"/>
        </w:rPr>
      </w:pPr>
      <w:r>
        <w:rPr>
          <w:spacing w:val="-9"/>
          <w:sz w:val="20"/>
        </w:rPr>
        <w:t>ПРИНЯТ</w:t>
      </w:r>
      <w:r>
        <w:rPr>
          <w:spacing w:val="-17"/>
          <w:sz w:val="20"/>
        </w:rPr>
        <w:t> </w:t>
      </w:r>
      <w:r>
        <w:rPr>
          <w:spacing w:val="-11"/>
          <w:sz w:val="20"/>
        </w:rPr>
        <w:t>Межгосударственным</w:t>
      </w:r>
      <w:r>
        <w:rPr>
          <w:spacing w:val="-17"/>
          <w:sz w:val="20"/>
        </w:rPr>
        <w:t> </w:t>
      </w:r>
      <w:r>
        <w:rPr>
          <w:spacing w:val="-9"/>
          <w:sz w:val="20"/>
        </w:rPr>
        <w:t>советом</w:t>
      </w:r>
      <w:r>
        <w:rPr>
          <w:spacing w:val="-17"/>
          <w:sz w:val="20"/>
        </w:rPr>
        <w:t> </w:t>
      </w:r>
      <w:r>
        <w:rPr>
          <w:spacing w:val="-5"/>
          <w:sz w:val="20"/>
        </w:rPr>
        <w:t>по</w:t>
      </w:r>
      <w:r>
        <w:rPr>
          <w:spacing w:val="-17"/>
          <w:sz w:val="20"/>
        </w:rPr>
        <w:t> </w:t>
      </w:r>
      <w:r>
        <w:rPr>
          <w:spacing w:val="-10"/>
          <w:sz w:val="20"/>
        </w:rPr>
        <w:t>стандартизации,</w:t>
      </w:r>
      <w:r>
        <w:rPr>
          <w:spacing w:val="-17"/>
          <w:sz w:val="20"/>
        </w:rPr>
        <w:t> </w:t>
      </w:r>
      <w:r>
        <w:rPr>
          <w:spacing w:val="-9"/>
          <w:sz w:val="20"/>
        </w:rPr>
        <w:t>метрологии</w:t>
      </w:r>
      <w:r>
        <w:rPr>
          <w:spacing w:val="-17"/>
          <w:sz w:val="20"/>
        </w:rPr>
        <w:t> </w:t>
      </w:r>
      <w:r>
        <w:rPr>
          <w:sz w:val="20"/>
        </w:rPr>
        <w:t>и</w:t>
      </w:r>
      <w:r>
        <w:rPr>
          <w:spacing w:val="-17"/>
          <w:sz w:val="20"/>
        </w:rPr>
        <w:t> </w:t>
      </w:r>
      <w:r>
        <w:rPr>
          <w:spacing w:val="-10"/>
          <w:sz w:val="20"/>
        </w:rPr>
        <w:t>сертификации </w:t>
      </w:r>
      <w:r>
        <w:rPr>
          <w:spacing w:val="-9"/>
          <w:sz w:val="20"/>
        </w:rPr>
        <w:t>(протокол</w:t>
      </w:r>
      <w:r>
        <w:rPr>
          <w:spacing w:val="-19"/>
          <w:sz w:val="20"/>
        </w:rPr>
        <w:t> </w:t>
      </w:r>
      <w:r>
        <w:rPr>
          <w:spacing w:val="-5"/>
          <w:sz w:val="20"/>
        </w:rPr>
        <w:t>Ne</w:t>
      </w:r>
      <w:r>
        <w:rPr>
          <w:spacing w:val="-19"/>
          <w:sz w:val="20"/>
        </w:rPr>
        <w:t> </w:t>
      </w:r>
      <w:r>
        <w:rPr>
          <w:spacing w:val="-9"/>
          <w:sz w:val="20"/>
        </w:rPr>
        <w:t>41-2012</w:t>
      </w:r>
      <w:r>
        <w:rPr>
          <w:spacing w:val="-19"/>
          <w:sz w:val="20"/>
        </w:rPr>
        <w:t> </w:t>
      </w:r>
      <w:r>
        <w:rPr>
          <w:spacing w:val="-6"/>
          <w:sz w:val="20"/>
        </w:rPr>
        <w:t>от</w:t>
      </w:r>
      <w:r>
        <w:rPr>
          <w:spacing w:val="-20"/>
          <w:sz w:val="20"/>
        </w:rPr>
        <w:t> </w:t>
      </w:r>
      <w:r>
        <w:rPr>
          <w:spacing w:val="-5"/>
          <w:sz w:val="20"/>
        </w:rPr>
        <w:t>24</w:t>
      </w:r>
      <w:r>
        <w:rPr>
          <w:spacing w:val="-19"/>
          <w:sz w:val="20"/>
        </w:rPr>
        <w:t> </w:t>
      </w:r>
      <w:r>
        <w:rPr>
          <w:spacing w:val="-7"/>
          <w:sz w:val="20"/>
        </w:rPr>
        <w:t>мая</w:t>
      </w:r>
      <w:r>
        <w:rPr>
          <w:spacing w:val="-19"/>
          <w:sz w:val="20"/>
        </w:rPr>
        <w:t> </w:t>
      </w:r>
      <w:r>
        <w:rPr>
          <w:spacing w:val="-8"/>
          <w:sz w:val="20"/>
        </w:rPr>
        <w:t>2012</w:t>
      </w:r>
      <w:r>
        <w:rPr>
          <w:spacing w:val="-19"/>
          <w:sz w:val="20"/>
        </w:rPr>
        <w:t> </w:t>
      </w:r>
      <w:r>
        <w:rPr>
          <w:spacing w:val="-10"/>
          <w:sz w:val="20"/>
        </w:rPr>
        <w:t>г.)</w:t>
      </w:r>
    </w:p>
    <w:p>
      <w:pPr>
        <w:spacing w:line="230" w:lineRule="exact" w:before="0"/>
        <w:ind w:left="844" w:right="0" w:firstLine="0"/>
        <w:jc w:val="left"/>
        <w:rPr>
          <w:sz w:val="20"/>
        </w:rPr>
      </w:pPr>
      <w:r>
        <w:rPr>
          <w:sz w:val="20"/>
        </w:rPr>
        <w:t>За принятие стандарта проголосовали:</w:t>
      </w:r>
    </w:p>
    <w:p>
      <w:pPr>
        <w:pStyle w:val="BodyText"/>
        <w:spacing w:before="7"/>
        <w:rPr>
          <w:sz w:val="18"/>
        </w:r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54"/>
        <w:gridCol w:w="2016"/>
        <w:gridCol w:w="3969"/>
      </w:tblGrid>
      <w:tr>
        <w:trPr>
          <w:trHeight w:val="740" w:hRule="atLeast"/>
        </w:trPr>
        <w:tc>
          <w:tcPr>
            <w:tcW w:w="3654" w:type="dxa"/>
          </w:tcPr>
          <w:p>
            <w:pPr>
              <w:pStyle w:val="TableParagraph"/>
              <w:spacing w:line="244" w:lineRule="auto" w:before="14"/>
              <w:ind w:left="861" w:right="311" w:hanging="401"/>
              <w:jc w:val="left"/>
              <w:rPr>
                <w:sz w:val="20"/>
              </w:rPr>
            </w:pPr>
            <w:r>
              <w:rPr>
                <w:spacing w:val="-9"/>
                <w:sz w:val="20"/>
              </w:rPr>
              <w:t>Краткое </w:t>
            </w:r>
            <w:r>
              <w:rPr>
                <w:spacing w:val="-11"/>
                <w:sz w:val="20"/>
              </w:rPr>
              <w:t>наименование </w:t>
            </w:r>
            <w:r>
              <w:rPr>
                <w:spacing w:val="-9"/>
                <w:sz w:val="20"/>
              </w:rPr>
              <w:t>страны </w:t>
            </w:r>
            <w:r>
              <w:rPr>
                <w:spacing w:val="-10"/>
                <w:sz w:val="20"/>
              </w:rPr>
              <w:t>по </w:t>
            </w:r>
            <w:r>
              <w:rPr>
                <w:spacing w:val="-6"/>
                <w:sz w:val="20"/>
              </w:rPr>
              <w:t>МК </w:t>
            </w:r>
            <w:r>
              <w:rPr>
                <w:spacing w:val="-8"/>
                <w:sz w:val="20"/>
              </w:rPr>
              <w:t>(ИСО </w:t>
            </w:r>
            <w:r>
              <w:rPr>
                <w:spacing w:val="-10"/>
                <w:sz w:val="20"/>
              </w:rPr>
              <w:t>3166)004—97</w:t>
            </w:r>
          </w:p>
        </w:tc>
        <w:tc>
          <w:tcPr>
            <w:tcW w:w="2016" w:type="dxa"/>
          </w:tcPr>
          <w:p>
            <w:pPr>
              <w:pStyle w:val="TableParagraph"/>
              <w:spacing w:line="244" w:lineRule="auto" w:before="14"/>
              <w:ind w:left="400" w:right="317" w:firstLine="2"/>
              <w:rPr>
                <w:sz w:val="20"/>
              </w:rPr>
            </w:pPr>
            <w:r>
              <w:rPr>
                <w:spacing w:val="-7"/>
                <w:sz w:val="20"/>
              </w:rPr>
              <w:t>Код </w:t>
            </w:r>
            <w:r>
              <w:rPr>
                <w:spacing w:val="-9"/>
                <w:sz w:val="20"/>
              </w:rPr>
              <w:t>страны </w:t>
            </w:r>
            <w:r>
              <w:rPr>
                <w:spacing w:val="-10"/>
                <w:sz w:val="20"/>
              </w:rPr>
              <w:t>по </w:t>
            </w:r>
            <w:r>
              <w:rPr>
                <w:spacing w:val="-6"/>
                <w:sz w:val="20"/>
              </w:rPr>
              <w:t>МК </w:t>
            </w:r>
            <w:r>
              <w:rPr>
                <w:spacing w:val="-8"/>
                <w:sz w:val="20"/>
              </w:rPr>
              <w:t>(ИСО</w:t>
            </w:r>
            <w:r>
              <w:rPr>
                <w:spacing w:val="-32"/>
                <w:sz w:val="20"/>
              </w:rPr>
              <w:t> </w:t>
            </w:r>
            <w:r>
              <w:rPr>
                <w:spacing w:val="-10"/>
                <w:sz w:val="20"/>
              </w:rPr>
              <w:t>3166)</w:t>
            </w:r>
          </w:p>
          <w:p>
            <w:pPr>
              <w:pStyle w:val="TableParagraph"/>
              <w:spacing w:line="230" w:lineRule="exact"/>
              <w:ind w:left="606" w:right="604"/>
              <w:rPr>
                <w:sz w:val="20"/>
              </w:rPr>
            </w:pPr>
            <w:r>
              <w:rPr>
                <w:sz w:val="20"/>
              </w:rPr>
              <w:t>004—97</w:t>
            </w:r>
          </w:p>
        </w:tc>
        <w:tc>
          <w:tcPr>
            <w:tcW w:w="3969" w:type="dxa"/>
          </w:tcPr>
          <w:p>
            <w:pPr>
              <w:pStyle w:val="TableParagraph"/>
              <w:spacing w:line="225" w:lineRule="auto" w:before="64"/>
              <w:ind w:left="738" w:right="764"/>
              <w:rPr>
                <w:sz w:val="20"/>
              </w:rPr>
            </w:pPr>
            <w:r>
              <w:rPr>
                <w:spacing w:val="-10"/>
                <w:sz w:val="20"/>
              </w:rPr>
              <w:t>Сокращенное </w:t>
            </w:r>
            <w:r>
              <w:rPr>
                <w:spacing w:val="-11"/>
                <w:sz w:val="20"/>
              </w:rPr>
              <w:t>наименование национального органа</w:t>
            </w:r>
          </w:p>
          <w:p>
            <w:pPr>
              <w:pStyle w:val="TableParagraph"/>
              <w:spacing w:before="4"/>
              <w:ind w:left="738" w:right="754"/>
              <w:rPr>
                <w:sz w:val="20"/>
              </w:rPr>
            </w:pPr>
            <w:r>
              <w:rPr>
                <w:sz w:val="20"/>
              </w:rPr>
              <w:t>по стандартизации</w:t>
            </w:r>
          </w:p>
        </w:tc>
      </w:tr>
      <w:tr>
        <w:trPr>
          <w:trHeight w:val="220" w:hRule="atLeast"/>
        </w:trPr>
        <w:tc>
          <w:tcPr>
            <w:tcW w:w="3654" w:type="dxa"/>
            <w:tcBorders>
              <w:bottom w:val="nil"/>
            </w:tcBorders>
          </w:tcPr>
          <w:p>
            <w:pPr>
              <w:pStyle w:val="TableParagraph"/>
              <w:spacing w:line="195" w:lineRule="exact" w:before="23"/>
              <w:ind w:left="462"/>
              <w:jc w:val="left"/>
              <w:rPr>
                <w:sz w:val="20"/>
              </w:rPr>
            </w:pPr>
            <w:r>
              <w:rPr>
                <w:sz w:val="20"/>
              </w:rPr>
              <w:t>Кыргызстан</w:t>
            </w:r>
          </w:p>
        </w:tc>
        <w:tc>
          <w:tcPr>
            <w:tcW w:w="2016" w:type="dxa"/>
            <w:tcBorders>
              <w:bottom w:val="nil"/>
            </w:tcBorders>
          </w:tcPr>
          <w:p>
            <w:pPr>
              <w:pStyle w:val="TableParagraph"/>
              <w:spacing w:line="195" w:lineRule="exact" w:before="23"/>
              <w:ind w:left="604" w:right="604"/>
              <w:rPr>
                <w:sz w:val="20"/>
              </w:rPr>
            </w:pPr>
            <w:r>
              <w:rPr>
                <w:sz w:val="20"/>
              </w:rPr>
              <w:t>KG</w:t>
            </w:r>
          </w:p>
        </w:tc>
        <w:tc>
          <w:tcPr>
            <w:tcW w:w="3969" w:type="dxa"/>
            <w:tcBorders>
              <w:bottom w:val="nil"/>
            </w:tcBorders>
          </w:tcPr>
          <w:p>
            <w:pPr>
              <w:pStyle w:val="TableParagraph"/>
              <w:spacing w:line="195" w:lineRule="exact" w:before="23"/>
              <w:ind w:left="48"/>
              <w:jc w:val="left"/>
              <w:rPr>
                <w:sz w:val="20"/>
              </w:rPr>
            </w:pPr>
            <w:r>
              <w:rPr>
                <w:sz w:val="20"/>
              </w:rPr>
              <w:t>Кыргызстандаот</w:t>
            </w:r>
          </w:p>
        </w:tc>
      </w:tr>
      <w:tr>
        <w:trPr>
          <w:trHeight w:val="200" w:hRule="atLeast"/>
        </w:trPr>
        <w:tc>
          <w:tcPr>
            <w:tcW w:w="3654" w:type="dxa"/>
            <w:tcBorders>
              <w:top w:val="nil"/>
              <w:bottom w:val="nil"/>
            </w:tcBorders>
          </w:tcPr>
          <w:p>
            <w:pPr>
              <w:pStyle w:val="TableParagraph"/>
              <w:spacing w:line="194" w:lineRule="exact"/>
              <w:ind w:left="462"/>
              <w:jc w:val="left"/>
              <w:rPr>
                <w:sz w:val="20"/>
              </w:rPr>
            </w:pPr>
            <w:r>
              <w:rPr>
                <w:sz w:val="20"/>
              </w:rPr>
              <w:t>Российская Федерация</w:t>
            </w:r>
          </w:p>
        </w:tc>
        <w:tc>
          <w:tcPr>
            <w:tcW w:w="2016" w:type="dxa"/>
            <w:tcBorders>
              <w:top w:val="nil"/>
              <w:bottom w:val="nil"/>
            </w:tcBorders>
          </w:tcPr>
          <w:p>
            <w:pPr>
              <w:pStyle w:val="TableParagraph"/>
              <w:spacing w:line="194" w:lineRule="exact"/>
              <w:ind w:left="604" w:right="604"/>
              <w:rPr>
                <w:sz w:val="20"/>
              </w:rPr>
            </w:pPr>
            <w:r>
              <w:rPr>
                <w:sz w:val="20"/>
              </w:rPr>
              <w:t>RU</w:t>
            </w:r>
          </w:p>
        </w:tc>
        <w:tc>
          <w:tcPr>
            <w:tcW w:w="3969" w:type="dxa"/>
            <w:tcBorders>
              <w:top w:val="nil"/>
              <w:bottom w:val="nil"/>
            </w:tcBorders>
          </w:tcPr>
          <w:p>
            <w:pPr>
              <w:pStyle w:val="TableParagraph"/>
              <w:spacing w:line="194" w:lineRule="exact"/>
              <w:ind w:left="48"/>
              <w:jc w:val="left"/>
              <w:rPr>
                <w:sz w:val="20"/>
              </w:rPr>
            </w:pPr>
            <w:r>
              <w:rPr>
                <w:sz w:val="20"/>
              </w:rPr>
              <w:t>Госстандарт</w:t>
            </w:r>
          </w:p>
        </w:tc>
      </w:tr>
      <w:tr>
        <w:trPr>
          <w:trHeight w:val="220" w:hRule="atLeast"/>
        </w:trPr>
        <w:tc>
          <w:tcPr>
            <w:tcW w:w="3654" w:type="dxa"/>
            <w:tcBorders>
              <w:top w:val="nil"/>
              <w:bottom w:val="nil"/>
            </w:tcBorders>
          </w:tcPr>
          <w:p>
            <w:pPr>
              <w:pStyle w:val="TableParagraph"/>
              <w:spacing w:line="204" w:lineRule="exact" w:before="3"/>
              <w:ind w:left="444"/>
              <w:jc w:val="left"/>
              <w:rPr>
                <w:sz w:val="20"/>
              </w:rPr>
            </w:pPr>
            <w:r>
              <w:rPr>
                <w:sz w:val="20"/>
              </w:rPr>
              <w:t>Таджикистан</w:t>
            </w:r>
          </w:p>
        </w:tc>
        <w:tc>
          <w:tcPr>
            <w:tcW w:w="2016" w:type="dxa"/>
            <w:tcBorders>
              <w:top w:val="nil"/>
              <w:bottom w:val="nil"/>
            </w:tcBorders>
          </w:tcPr>
          <w:p>
            <w:pPr>
              <w:pStyle w:val="TableParagraph"/>
              <w:spacing w:line="204" w:lineRule="exact" w:before="3"/>
              <w:ind w:left="597" w:right="604"/>
              <w:rPr>
                <w:sz w:val="20"/>
              </w:rPr>
            </w:pPr>
            <w:r>
              <w:rPr>
                <w:sz w:val="20"/>
              </w:rPr>
              <w:t>TJ</w:t>
            </w:r>
          </w:p>
        </w:tc>
        <w:tc>
          <w:tcPr>
            <w:tcW w:w="3969" w:type="dxa"/>
            <w:tcBorders>
              <w:top w:val="nil"/>
              <w:bottom w:val="nil"/>
            </w:tcBorders>
          </w:tcPr>
          <w:p>
            <w:pPr>
              <w:pStyle w:val="TableParagraph"/>
              <w:spacing w:line="208" w:lineRule="exact"/>
              <w:ind w:left="39"/>
              <w:jc w:val="left"/>
              <w:rPr>
                <w:sz w:val="20"/>
              </w:rPr>
            </w:pPr>
            <w:r>
              <w:rPr>
                <w:sz w:val="20"/>
              </w:rPr>
              <w:t>Таджикстандарт</w:t>
            </w:r>
          </w:p>
        </w:tc>
      </w:tr>
      <w:tr>
        <w:trPr>
          <w:trHeight w:val="240" w:hRule="atLeast"/>
        </w:trPr>
        <w:tc>
          <w:tcPr>
            <w:tcW w:w="3654" w:type="dxa"/>
            <w:tcBorders>
              <w:top w:val="nil"/>
            </w:tcBorders>
          </w:tcPr>
          <w:p>
            <w:pPr>
              <w:pStyle w:val="TableParagraph"/>
              <w:spacing w:line="222" w:lineRule="exact"/>
              <w:ind w:left="444"/>
              <w:jc w:val="left"/>
              <w:rPr>
                <w:sz w:val="20"/>
              </w:rPr>
            </w:pPr>
            <w:r>
              <w:rPr>
                <w:sz w:val="20"/>
              </w:rPr>
              <w:t>Узбекистан</w:t>
            </w:r>
          </w:p>
        </w:tc>
        <w:tc>
          <w:tcPr>
            <w:tcW w:w="2016" w:type="dxa"/>
            <w:tcBorders>
              <w:top w:val="nil"/>
            </w:tcBorders>
          </w:tcPr>
          <w:p>
            <w:pPr>
              <w:pStyle w:val="TableParagraph"/>
              <w:spacing w:line="222" w:lineRule="exact"/>
              <w:ind w:left="606" w:right="598"/>
              <w:rPr>
                <w:sz w:val="20"/>
              </w:rPr>
            </w:pPr>
            <w:r>
              <w:rPr>
                <w:sz w:val="20"/>
              </w:rPr>
              <w:t>UZ</w:t>
            </w:r>
          </w:p>
        </w:tc>
        <w:tc>
          <w:tcPr>
            <w:tcW w:w="3969" w:type="dxa"/>
            <w:tcBorders>
              <w:top w:val="nil"/>
            </w:tcBorders>
          </w:tcPr>
          <w:p>
            <w:pPr>
              <w:pStyle w:val="TableParagraph"/>
              <w:spacing w:line="222" w:lineRule="exact"/>
              <w:ind w:left="39"/>
              <w:jc w:val="left"/>
              <w:rPr>
                <w:sz w:val="20"/>
              </w:rPr>
            </w:pPr>
            <w:r>
              <w:rPr>
                <w:sz w:val="20"/>
              </w:rPr>
              <w:t>Узстандарт</w:t>
            </w:r>
          </w:p>
        </w:tc>
      </w:tr>
    </w:tbl>
    <w:p>
      <w:pPr>
        <w:pStyle w:val="BodyText"/>
        <w:spacing w:before="7"/>
        <w:rPr>
          <w:sz w:val="19"/>
        </w:rPr>
      </w:pPr>
    </w:p>
    <w:p>
      <w:pPr>
        <w:pStyle w:val="ListParagraph"/>
        <w:numPr>
          <w:ilvl w:val="0"/>
          <w:numId w:val="1"/>
        </w:numPr>
        <w:tabs>
          <w:tab w:pos="1215" w:val="left" w:leader="none"/>
        </w:tabs>
        <w:spacing w:line="235" w:lineRule="auto" w:before="0" w:after="0"/>
        <w:ind w:left="115" w:right="106" w:firstLine="711"/>
        <w:jc w:val="both"/>
        <w:rPr>
          <w:sz w:val="20"/>
        </w:rPr>
      </w:pPr>
      <w:r>
        <w:rPr>
          <w:spacing w:val="-9"/>
          <w:sz w:val="20"/>
        </w:rPr>
        <w:t>Приказом  </w:t>
      </w:r>
      <w:r>
        <w:rPr>
          <w:spacing w:val="-11"/>
          <w:sz w:val="20"/>
        </w:rPr>
        <w:t>Федерального  </w:t>
      </w:r>
      <w:r>
        <w:rPr>
          <w:spacing w:val="-10"/>
          <w:sz w:val="20"/>
        </w:rPr>
        <w:t>агентства  </w:t>
      </w:r>
      <w:r>
        <w:rPr>
          <w:spacing w:val="-5"/>
          <w:sz w:val="20"/>
        </w:rPr>
        <w:t>по  </w:t>
      </w:r>
      <w:r>
        <w:rPr>
          <w:spacing w:val="-11"/>
          <w:sz w:val="20"/>
        </w:rPr>
        <w:t>техническому   регулированию   </w:t>
      </w:r>
      <w:r>
        <w:rPr>
          <w:sz w:val="20"/>
        </w:rPr>
        <w:t>и   </w:t>
      </w:r>
      <w:r>
        <w:rPr>
          <w:spacing w:val="-9"/>
          <w:sz w:val="20"/>
        </w:rPr>
        <w:t>метрологии   </w:t>
      </w:r>
      <w:r>
        <w:rPr>
          <w:spacing w:val="-6"/>
          <w:sz w:val="20"/>
        </w:rPr>
        <w:t>от   </w:t>
      </w:r>
      <w:r>
        <w:rPr>
          <w:spacing w:val="-10"/>
          <w:sz w:val="20"/>
        </w:rPr>
        <w:t>21 декабря </w:t>
      </w:r>
      <w:r>
        <w:rPr>
          <w:spacing w:val="-8"/>
          <w:sz w:val="20"/>
        </w:rPr>
        <w:t>2012 </w:t>
      </w:r>
      <w:r>
        <w:rPr>
          <w:spacing w:val="-5"/>
          <w:sz w:val="20"/>
        </w:rPr>
        <w:t>г. </w:t>
      </w:r>
      <w:r>
        <w:rPr>
          <w:sz w:val="20"/>
        </w:rPr>
        <w:t>№ </w:t>
      </w:r>
      <w:r>
        <w:rPr>
          <w:spacing w:val="-9"/>
          <w:sz w:val="20"/>
        </w:rPr>
        <w:t>1942-ст </w:t>
      </w:r>
      <w:r>
        <w:rPr>
          <w:spacing w:val="-10"/>
          <w:sz w:val="20"/>
        </w:rPr>
        <w:t>межгосударственный  </w:t>
      </w:r>
      <w:r>
        <w:rPr>
          <w:spacing w:val="-9"/>
          <w:sz w:val="20"/>
        </w:rPr>
        <w:t>стандарт  </w:t>
      </w:r>
      <w:r>
        <w:rPr>
          <w:spacing w:val="-8"/>
          <w:sz w:val="20"/>
        </w:rPr>
        <w:t>ГОСТ  </w:t>
      </w:r>
      <w:r>
        <w:rPr>
          <w:spacing w:val="-7"/>
          <w:sz w:val="20"/>
        </w:rPr>
        <w:t>IEC</w:t>
      </w:r>
      <w:r>
        <w:rPr>
          <w:spacing w:val="40"/>
          <w:sz w:val="20"/>
        </w:rPr>
        <w:t> </w:t>
      </w:r>
      <w:r>
        <w:rPr>
          <w:spacing w:val="-9"/>
          <w:sz w:val="20"/>
        </w:rPr>
        <w:t>60155-2012  </w:t>
      </w:r>
      <w:r>
        <w:rPr>
          <w:spacing w:val="-10"/>
          <w:sz w:val="20"/>
        </w:rPr>
        <w:t>введен  </w:t>
      </w:r>
      <w:r>
        <w:rPr>
          <w:sz w:val="20"/>
        </w:rPr>
        <w:t>в  </w:t>
      </w:r>
      <w:r>
        <w:rPr>
          <w:spacing w:val="-10"/>
          <w:sz w:val="20"/>
        </w:rPr>
        <w:t>действие  </w:t>
      </w:r>
      <w:r>
        <w:rPr>
          <w:sz w:val="20"/>
        </w:rPr>
        <w:t>в </w:t>
      </w:r>
      <w:r>
        <w:rPr>
          <w:spacing w:val="-9"/>
          <w:sz w:val="20"/>
        </w:rPr>
        <w:t>качестве</w:t>
      </w:r>
      <w:r>
        <w:rPr>
          <w:spacing w:val="-18"/>
          <w:sz w:val="20"/>
        </w:rPr>
        <w:t> </w:t>
      </w:r>
      <w:r>
        <w:rPr>
          <w:spacing w:val="-11"/>
          <w:sz w:val="20"/>
        </w:rPr>
        <w:t>национального</w:t>
      </w:r>
      <w:r>
        <w:rPr>
          <w:spacing w:val="-19"/>
          <w:sz w:val="20"/>
        </w:rPr>
        <w:t> </w:t>
      </w:r>
      <w:r>
        <w:rPr>
          <w:spacing w:val="-9"/>
          <w:sz w:val="20"/>
        </w:rPr>
        <w:t>стандарта</w:t>
      </w:r>
      <w:r>
        <w:rPr>
          <w:spacing w:val="-18"/>
          <w:sz w:val="20"/>
        </w:rPr>
        <w:t> </w:t>
      </w:r>
      <w:r>
        <w:rPr>
          <w:spacing w:val="-9"/>
          <w:sz w:val="20"/>
        </w:rPr>
        <w:t>Российской</w:t>
      </w:r>
      <w:r>
        <w:rPr>
          <w:spacing w:val="-18"/>
          <w:sz w:val="20"/>
        </w:rPr>
        <w:t> </w:t>
      </w:r>
      <w:r>
        <w:rPr>
          <w:spacing w:val="-10"/>
          <w:sz w:val="20"/>
        </w:rPr>
        <w:t>Федерации</w:t>
      </w:r>
      <w:r>
        <w:rPr>
          <w:spacing w:val="-19"/>
          <w:sz w:val="20"/>
        </w:rPr>
        <w:t> </w:t>
      </w:r>
      <w:r>
        <w:rPr>
          <w:sz w:val="20"/>
        </w:rPr>
        <w:t>с</w:t>
      </w:r>
      <w:r>
        <w:rPr>
          <w:spacing w:val="-18"/>
          <w:sz w:val="20"/>
        </w:rPr>
        <w:t> </w:t>
      </w:r>
      <w:r>
        <w:rPr>
          <w:sz w:val="20"/>
        </w:rPr>
        <w:t>1</w:t>
      </w:r>
      <w:r>
        <w:rPr>
          <w:spacing w:val="-18"/>
          <w:sz w:val="20"/>
        </w:rPr>
        <w:t> </w:t>
      </w:r>
      <w:r>
        <w:rPr>
          <w:spacing w:val="-9"/>
          <w:sz w:val="20"/>
        </w:rPr>
        <w:t>января</w:t>
      </w:r>
      <w:r>
        <w:rPr>
          <w:spacing w:val="-18"/>
          <w:sz w:val="20"/>
        </w:rPr>
        <w:t> </w:t>
      </w:r>
      <w:r>
        <w:rPr>
          <w:spacing w:val="-8"/>
          <w:sz w:val="20"/>
        </w:rPr>
        <w:t>2015</w:t>
      </w:r>
      <w:r>
        <w:rPr>
          <w:spacing w:val="-18"/>
          <w:sz w:val="20"/>
        </w:rPr>
        <w:t> </w:t>
      </w:r>
      <w:r>
        <w:rPr>
          <w:spacing w:val="-10"/>
          <w:sz w:val="20"/>
        </w:rPr>
        <w:t>г.</w:t>
      </w:r>
    </w:p>
    <w:p>
      <w:pPr>
        <w:pStyle w:val="ListParagraph"/>
        <w:numPr>
          <w:ilvl w:val="0"/>
          <w:numId w:val="1"/>
        </w:numPr>
        <w:tabs>
          <w:tab w:pos="1138" w:val="left" w:leader="none"/>
        </w:tabs>
        <w:spacing w:line="235" w:lineRule="auto" w:before="8" w:after="0"/>
        <w:ind w:left="124" w:right="104" w:firstLine="702"/>
        <w:jc w:val="both"/>
        <w:rPr>
          <w:sz w:val="20"/>
        </w:rPr>
      </w:pPr>
      <w:r>
        <w:rPr>
          <w:spacing w:val="-10"/>
          <w:sz w:val="20"/>
        </w:rPr>
        <w:t>Настоящий </w:t>
      </w:r>
      <w:r>
        <w:rPr>
          <w:spacing w:val="-9"/>
          <w:sz w:val="20"/>
        </w:rPr>
        <w:t>стандарт идентичен </w:t>
      </w:r>
      <w:r>
        <w:rPr>
          <w:spacing w:val="-10"/>
          <w:sz w:val="20"/>
        </w:rPr>
        <w:t>международному </w:t>
      </w:r>
      <w:r>
        <w:rPr>
          <w:spacing w:val="-9"/>
          <w:sz w:val="20"/>
        </w:rPr>
        <w:t>стандарту </w:t>
      </w:r>
      <w:r>
        <w:rPr>
          <w:spacing w:val="-7"/>
          <w:sz w:val="20"/>
        </w:rPr>
        <w:t>IEC </w:t>
      </w:r>
      <w:r>
        <w:rPr>
          <w:spacing w:val="-9"/>
          <w:sz w:val="20"/>
        </w:rPr>
        <w:t>60155:1993 </w:t>
      </w:r>
      <w:r>
        <w:rPr>
          <w:spacing w:val="-10"/>
          <w:sz w:val="20"/>
        </w:rPr>
        <w:t>Glow-starters for fluorescent   </w:t>
      </w:r>
      <w:r>
        <w:rPr>
          <w:spacing w:val="-8"/>
          <w:sz w:val="20"/>
        </w:rPr>
        <w:t>lamps   </w:t>
      </w:r>
      <w:r>
        <w:rPr>
          <w:spacing w:val="-9"/>
          <w:sz w:val="20"/>
        </w:rPr>
        <w:t>(Стартеры   </w:t>
      </w:r>
      <w:r>
        <w:rPr>
          <w:spacing w:val="-10"/>
          <w:sz w:val="20"/>
        </w:rPr>
        <w:t>тлеющего   разряда   </w:t>
      </w:r>
      <w:r>
        <w:rPr>
          <w:spacing w:val="-8"/>
          <w:sz w:val="20"/>
        </w:rPr>
        <w:t>для   </w:t>
      </w:r>
      <w:r>
        <w:rPr>
          <w:spacing w:val="-11"/>
          <w:sz w:val="20"/>
        </w:rPr>
        <w:t>люминесцентных   </w:t>
      </w:r>
      <w:r>
        <w:rPr>
          <w:spacing w:val="-10"/>
          <w:sz w:val="20"/>
        </w:rPr>
        <w:t>ламп),   включая   </w:t>
      </w:r>
      <w:r>
        <w:rPr>
          <w:spacing w:val="-8"/>
          <w:sz w:val="20"/>
        </w:rPr>
        <w:t>его   </w:t>
      </w:r>
      <w:r>
        <w:rPr>
          <w:spacing w:val="-10"/>
          <w:sz w:val="20"/>
        </w:rPr>
        <w:t>изменение </w:t>
      </w:r>
      <w:r>
        <w:rPr>
          <w:spacing w:val="-7"/>
          <w:sz w:val="20"/>
        </w:rPr>
        <w:t>Amd</w:t>
      </w:r>
      <w:r>
        <w:rPr>
          <w:spacing w:val="-20"/>
          <w:sz w:val="20"/>
        </w:rPr>
        <w:t> </w:t>
      </w:r>
      <w:r>
        <w:rPr>
          <w:spacing w:val="-10"/>
          <w:sz w:val="20"/>
        </w:rPr>
        <w:t>1:1995.</w:t>
      </w:r>
    </w:p>
    <w:p>
      <w:pPr>
        <w:spacing w:line="244" w:lineRule="auto" w:before="4"/>
        <w:ind w:left="826" w:right="5606" w:firstLine="9"/>
        <w:jc w:val="left"/>
        <w:rPr>
          <w:sz w:val="20"/>
        </w:rPr>
      </w:pPr>
      <w:r>
        <w:rPr>
          <w:spacing w:val="-9"/>
          <w:sz w:val="20"/>
        </w:rPr>
        <w:t>Перевод </w:t>
      </w:r>
      <w:r>
        <w:rPr>
          <w:sz w:val="20"/>
        </w:rPr>
        <w:t>с </w:t>
      </w:r>
      <w:r>
        <w:rPr>
          <w:spacing w:val="-10"/>
          <w:sz w:val="20"/>
        </w:rPr>
        <w:t>английского </w:t>
      </w:r>
      <w:r>
        <w:rPr>
          <w:spacing w:val="-8"/>
          <w:sz w:val="20"/>
        </w:rPr>
        <w:t>языка </w:t>
      </w:r>
      <w:r>
        <w:rPr>
          <w:spacing w:val="-10"/>
          <w:sz w:val="20"/>
        </w:rPr>
        <w:t>(еп) Степень соответствия </w:t>
      </w:r>
      <w:r>
        <w:rPr>
          <w:sz w:val="20"/>
        </w:rPr>
        <w:t>- </w:t>
      </w:r>
      <w:r>
        <w:rPr>
          <w:spacing w:val="-9"/>
          <w:sz w:val="20"/>
        </w:rPr>
        <w:t>идентичная </w:t>
      </w:r>
      <w:r>
        <w:rPr>
          <w:spacing w:val="-10"/>
          <w:sz w:val="20"/>
        </w:rPr>
        <w:t>(IDT).</w:t>
      </w:r>
    </w:p>
    <w:p>
      <w:pPr>
        <w:spacing w:line="225" w:lineRule="auto" w:before="13"/>
        <w:ind w:left="124" w:right="120" w:firstLine="701"/>
        <w:jc w:val="both"/>
        <w:rPr>
          <w:sz w:val="20"/>
        </w:rPr>
      </w:pPr>
      <w:r>
        <w:rPr>
          <w:sz w:val="20"/>
        </w:rPr>
        <w:t>Сведения   о   соответствии   межгосударственных   стандартов   ссылочным   международным стандартам приведены в дополнительном приложении Д.А.</w:t>
      </w:r>
    </w:p>
    <w:p>
      <w:pPr>
        <w:spacing w:before="3"/>
        <w:ind w:left="826" w:right="0" w:firstLine="0"/>
        <w:jc w:val="left"/>
        <w:rPr>
          <w:sz w:val="20"/>
        </w:rPr>
      </w:pPr>
      <w:r>
        <w:rPr>
          <w:sz w:val="20"/>
        </w:rPr>
        <w:t>Стандарт подготовлен на основе применения ГОСТ Р МЭК 60155-99</w:t>
      </w:r>
    </w:p>
    <w:p>
      <w:pPr>
        <w:pStyle w:val="BodyText"/>
        <w:spacing w:before="7"/>
        <w:rPr>
          <w:sz w:val="20"/>
        </w:rPr>
      </w:pPr>
    </w:p>
    <w:p>
      <w:pPr>
        <w:pStyle w:val="ListParagraph"/>
        <w:numPr>
          <w:ilvl w:val="0"/>
          <w:numId w:val="1"/>
        </w:numPr>
        <w:tabs>
          <w:tab w:pos="1006" w:val="left" w:leader="none"/>
        </w:tabs>
        <w:spacing w:line="240" w:lineRule="auto" w:before="0" w:after="0"/>
        <w:ind w:left="1006" w:right="0" w:hanging="171"/>
        <w:jc w:val="left"/>
        <w:rPr>
          <w:sz w:val="20"/>
        </w:rPr>
      </w:pPr>
      <w:r>
        <w:rPr>
          <w:spacing w:val="-9"/>
          <w:sz w:val="20"/>
        </w:rPr>
        <w:t>ВВЕДЕН</w:t>
      </w:r>
      <w:r>
        <w:rPr>
          <w:spacing w:val="-16"/>
          <w:sz w:val="20"/>
        </w:rPr>
        <w:t> </w:t>
      </w:r>
      <w:r>
        <w:rPr>
          <w:spacing w:val="-10"/>
          <w:sz w:val="20"/>
        </w:rPr>
        <w:t>ВПЕРВЫЕ</w:t>
      </w:r>
    </w:p>
    <w:p>
      <w:pPr>
        <w:spacing w:line="244" w:lineRule="auto" w:before="111"/>
        <w:ind w:left="123" w:right="106" w:firstLine="702"/>
        <w:jc w:val="both"/>
        <w:rPr>
          <w:i/>
          <w:sz w:val="20"/>
        </w:rPr>
      </w:pPr>
      <w:r>
        <w:rPr>
          <w:i/>
          <w:sz w:val="20"/>
        </w:rPr>
        <w:t>Информация о </w:t>
      </w:r>
      <w:r>
        <w:rPr>
          <w:sz w:val="20"/>
        </w:rPr>
        <w:t>введении в </w:t>
      </w:r>
      <w:r>
        <w:rPr>
          <w:i/>
          <w:sz w:val="20"/>
        </w:rPr>
        <w:t>действие (прекращении действия) настоящего стандарта </w:t>
      </w:r>
      <w:r>
        <w:rPr>
          <w:i/>
          <w:sz w:val="20"/>
        </w:rPr>
        <w:t>публикуется в указателе «Национальные стандарты».</w:t>
      </w:r>
    </w:p>
    <w:p>
      <w:pPr>
        <w:spacing w:line="237" w:lineRule="auto" w:before="1"/>
        <w:ind w:left="123" w:right="108" w:firstLine="720"/>
        <w:jc w:val="both"/>
        <w:rPr>
          <w:i/>
          <w:sz w:val="20"/>
        </w:rPr>
      </w:pPr>
      <w:r>
        <w:rPr>
          <w:i/>
          <w:sz w:val="20"/>
        </w:rPr>
        <w:t>Информация об изменениях к настоящему стандарту публикуется </w:t>
      </w:r>
      <w:r>
        <w:rPr>
          <w:sz w:val="20"/>
        </w:rPr>
        <w:t>в </w:t>
      </w:r>
      <w:r>
        <w:rPr>
          <w:i/>
          <w:sz w:val="20"/>
        </w:rPr>
        <w:t>указателе </w:t>
      </w:r>
      <w:r>
        <w:rPr>
          <w:i/>
          <w:sz w:val="20"/>
        </w:rPr>
        <w:t>кНациональные стандарты», а текст изменений - в информационных указателях «Национальные стандарты». В случае пересмотра или </w:t>
      </w:r>
      <w:r>
        <w:rPr>
          <w:sz w:val="20"/>
        </w:rPr>
        <w:t>отмены </w:t>
      </w:r>
      <w:r>
        <w:rPr>
          <w:i/>
          <w:sz w:val="20"/>
        </w:rPr>
        <w:t>настоящего стандарта соответствующая </w:t>
      </w:r>
      <w:r>
        <w:rPr>
          <w:i/>
          <w:sz w:val="20"/>
        </w:rPr>
        <w:t>информация будет опубликована </w:t>
      </w:r>
      <w:r>
        <w:rPr>
          <w:sz w:val="20"/>
        </w:rPr>
        <w:t>в </w:t>
      </w:r>
      <w:r>
        <w:rPr>
          <w:i/>
          <w:sz w:val="20"/>
        </w:rPr>
        <w:t>информационном указателе «Национальные стандарты»</w:t>
      </w:r>
    </w:p>
    <w:p>
      <w:pPr>
        <w:pStyle w:val="BodyText"/>
        <w:spacing w:before="1"/>
        <w:rPr>
          <w:i/>
          <w:sz w:val="19"/>
        </w:rPr>
      </w:pPr>
    </w:p>
    <w:p>
      <w:pPr>
        <w:spacing w:before="0"/>
        <w:ind w:left="0" w:right="106" w:firstLine="0"/>
        <w:jc w:val="right"/>
        <w:rPr>
          <w:sz w:val="20"/>
        </w:rPr>
      </w:pPr>
      <w:r>
        <w:rPr>
          <w:sz w:val="20"/>
        </w:rPr>
        <w:t>© Стандартинформ, 2013</w:t>
      </w:r>
    </w:p>
    <w:p>
      <w:pPr>
        <w:pStyle w:val="BodyText"/>
        <w:spacing w:before="7"/>
        <w:rPr>
          <w:sz w:val="20"/>
        </w:rPr>
      </w:pPr>
    </w:p>
    <w:p>
      <w:pPr>
        <w:spacing w:line="244" w:lineRule="auto" w:before="0"/>
        <w:ind w:left="124" w:right="106" w:firstLine="855"/>
        <w:jc w:val="both"/>
        <w:rPr>
          <w:sz w:val="20"/>
        </w:rPr>
      </w:pPr>
      <w:r>
        <w:rPr>
          <w:sz w:val="20"/>
        </w:rPr>
        <w:t>В </w:t>
      </w:r>
      <w:r>
        <w:rPr>
          <w:spacing w:val="-9"/>
          <w:sz w:val="20"/>
        </w:rPr>
        <w:t>Российской </w:t>
      </w:r>
      <w:r>
        <w:rPr>
          <w:spacing w:val="-10"/>
          <w:sz w:val="20"/>
        </w:rPr>
        <w:t>Федерации настоящий </w:t>
      </w:r>
      <w:r>
        <w:rPr>
          <w:spacing w:val="-9"/>
          <w:sz w:val="20"/>
        </w:rPr>
        <w:t>стандарт </w:t>
      </w:r>
      <w:r>
        <w:rPr>
          <w:spacing w:val="-6"/>
          <w:sz w:val="20"/>
        </w:rPr>
        <w:t>не </w:t>
      </w:r>
      <w:r>
        <w:rPr>
          <w:spacing w:val="-8"/>
          <w:sz w:val="20"/>
        </w:rPr>
        <w:t>может  быть  </w:t>
      </w:r>
      <w:r>
        <w:rPr>
          <w:spacing w:val="-9"/>
          <w:sz w:val="20"/>
        </w:rPr>
        <w:t>полностью  </w:t>
      </w:r>
      <w:r>
        <w:rPr>
          <w:spacing w:val="-7"/>
          <w:sz w:val="20"/>
        </w:rPr>
        <w:t>или </w:t>
      </w:r>
      <w:r>
        <w:rPr>
          <w:spacing w:val="-10"/>
          <w:sz w:val="20"/>
        </w:rPr>
        <w:t>частично </w:t>
      </w:r>
      <w:r>
        <w:rPr>
          <w:spacing w:val="-11"/>
          <w:sz w:val="20"/>
        </w:rPr>
        <w:t>воспроизведен, </w:t>
      </w:r>
      <w:r>
        <w:rPr>
          <w:spacing w:val="-10"/>
          <w:sz w:val="20"/>
        </w:rPr>
        <w:t>тиражирован </w:t>
      </w:r>
      <w:r>
        <w:rPr>
          <w:sz w:val="20"/>
        </w:rPr>
        <w:t>и  </w:t>
      </w:r>
      <w:r>
        <w:rPr>
          <w:spacing w:val="-11"/>
          <w:sz w:val="20"/>
        </w:rPr>
        <w:t>распространен  </w:t>
      </w:r>
      <w:r>
        <w:rPr>
          <w:sz w:val="20"/>
        </w:rPr>
        <w:t>в  </w:t>
      </w:r>
      <w:r>
        <w:rPr>
          <w:spacing w:val="-9"/>
          <w:sz w:val="20"/>
        </w:rPr>
        <w:t>качестве  </w:t>
      </w:r>
      <w:r>
        <w:rPr>
          <w:spacing w:val="-11"/>
          <w:sz w:val="20"/>
        </w:rPr>
        <w:t>официального  </w:t>
      </w:r>
      <w:r>
        <w:rPr>
          <w:spacing w:val="-9"/>
          <w:sz w:val="20"/>
        </w:rPr>
        <w:t>издания  </w:t>
      </w:r>
      <w:r>
        <w:rPr>
          <w:spacing w:val="-7"/>
          <w:sz w:val="20"/>
        </w:rPr>
        <w:t>без </w:t>
      </w:r>
      <w:r>
        <w:rPr>
          <w:spacing w:val="-11"/>
          <w:sz w:val="20"/>
        </w:rPr>
        <w:t>разрешения Федерального </w:t>
      </w:r>
      <w:r>
        <w:rPr>
          <w:spacing w:val="-10"/>
          <w:sz w:val="20"/>
        </w:rPr>
        <w:t>агентства </w:t>
      </w:r>
      <w:r>
        <w:rPr>
          <w:spacing w:val="-5"/>
          <w:sz w:val="20"/>
        </w:rPr>
        <w:t>по </w:t>
      </w:r>
      <w:r>
        <w:rPr>
          <w:spacing w:val="-11"/>
          <w:sz w:val="20"/>
        </w:rPr>
        <w:t>техническому регулированию </w:t>
      </w:r>
      <w:r>
        <w:rPr>
          <w:sz w:val="20"/>
        </w:rPr>
        <w:t>и </w:t>
      </w:r>
      <w:r>
        <w:rPr>
          <w:spacing w:val="-10"/>
          <w:sz w:val="20"/>
        </w:rPr>
        <w:t>метрологии</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
        <w:rPr>
          <w:sz w:val="28"/>
        </w:rPr>
      </w:pPr>
    </w:p>
    <w:p>
      <w:pPr>
        <w:spacing w:before="0"/>
        <w:ind w:left="133" w:right="0" w:firstLine="0"/>
        <w:jc w:val="left"/>
        <w:rPr>
          <w:sz w:val="19"/>
        </w:rPr>
      </w:pPr>
      <w:r>
        <w:rPr>
          <w:sz w:val="19"/>
        </w:rPr>
        <w:t>II</w:t>
      </w:r>
    </w:p>
    <w:p>
      <w:pPr>
        <w:spacing w:after="0"/>
        <w:jc w:val="left"/>
        <w:rPr>
          <w:sz w:val="19"/>
        </w:rPr>
        <w:sectPr>
          <w:headerReference w:type="default" r:id="rId7"/>
          <w:pgSz w:w="11900" w:h="16840"/>
          <w:pgMar w:header="519" w:footer="481" w:top="700" w:bottom="680" w:left="1020" w:right="880"/>
        </w:sectPr>
      </w:pPr>
    </w:p>
    <w:p>
      <w:pPr>
        <w:pStyle w:val="BodyText"/>
        <w:tabs>
          <w:tab w:pos="6936" w:val="left" w:leader="none"/>
        </w:tabs>
        <w:spacing w:line="439" w:lineRule="auto"/>
        <w:ind w:left="1132" w:right="560" w:firstLine="5994"/>
      </w:pPr>
      <w:r>
        <w:rPr/>
        <w:t>ГОСТ IEC 60155-2012 М </w:t>
      </w:r>
      <w:r>
        <w:rPr>
          <w:spacing w:val="5"/>
        </w:rPr>
        <w:t> </w:t>
      </w:r>
      <w:r>
        <w:rPr/>
        <w:t>Е </w:t>
      </w:r>
      <w:r>
        <w:rPr>
          <w:spacing w:val="5"/>
        </w:rPr>
        <w:t> </w:t>
      </w:r>
      <w:r>
        <w:rPr/>
        <w:t>Ж </w:t>
      </w:r>
      <w:r>
        <w:rPr>
          <w:spacing w:val="5"/>
        </w:rPr>
        <w:t> </w:t>
      </w:r>
      <w:r>
        <w:rPr/>
        <w:t>Г </w:t>
      </w:r>
      <w:r>
        <w:rPr>
          <w:spacing w:val="5"/>
        </w:rPr>
        <w:t> </w:t>
      </w:r>
      <w:r>
        <w:rPr/>
        <w:t>О </w:t>
      </w:r>
      <w:r>
        <w:rPr>
          <w:spacing w:val="5"/>
        </w:rPr>
        <w:t> </w:t>
      </w:r>
      <w:r>
        <w:rPr/>
        <w:t>С </w:t>
      </w:r>
      <w:r>
        <w:rPr>
          <w:spacing w:val="5"/>
        </w:rPr>
        <w:t> </w:t>
      </w:r>
      <w:r>
        <w:rPr/>
        <w:t>У </w:t>
      </w:r>
      <w:r>
        <w:rPr>
          <w:spacing w:val="5"/>
        </w:rPr>
        <w:t> </w:t>
      </w:r>
      <w:r>
        <w:rPr/>
        <w:t>Д </w:t>
      </w:r>
      <w:r>
        <w:rPr>
          <w:spacing w:val="5"/>
        </w:rPr>
        <w:t> </w:t>
      </w:r>
      <w:r>
        <w:rPr/>
        <w:t>А </w:t>
      </w:r>
      <w:r>
        <w:rPr>
          <w:spacing w:val="5"/>
        </w:rPr>
        <w:t> </w:t>
      </w:r>
      <w:r>
        <w:rPr/>
        <w:t>Р </w:t>
      </w:r>
      <w:r>
        <w:rPr>
          <w:spacing w:val="5"/>
        </w:rPr>
        <w:t> </w:t>
      </w:r>
      <w:r>
        <w:rPr/>
        <w:t>С </w:t>
      </w:r>
      <w:r>
        <w:rPr>
          <w:spacing w:val="5"/>
        </w:rPr>
        <w:t> </w:t>
      </w:r>
      <w:r>
        <w:rPr/>
        <w:t>Т </w:t>
      </w:r>
      <w:r>
        <w:rPr>
          <w:spacing w:val="5"/>
        </w:rPr>
        <w:t> </w:t>
      </w:r>
      <w:r>
        <w:rPr/>
        <w:t>В </w:t>
      </w:r>
      <w:r>
        <w:rPr>
          <w:spacing w:val="5"/>
        </w:rPr>
        <w:t> </w:t>
      </w:r>
      <w:r>
        <w:rPr/>
        <w:t>Е </w:t>
      </w:r>
      <w:r>
        <w:rPr>
          <w:spacing w:val="5"/>
        </w:rPr>
        <w:t> </w:t>
      </w:r>
      <w:r>
        <w:rPr/>
        <w:t>Н </w:t>
      </w:r>
      <w:r>
        <w:rPr>
          <w:spacing w:val="5"/>
        </w:rPr>
        <w:t> </w:t>
      </w:r>
      <w:r>
        <w:rPr/>
        <w:t>Н </w:t>
      </w:r>
      <w:r>
        <w:rPr>
          <w:spacing w:val="5"/>
        </w:rPr>
        <w:t> </w:t>
      </w:r>
      <w:r>
        <w:rPr/>
        <w:t>Ы </w:t>
      </w:r>
      <w:r>
        <w:rPr>
          <w:spacing w:val="5"/>
        </w:rPr>
        <w:t> </w:t>
      </w:r>
      <w:r>
        <w:rPr/>
        <w:t>Й</w:t>
        <w:tab/>
        <w:t>С  Т  А  Н  Д  А  Р </w:t>
      </w:r>
      <w:r>
        <w:rPr>
          <w:spacing w:val="40"/>
        </w:rPr>
        <w:t> </w:t>
      </w:r>
      <w:r>
        <w:rPr/>
        <w:t>Т</w:t>
      </w:r>
    </w:p>
    <w:p>
      <w:pPr>
        <w:pStyle w:val="BodyText"/>
        <w:spacing w:line="245" w:lineRule="exact" w:before="8"/>
        <w:ind w:left="988"/>
      </w:pPr>
      <w:r>
        <w:rPr/>
        <w:t>СТАРТЕРЫ ТЛЕЮЩЕГО РАЗРЯДА ДЛЯ ЛЮМИНЕСЦЕНТНЫХ ЛАМП</w:t>
      </w:r>
    </w:p>
    <w:p>
      <w:pPr>
        <w:pStyle w:val="BodyText"/>
        <w:spacing w:before="138"/>
        <w:ind w:left="3652"/>
      </w:pPr>
      <w:r>
        <w:rPr/>
        <w:t>Glow-starters for fluorescent lamps</w:t>
      </w:r>
    </w:p>
    <w:p>
      <w:pPr>
        <w:pStyle w:val="BodyText"/>
        <w:spacing w:before="192"/>
        <w:ind w:left="6730"/>
      </w:pPr>
      <w:r>
        <w:rPr/>
        <w:t>Дата введения -2015-01-01</w:t>
      </w:r>
    </w:p>
    <w:p>
      <w:pPr>
        <w:pStyle w:val="BodyText"/>
        <w:spacing w:line="360" w:lineRule="auto" w:before="138"/>
        <w:ind w:left="987" w:right="3671"/>
      </w:pPr>
      <w:r>
        <w:rPr/>
        <w:t>I Общие требования и требования безопасности 1 Область распространения</w:t>
      </w:r>
    </w:p>
    <w:p>
      <w:pPr>
        <w:pStyle w:val="BodyText"/>
        <w:spacing w:line="360" w:lineRule="auto"/>
        <w:ind w:left="123" w:right="110" w:firstLine="863"/>
        <w:jc w:val="both"/>
      </w:pPr>
      <w:r>
        <w:rPr/>
        <w:t>Настоящий стандарт распространяется на стартеры тлеющего разряда, используемые с люминесцентными лампами предварительного подогрева (далее — стартеры).</w:t>
      </w:r>
    </w:p>
    <w:p>
      <w:pPr>
        <w:pStyle w:val="BodyText"/>
        <w:spacing w:before="18"/>
        <w:ind w:left="987"/>
      </w:pPr>
      <w:r>
        <w:rPr/>
        <w:t>Настоящий стандарт состоит из двух разделов:</w:t>
      </w:r>
    </w:p>
    <w:p>
      <w:pPr>
        <w:pStyle w:val="ListParagraph"/>
        <w:numPr>
          <w:ilvl w:val="0"/>
          <w:numId w:val="2"/>
        </w:numPr>
        <w:tabs>
          <w:tab w:pos="445" w:val="left" w:leader="none"/>
          <w:tab w:pos="447" w:val="left" w:leader="none"/>
        </w:tabs>
        <w:spacing w:line="360" w:lineRule="auto" w:before="138" w:after="0"/>
        <w:ind w:left="115" w:right="119" w:firstLine="9"/>
        <w:jc w:val="left"/>
        <w:rPr>
          <w:sz w:val="24"/>
        </w:rPr>
      </w:pPr>
      <w:r>
        <w:rPr>
          <w:sz w:val="24"/>
        </w:rPr>
        <w:t>раздел 1 — содержит общие требования и требования безопасности, которым должны удовлетворять</w:t>
      </w:r>
      <w:r>
        <w:rPr>
          <w:spacing w:val="-6"/>
          <w:sz w:val="24"/>
        </w:rPr>
        <w:t> </w:t>
      </w:r>
      <w:r>
        <w:rPr>
          <w:sz w:val="24"/>
        </w:rPr>
        <w:t>стартеры:</w:t>
      </w:r>
    </w:p>
    <w:p>
      <w:pPr>
        <w:pStyle w:val="ListParagraph"/>
        <w:numPr>
          <w:ilvl w:val="0"/>
          <w:numId w:val="2"/>
        </w:numPr>
        <w:tabs>
          <w:tab w:pos="278" w:val="left" w:leader="none"/>
        </w:tabs>
        <w:spacing w:line="240" w:lineRule="auto" w:before="4" w:after="0"/>
        <w:ind w:left="277" w:right="0" w:hanging="153"/>
        <w:jc w:val="left"/>
        <w:rPr>
          <w:sz w:val="24"/>
        </w:rPr>
      </w:pPr>
      <w:r>
        <w:rPr>
          <w:sz w:val="24"/>
        </w:rPr>
        <w:t>раздел 2 — устанавливает эксплуатационные</w:t>
      </w:r>
      <w:r>
        <w:rPr>
          <w:spacing w:val="-23"/>
          <w:sz w:val="24"/>
        </w:rPr>
        <w:t> </w:t>
      </w:r>
      <w:r>
        <w:rPr>
          <w:sz w:val="24"/>
        </w:rPr>
        <w:t>требования.</w:t>
      </w:r>
    </w:p>
    <w:p>
      <w:pPr>
        <w:spacing w:line="367" w:lineRule="auto" w:before="139"/>
        <w:ind w:left="123" w:right="106" w:firstLine="864"/>
        <w:jc w:val="both"/>
        <w:rPr>
          <w:sz w:val="20"/>
        </w:rPr>
      </w:pPr>
      <w:r>
        <w:rPr>
          <w:spacing w:val="45"/>
          <w:sz w:val="20"/>
        </w:rPr>
        <w:t>Примечание </w:t>
      </w:r>
      <w:r>
        <w:rPr>
          <w:sz w:val="20"/>
        </w:rPr>
        <w:t>— </w:t>
      </w:r>
      <w:r>
        <w:rPr>
          <w:spacing w:val="-10"/>
          <w:sz w:val="20"/>
        </w:rPr>
        <w:t>Стартеры предназначены </w:t>
      </w:r>
      <w:r>
        <w:rPr>
          <w:spacing w:val="-8"/>
          <w:sz w:val="20"/>
        </w:rPr>
        <w:t>для </w:t>
      </w:r>
      <w:r>
        <w:rPr>
          <w:spacing w:val="-10"/>
          <w:sz w:val="20"/>
        </w:rPr>
        <w:t>работы </w:t>
      </w:r>
      <w:r>
        <w:rPr>
          <w:sz w:val="20"/>
        </w:rPr>
        <w:t>с </w:t>
      </w:r>
      <w:r>
        <w:rPr>
          <w:spacing w:val="-9"/>
          <w:sz w:val="20"/>
        </w:rPr>
        <w:t>рядом </w:t>
      </w:r>
      <w:r>
        <w:rPr>
          <w:spacing w:val="-11"/>
          <w:sz w:val="20"/>
        </w:rPr>
        <w:t>люминесцентных </w:t>
      </w:r>
      <w:r>
        <w:rPr>
          <w:spacing w:val="-9"/>
          <w:sz w:val="20"/>
        </w:rPr>
        <w:t>ламп </w:t>
      </w:r>
      <w:r>
        <w:rPr>
          <w:sz w:val="20"/>
        </w:rPr>
        <w:t>в </w:t>
      </w:r>
      <w:r>
        <w:rPr>
          <w:spacing w:val="-10"/>
          <w:sz w:val="20"/>
        </w:rPr>
        <w:t>зависимости </w:t>
      </w:r>
      <w:r>
        <w:rPr>
          <w:spacing w:val="-6"/>
          <w:sz w:val="20"/>
        </w:rPr>
        <w:t>от  </w:t>
      </w:r>
      <w:r>
        <w:rPr>
          <w:spacing w:val="-10"/>
          <w:sz w:val="20"/>
        </w:rPr>
        <w:t>напряжения  </w:t>
      </w:r>
      <w:r>
        <w:rPr>
          <w:spacing w:val="-9"/>
          <w:sz w:val="20"/>
        </w:rPr>
        <w:t>питания,  </w:t>
      </w:r>
      <w:r>
        <w:rPr>
          <w:spacing w:val="-6"/>
          <w:sz w:val="20"/>
        </w:rPr>
        <w:t>от  </w:t>
      </w:r>
      <w:r>
        <w:rPr>
          <w:spacing w:val="-10"/>
          <w:sz w:val="20"/>
        </w:rPr>
        <w:t>работы  </w:t>
      </w:r>
      <w:r>
        <w:rPr>
          <w:sz w:val="20"/>
        </w:rPr>
        <w:t>с  </w:t>
      </w:r>
      <w:r>
        <w:rPr>
          <w:spacing w:val="-9"/>
          <w:sz w:val="20"/>
        </w:rPr>
        <w:t>одной  </w:t>
      </w:r>
      <w:r>
        <w:rPr>
          <w:spacing w:val="-7"/>
          <w:sz w:val="20"/>
        </w:rPr>
        <w:t>или</w:t>
      </w:r>
      <w:r>
        <w:rPr>
          <w:spacing w:val="40"/>
          <w:sz w:val="20"/>
        </w:rPr>
        <w:t> </w:t>
      </w:r>
      <w:r>
        <w:rPr>
          <w:spacing w:val="-9"/>
          <w:sz w:val="20"/>
        </w:rPr>
        <w:t>двумя  </w:t>
      </w:r>
      <w:r>
        <w:rPr>
          <w:spacing w:val="-10"/>
          <w:sz w:val="20"/>
        </w:rPr>
        <w:t>последовательно  соединенными  лампами,</w:t>
      </w:r>
      <w:r>
        <w:rPr>
          <w:spacing w:val="-20"/>
          <w:sz w:val="20"/>
        </w:rPr>
        <w:t> </w:t>
      </w:r>
      <w:r>
        <w:rPr>
          <w:spacing w:val="-6"/>
          <w:sz w:val="20"/>
        </w:rPr>
        <w:t>от</w:t>
      </w:r>
      <w:r>
        <w:rPr>
          <w:spacing w:val="-20"/>
          <w:sz w:val="20"/>
        </w:rPr>
        <w:t> </w:t>
      </w:r>
      <w:r>
        <w:rPr>
          <w:spacing w:val="-10"/>
          <w:sz w:val="20"/>
        </w:rPr>
        <w:t>наибольшего</w:t>
      </w:r>
      <w:r>
        <w:rPr>
          <w:spacing w:val="-20"/>
          <w:sz w:val="20"/>
        </w:rPr>
        <w:t> </w:t>
      </w:r>
      <w:r>
        <w:rPr>
          <w:spacing w:val="-10"/>
          <w:sz w:val="20"/>
        </w:rPr>
        <w:t>напряжения</w:t>
      </w:r>
      <w:r>
        <w:rPr>
          <w:spacing w:val="-20"/>
          <w:sz w:val="20"/>
        </w:rPr>
        <w:t> </w:t>
      </w:r>
      <w:r>
        <w:rPr>
          <w:spacing w:val="-6"/>
          <w:sz w:val="20"/>
        </w:rPr>
        <w:t>на</w:t>
      </w:r>
      <w:r>
        <w:rPr>
          <w:spacing w:val="-20"/>
          <w:sz w:val="20"/>
        </w:rPr>
        <w:t> </w:t>
      </w:r>
      <w:r>
        <w:rPr>
          <w:spacing w:val="-9"/>
          <w:sz w:val="20"/>
        </w:rPr>
        <w:t>лампе</w:t>
      </w:r>
      <w:r>
        <w:rPr>
          <w:spacing w:val="-20"/>
          <w:sz w:val="20"/>
        </w:rPr>
        <w:t> </w:t>
      </w:r>
      <w:r>
        <w:rPr>
          <w:sz w:val="20"/>
        </w:rPr>
        <w:t>и</w:t>
      </w:r>
      <w:r>
        <w:rPr>
          <w:spacing w:val="-19"/>
          <w:sz w:val="20"/>
        </w:rPr>
        <w:t> </w:t>
      </w:r>
      <w:r>
        <w:rPr>
          <w:spacing w:val="-10"/>
          <w:sz w:val="20"/>
        </w:rPr>
        <w:t>требований</w:t>
      </w:r>
      <w:r>
        <w:rPr>
          <w:spacing w:val="-19"/>
          <w:sz w:val="20"/>
        </w:rPr>
        <w:t> </w:t>
      </w:r>
      <w:r>
        <w:rPr>
          <w:spacing w:val="-5"/>
          <w:sz w:val="20"/>
        </w:rPr>
        <w:t>по</w:t>
      </w:r>
      <w:r>
        <w:rPr>
          <w:spacing w:val="-19"/>
          <w:sz w:val="20"/>
        </w:rPr>
        <w:t> </w:t>
      </w:r>
      <w:r>
        <w:rPr>
          <w:spacing w:val="-10"/>
          <w:sz w:val="20"/>
        </w:rPr>
        <w:t>зажиганию</w:t>
      </w:r>
      <w:r>
        <w:rPr>
          <w:spacing w:val="-20"/>
          <w:sz w:val="20"/>
        </w:rPr>
        <w:t> </w:t>
      </w:r>
      <w:r>
        <w:rPr>
          <w:spacing w:val="-11"/>
          <w:sz w:val="20"/>
        </w:rPr>
        <w:t>лампы.</w:t>
      </w:r>
    </w:p>
    <w:p>
      <w:pPr>
        <w:pStyle w:val="ListParagraph"/>
        <w:numPr>
          <w:ilvl w:val="1"/>
          <w:numId w:val="1"/>
        </w:numPr>
        <w:tabs>
          <w:tab w:pos="1187" w:val="left" w:leader="none"/>
        </w:tabs>
        <w:spacing w:line="268" w:lineRule="exact" w:before="0" w:after="0"/>
        <w:ind w:left="1186" w:right="0" w:hanging="207"/>
        <w:jc w:val="left"/>
        <w:rPr>
          <w:sz w:val="24"/>
        </w:rPr>
      </w:pPr>
      <w:r>
        <w:rPr>
          <w:sz w:val="24"/>
        </w:rPr>
        <w:t>Нормативные</w:t>
      </w:r>
      <w:r>
        <w:rPr>
          <w:spacing w:val="-11"/>
          <w:sz w:val="24"/>
        </w:rPr>
        <w:t> </w:t>
      </w:r>
      <w:r>
        <w:rPr>
          <w:sz w:val="24"/>
        </w:rPr>
        <w:t>ссылки</w:t>
      </w:r>
    </w:p>
    <w:p>
      <w:pPr>
        <w:pStyle w:val="BodyText"/>
        <w:spacing w:line="360" w:lineRule="auto" w:before="138"/>
        <w:ind w:left="123" w:right="108" w:firstLine="863"/>
        <w:jc w:val="both"/>
      </w:pPr>
      <w:r>
        <w:rPr/>
        <w:t>В настоящем стандарте использованы ссылки на следующие международные стандарты:</w:t>
      </w:r>
    </w:p>
    <w:p>
      <w:pPr>
        <w:pStyle w:val="BodyText"/>
        <w:spacing w:line="360" w:lineRule="auto" w:before="3"/>
        <w:ind w:left="132" w:right="113" w:firstLine="854"/>
        <w:jc w:val="both"/>
      </w:pPr>
      <w:r>
        <w:rPr/>
        <w:t>IEC 60081:1997 Double-capped fluorescent lamps - Performance specifications (Трубчатые люминесцентные лампы для общего освещения)</w:t>
      </w:r>
    </w:p>
    <w:p>
      <w:pPr>
        <w:pStyle w:val="BodyText"/>
        <w:spacing w:line="360" w:lineRule="auto" w:before="3"/>
        <w:ind w:left="123" w:right="123" w:firstLine="863"/>
        <w:jc w:val="both"/>
      </w:pPr>
      <w:r>
        <w:rPr/>
        <w:t>IEC 60400:1996 Lampholders for tubular fluorescent lamps and starterholders (Патроны для трубчатых люминесцентных ламп и стартеров )</w:t>
      </w:r>
    </w:p>
    <w:p>
      <w:pPr>
        <w:pStyle w:val="BodyText"/>
        <w:spacing w:line="360" w:lineRule="auto" w:before="3"/>
        <w:ind w:left="123" w:right="123" w:firstLine="863"/>
        <w:jc w:val="both"/>
      </w:pPr>
      <w:r>
        <w:rPr/>
        <w:t>IEC 60598-1:1996 Luminaries - Part 1: General requirements and tests. (Светильники. Часть 1. Общие требования и методы испытаний)</w:t>
      </w:r>
    </w:p>
    <w:p>
      <w:pPr>
        <w:pStyle w:val="BodyText"/>
        <w:spacing w:line="360" w:lineRule="auto" w:before="3"/>
        <w:ind w:left="123" w:right="116" w:firstLine="863"/>
        <w:jc w:val="both"/>
      </w:pPr>
      <w:r>
        <w:rPr/>
        <w:t>IEC 60695-2-1:1991 Fire hazard testing - Part 2: Test methods - Glow-wire test and guidance (Испытания на пожароопасность. Часть 2. Методы испытаний. Раздел 1. Испытание раскаленной проволокой и руководство)</w:t>
      </w:r>
    </w:p>
    <w:p>
      <w:pPr>
        <w:pStyle w:val="BodyText"/>
        <w:spacing w:line="360" w:lineRule="auto" w:before="3"/>
        <w:ind w:left="123" w:right="122" w:firstLine="863"/>
        <w:jc w:val="both"/>
      </w:pPr>
      <w:r>
        <w:rPr/>
        <w:t>IEC 60901:1996 Single-capped fluorescent lamps - Performance specifications (Одноцокольные люминесцентные лампы. Эксплуатационные требования)</w:t>
      </w:r>
    </w:p>
    <w:p>
      <w:pPr>
        <w:pStyle w:val="BodyText"/>
        <w:spacing w:line="360" w:lineRule="auto" w:before="3"/>
        <w:ind w:left="123" w:right="106" w:firstLine="863"/>
        <w:jc w:val="both"/>
      </w:pPr>
      <w:r>
        <w:rPr/>
        <w:t>IEC 60921:1988 Ballasts for tubular fluorescent lamps. Performance requirements (Аппараты пускорегулирующие для трубчатых люминесцентных ламп. Требования к рабочим характеристикам)</w:t>
      </w:r>
    </w:p>
    <w:p>
      <w:pPr>
        <w:pStyle w:val="BodyText"/>
        <w:spacing w:before="183"/>
        <w:ind w:left="133"/>
      </w:pPr>
      <w:r>
        <w:rPr/>
        <w:t>Издание официальное</w:t>
      </w:r>
    </w:p>
    <w:p>
      <w:pPr>
        <w:pStyle w:val="BodyText"/>
        <w:rPr>
          <w:sz w:val="26"/>
        </w:rPr>
      </w:pPr>
    </w:p>
    <w:p>
      <w:pPr>
        <w:pStyle w:val="BodyText"/>
        <w:spacing w:before="8"/>
        <w:rPr>
          <w:sz w:val="30"/>
        </w:rPr>
      </w:pPr>
    </w:p>
    <w:p>
      <w:pPr>
        <w:spacing w:before="0"/>
        <w:ind w:left="0" w:right="124" w:firstLine="0"/>
        <w:jc w:val="right"/>
        <w:rPr>
          <w:sz w:val="19"/>
        </w:rPr>
      </w:pPr>
      <w:r>
        <w:rPr>
          <w:w w:val="100"/>
          <w:sz w:val="19"/>
        </w:rPr>
        <w:t>I</w:t>
      </w:r>
    </w:p>
    <w:p>
      <w:pPr>
        <w:spacing w:after="0"/>
        <w:jc w:val="right"/>
        <w:rPr>
          <w:sz w:val="19"/>
        </w:rPr>
        <w:sectPr>
          <w:pgSz w:w="11900" w:h="16840"/>
          <w:pgMar w:header="519" w:footer="481" w:top="700" w:bottom="680" w:left="1020" w:right="740"/>
        </w:sectPr>
      </w:pPr>
    </w:p>
    <w:p>
      <w:pPr>
        <w:pStyle w:val="BodyText"/>
        <w:spacing w:line="268" w:lineRule="exact"/>
        <w:ind w:left="133"/>
      </w:pPr>
      <w:r>
        <w:rPr/>
        <w:t>ГОСТ IEC 60155-2012</w:t>
      </w:r>
    </w:p>
    <w:p>
      <w:pPr>
        <w:pStyle w:val="BodyText"/>
        <w:spacing w:line="360" w:lineRule="auto" w:before="228"/>
        <w:ind w:left="132" w:right="122" w:firstLine="854"/>
        <w:jc w:val="both"/>
      </w:pPr>
      <w:r>
        <w:rPr/>
        <w:t>ISO 4046:1978 Paper, board, pulp and related terms -- Vocabulary (Бумага, картон и целлюлоза. Словарь)</w:t>
      </w:r>
    </w:p>
    <w:p>
      <w:pPr>
        <w:pStyle w:val="ListParagraph"/>
        <w:numPr>
          <w:ilvl w:val="1"/>
          <w:numId w:val="1"/>
        </w:numPr>
        <w:tabs>
          <w:tab w:pos="1186" w:val="left" w:leader="none"/>
        </w:tabs>
        <w:spacing w:line="240" w:lineRule="auto" w:before="4" w:after="0"/>
        <w:ind w:left="1185" w:right="0" w:hanging="198"/>
        <w:jc w:val="left"/>
        <w:rPr>
          <w:sz w:val="24"/>
        </w:rPr>
      </w:pPr>
      <w:r>
        <w:rPr>
          <w:sz w:val="24"/>
        </w:rPr>
        <w:t>Определения</w:t>
      </w:r>
    </w:p>
    <w:p>
      <w:pPr>
        <w:pStyle w:val="BodyText"/>
        <w:spacing w:before="138"/>
        <w:ind w:left="987"/>
      </w:pPr>
      <w:r>
        <w:rPr/>
        <w:t>В настоящем стандарте используют следующие термины</w:t>
      </w:r>
    </w:p>
    <w:p>
      <w:pPr>
        <w:pStyle w:val="ListParagraph"/>
        <w:numPr>
          <w:ilvl w:val="2"/>
          <w:numId w:val="1"/>
        </w:numPr>
        <w:tabs>
          <w:tab w:pos="1457" w:val="left" w:leader="none"/>
        </w:tabs>
        <w:spacing w:line="360" w:lineRule="auto" w:before="138" w:after="0"/>
        <w:ind w:left="123" w:right="120" w:firstLine="864"/>
        <w:jc w:val="both"/>
        <w:rPr>
          <w:sz w:val="24"/>
        </w:rPr>
      </w:pPr>
      <w:r>
        <w:rPr>
          <w:sz w:val="24"/>
        </w:rPr>
        <w:t>стартер: Прибор, кроме сетевого выключателя, который замыкает или размыкает цепь предварительного подогрева цепи люминесцентной лампы для ее зажигания.</w:t>
      </w:r>
    </w:p>
    <w:p>
      <w:pPr>
        <w:pStyle w:val="ListParagraph"/>
        <w:numPr>
          <w:ilvl w:val="2"/>
          <w:numId w:val="1"/>
        </w:numPr>
        <w:tabs>
          <w:tab w:pos="1454" w:val="left" w:leader="none"/>
        </w:tabs>
        <w:spacing w:line="360" w:lineRule="auto" w:before="4" w:after="0"/>
        <w:ind w:left="123" w:right="124" w:firstLine="864"/>
        <w:jc w:val="both"/>
        <w:rPr>
          <w:sz w:val="24"/>
        </w:rPr>
      </w:pPr>
      <w:r>
        <w:rPr>
          <w:sz w:val="24"/>
        </w:rPr>
        <w:t>стартер тлеющего разряда: Стартер, основанный на работе тлеющего разряда в газовой</w:t>
      </w:r>
      <w:r>
        <w:rPr>
          <w:spacing w:val="-8"/>
          <w:sz w:val="24"/>
        </w:rPr>
        <w:t> </w:t>
      </w:r>
      <w:r>
        <w:rPr>
          <w:sz w:val="24"/>
        </w:rPr>
        <w:t>среде.</w:t>
      </w:r>
    </w:p>
    <w:p>
      <w:pPr>
        <w:pStyle w:val="ListParagraph"/>
        <w:numPr>
          <w:ilvl w:val="2"/>
          <w:numId w:val="1"/>
        </w:numPr>
        <w:tabs>
          <w:tab w:pos="1474" w:val="left" w:leader="none"/>
        </w:tabs>
        <w:spacing w:line="360" w:lineRule="auto" w:before="4" w:after="0"/>
        <w:ind w:left="123" w:right="120" w:firstLine="864"/>
        <w:jc w:val="both"/>
        <w:rPr>
          <w:sz w:val="24"/>
        </w:rPr>
      </w:pPr>
      <w:r>
        <w:rPr>
          <w:sz w:val="24"/>
        </w:rPr>
        <w:t>напряжение неконтактирования: Пониженное напряжение, при котором контакты стартера не замыкаются повторно при испытательном напряжении, указанном для испытания на скорость</w:t>
      </w:r>
      <w:r>
        <w:rPr>
          <w:spacing w:val="-5"/>
          <w:sz w:val="24"/>
        </w:rPr>
        <w:t> </w:t>
      </w:r>
      <w:r>
        <w:rPr>
          <w:sz w:val="24"/>
        </w:rPr>
        <w:t>срабатывания.</w:t>
      </w:r>
    </w:p>
    <w:p>
      <w:pPr>
        <w:pStyle w:val="ListParagraph"/>
        <w:numPr>
          <w:ilvl w:val="2"/>
          <w:numId w:val="1"/>
        </w:numPr>
        <w:tabs>
          <w:tab w:pos="1492" w:val="left" w:leader="none"/>
        </w:tabs>
        <w:spacing w:line="360" w:lineRule="auto" w:before="4" w:after="0"/>
        <w:ind w:left="132" w:right="118" w:firstLine="855"/>
        <w:jc w:val="both"/>
        <w:rPr>
          <w:sz w:val="24"/>
        </w:rPr>
      </w:pPr>
      <w:r>
        <w:rPr>
          <w:sz w:val="24"/>
        </w:rPr>
        <w:t>деактивированная лампа: Лампа, в которой одна или обе спирали израсходовали излучающий материал, но ни одна из них не разрывает электрическую цепь.</w:t>
      </w:r>
    </w:p>
    <w:p>
      <w:pPr>
        <w:pStyle w:val="ListParagraph"/>
        <w:numPr>
          <w:ilvl w:val="2"/>
          <w:numId w:val="1"/>
        </w:numPr>
        <w:tabs>
          <w:tab w:pos="1437" w:val="left" w:leader="none"/>
        </w:tabs>
        <w:spacing w:line="360" w:lineRule="auto" w:before="4" w:after="0"/>
        <w:ind w:left="114" w:right="102" w:firstLine="873"/>
        <w:jc w:val="both"/>
        <w:rPr>
          <w:sz w:val="24"/>
        </w:rPr>
      </w:pPr>
      <w:r>
        <w:rPr>
          <w:sz w:val="24"/>
        </w:rPr>
        <w:t>стартеры тлеющего разряда с ограничением времени работы: Стартер, предотвращающий продолжительные попытки зажигания лампы, например лампы с деактивированным</w:t>
      </w:r>
      <w:r>
        <w:rPr>
          <w:spacing w:val="-16"/>
          <w:sz w:val="24"/>
        </w:rPr>
        <w:t> </w:t>
      </w:r>
      <w:r>
        <w:rPr>
          <w:sz w:val="24"/>
        </w:rPr>
        <w:t>катодом.</w:t>
      </w:r>
    </w:p>
    <w:p>
      <w:pPr>
        <w:pStyle w:val="BodyText"/>
        <w:spacing w:before="4"/>
        <w:ind w:left="987"/>
      </w:pPr>
      <w:r>
        <w:rPr/>
        <w:t>Возможны следующие стартеры:</w:t>
      </w:r>
    </w:p>
    <w:p>
      <w:pPr>
        <w:pStyle w:val="ListParagraph"/>
        <w:numPr>
          <w:ilvl w:val="0"/>
          <w:numId w:val="3"/>
        </w:numPr>
        <w:tabs>
          <w:tab w:pos="1277" w:val="left" w:leader="none"/>
        </w:tabs>
        <w:spacing w:line="240" w:lineRule="auto" w:before="138" w:after="0"/>
        <w:ind w:left="124" w:right="0" w:firstLine="855"/>
        <w:jc w:val="left"/>
        <w:rPr>
          <w:sz w:val="24"/>
        </w:rPr>
      </w:pPr>
      <w:r>
        <w:rPr>
          <w:sz w:val="24"/>
        </w:rPr>
        <w:t>не возвращающиеся в исходное положение (одно</w:t>
      </w:r>
      <w:r>
        <w:rPr>
          <w:spacing w:val="-17"/>
          <w:sz w:val="24"/>
        </w:rPr>
        <w:t> </w:t>
      </w:r>
      <w:r>
        <w:rPr>
          <w:sz w:val="24"/>
        </w:rPr>
        <w:t>срабатывание);</w:t>
      </w:r>
    </w:p>
    <w:p>
      <w:pPr>
        <w:pStyle w:val="ListParagraph"/>
        <w:numPr>
          <w:ilvl w:val="0"/>
          <w:numId w:val="3"/>
        </w:numPr>
        <w:tabs>
          <w:tab w:pos="1276" w:val="left" w:leader="none"/>
        </w:tabs>
        <w:spacing w:line="240" w:lineRule="auto" w:before="138" w:after="0"/>
        <w:ind w:left="1275" w:right="0" w:hanging="288"/>
        <w:jc w:val="left"/>
        <w:rPr>
          <w:sz w:val="19"/>
        </w:rPr>
      </w:pPr>
      <w:r>
        <w:rPr>
          <w:sz w:val="24"/>
        </w:rPr>
        <w:t>) с различными вариантами</w:t>
      </w:r>
      <w:r>
        <w:rPr>
          <w:spacing w:val="-16"/>
          <w:sz w:val="24"/>
        </w:rPr>
        <w:t> </w:t>
      </w:r>
      <w:r>
        <w:rPr>
          <w:sz w:val="24"/>
        </w:rPr>
        <w:t>возврата;</w:t>
      </w:r>
    </w:p>
    <w:p>
      <w:pPr>
        <w:pStyle w:val="ListParagraph"/>
        <w:numPr>
          <w:ilvl w:val="0"/>
          <w:numId w:val="3"/>
        </w:numPr>
        <w:tabs>
          <w:tab w:pos="1507" w:val="left" w:leader="none"/>
          <w:tab w:pos="1508" w:val="left" w:leader="none"/>
          <w:tab w:pos="1926" w:val="left" w:leader="none"/>
          <w:tab w:pos="4053" w:val="left" w:leader="none"/>
          <w:tab w:pos="5591" w:val="left" w:leader="none"/>
          <w:tab w:pos="7295" w:val="left" w:leader="none"/>
          <w:tab w:pos="7721" w:val="left" w:leader="none"/>
          <w:tab w:pos="9050" w:val="left" w:leader="none"/>
        </w:tabs>
        <w:spacing w:line="360" w:lineRule="auto" w:before="138" w:after="0"/>
        <w:ind w:left="124" w:right="125" w:firstLine="855"/>
        <w:jc w:val="left"/>
        <w:rPr>
          <w:sz w:val="24"/>
        </w:rPr>
      </w:pPr>
      <w:r>
        <w:rPr>
          <w:sz w:val="24"/>
        </w:rPr>
        <w:t>с</w:t>
        <w:tab/>
        <w:t>автоматическим</w:t>
        <w:tab/>
        <w:t>возвратом,</w:t>
        <w:tab/>
        <w:t>приводимые</w:t>
        <w:tab/>
        <w:t>в</w:t>
        <w:tab/>
        <w:t>действие</w:t>
        <w:tab/>
        <w:t>сетевым выключателем или другими вспомогательными</w:t>
      </w:r>
      <w:r>
        <w:rPr>
          <w:spacing w:val="-46"/>
          <w:sz w:val="24"/>
        </w:rPr>
        <w:t> </w:t>
      </w:r>
      <w:r>
        <w:rPr>
          <w:sz w:val="24"/>
        </w:rPr>
        <w:t>действиями.</w:t>
      </w:r>
    </w:p>
    <w:p>
      <w:pPr>
        <w:pStyle w:val="ListParagraph"/>
        <w:numPr>
          <w:ilvl w:val="1"/>
          <w:numId w:val="1"/>
        </w:numPr>
        <w:tabs>
          <w:tab w:pos="1187" w:val="left" w:leader="none"/>
        </w:tabs>
        <w:spacing w:line="240" w:lineRule="auto" w:before="4" w:after="0"/>
        <w:ind w:left="1186" w:right="0" w:hanging="207"/>
        <w:jc w:val="left"/>
        <w:rPr>
          <w:sz w:val="24"/>
        </w:rPr>
      </w:pPr>
      <w:r>
        <w:rPr>
          <w:sz w:val="24"/>
        </w:rPr>
        <w:t>Общие требования</w:t>
      </w:r>
    </w:p>
    <w:p>
      <w:pPr>
        <w:pStyle w:val="BodyText"/>
        <w:spacing w:line="360" w:lineRule="auto" w:before="138"/>
        <w:ind w:left="123" w:right="115" w:firstLine="863"/>
        <w:jc w:val="both"/>
      </w:pPr>
      <w:r>
        <w:rPr/>
        <w:t>Стартеры должны быть спроектированы и сконструированы таким образом, чтобы при нормальной эксплуатации обеспечивалась их безопасность для потребителей. Соответствие стартеров этому требованию проверяют проведением всех предусмотренных испытаний.</w:t>
      </w:r>
    </w:p>
    <w:p>
      <w:pPr>
        <w:pStyle w:val="ListParagraph"/>
        <w:numPr>
          <w:ilvl w:val="1"/>
          <w:numId w:val="1"/>
        </w:numPr>
        <w:tabs>
          <w:tab w:pos="1186" w:val="left" w:leader="none"/>
        </w:tabs>
        <w:spacing w:line="240" w:lineRule="auto" w:before="4" w:after="0"/>
        <w:ind w:left="1185" w:right="0" w:hanging="198"/>
        <w:jc w:val="left"/>
        <w:rPr>
          <w:sz w:val="24"/>
        </w:rPr>
      </w:pPr>
      <w:r>
        <w:rPr>
          <w:sz w:val="24"/>
        </w:rPr>
        <w:t>Общие требования к</w:t>
      </w:r>
      <w:r>
        <w:rPr>
          <w:spacing w:val="-9"/>
          <w:sz w:val="24"/>
        </w:rPr>
        <w:t> </w:t>
      </w:r>
      <w:r>
        <w:rPr>
          <w:sz w:val="24"/>
        </w:rPr>
        <w:t>испытаниям</w:t>
      </w:r>
    </w:p>
    <w:p>
      <w:pPr>
        <w:pStyle w:val="ListParagraph"/>
        <w:numPr>
          <w:ilvl w:val="2"/>
          <w:numId w:val="1"/>
        </w:numPr>
        <w:tabs>
          <w:tab w:pos="1366" w:val="left" w:leader="none"/>
        </w:tabs>
        <w:spacing w:line="240" w:lineRule="auto" w:before="138" w:after="0"/>
        <w:ind w:left="123" w:right="0" w:firstLine="864"/>
        <w:jc w:val="left"/>
        <w:rPr>
          <w:sz w:val="24"/>
        </w:rPr>
      </w:pPr>
      <w:r>
        <w:rPr>
          <w:sz w:val="24"/>
        </w:rPr>
        <w:t>Содержат требования, относящиеся к испытаниям</w:t>
      </w:r>
      <w:r>
        <w:rPr>
          <w:spacing w:val="-29"/>
          <w:sz w:val="24"/>
        </w:rPr>
        <w:t> </w:t>
      </w:r>
      <w:r>
        <w:rPr>
          <w:sz w:val="24"/>
        </w:rPr>
        <w:t>типа.</w:t>
      </w:r>
    </w:p>
    <w:p>
      <w:pPr>
        <w:pStyle w:val="ListParagraph"/>
        <w:numPr>
          <w:ilvl w:val="2"/>
          <w:numId w:val="1"/>
        </w:numPr>
        <w:tabs>
          <w:tab w:pos="1375" w:val="left" w:leader="none"/>
        </w:tabs>
        <w:spacing w:line="360" w:lineRule="auto" w:before="138" w:after="0"/>
        <w:ind w:left="123" w:right="301" w:firstLine="864"/>
        <w:jc w:val="left"/>
        <w:rPr>
          <w:sz w:val="24"/>
        </w:rPr>
      </w:pPr>
      <w:r>
        <w:rPr>
          <w:sz w:val="24"/>
        </w:rPr>
        <w:t>Испытания проводят при температуре окружающей среды (25 ± 5) °С, если не указано</w:t>
      </w:r>
      <w:r>
        <w:rPr>
          <w:spacing w:val="-2"/>
          <w:sz w:val="24"/>
        </w:rPr>
        <w:t> </w:t>
      </w:r>
      <w:r>
        <w:rPr>
          <w:sz w:val="24"/>
        </w:rPr>
        <w:t>иное.</w:t>
      </w:r>
    </w:p>
    <w:p>
      <w:pPr>
        <w:pStyle w:val="ListParagraph"/>
        <w:numPr>
          <w:ilvl w:val="2"/>
          <w:numId w:val="1"/>
        </w:numPr>
        <w:tabs>
          <w:tab w:pos="1375" w:val="left" w:leader="none"/>
        </w:tabs>
        <w:spacing w:line="360" w:lineRule="auto" w:before="4" w:after="0"/>
        <w:ind w:left="123" w:right="1042" w:firstLine="864"/>
        <w:jc w:val="left"/>
        <w:rPr>
          <w:sz w:val="24"/>
        </w:rPr>
      </w:pPr>
      <w:r>
        <w:rPr>
          <w:sz w:val="24"/>
        </w:rPr>
        <w:t>Испытания проводят в последовательности, указанной в настоящем стандарте.</w:t>
      </w:r>
    </w:p>
    <w:p>
      <w:pPr>
        <w:spacing w:after="0" w:line="360" w:lineRule="auto"/>
        <w:jc w:val="left"/>
        <w:rPr>
          <w:sz w:val="24"/>
        </w:rPr>
        <w:sectPr>
          <w:pgSz w:w="11900" w:h="16840"/>
          <w:pgMar w:header="519" w:footer="481" w:top="700" w:bottom="720" w:left="1020" w:right="740"/>
        </w:sectPr>
      </w:pPr>
    </w:p>
    <w:p>
      <w:pPr>
        <w:pStyle w:val="BodyText"/>
        <w:spacing w:line="268" w:lineRule="exact"/>
        <w:ind w:right="560"/>
        <w:jc w:val="right"/>
      </w:pPr>
      <w:r>
        <w:rPr/>
        <w:t>ГОСТ IEC 60155-2012</w:t>
      </w:r>
    </w:p>
    <w:p>
      <w:pPr>
        <w:pStyle w:val="ListParagraph"/>
        <w:numPr>
          <w:ilvl w:val="1"/>
          <w:numId w:val="1"/>
        </w:numPr>
        <w:tabs>
          <w:tab w:pos="1186" w:val="left" w:leader="none"/>
        </w:tabs>
        <w:spacing w:line="240" w:lineRule="auto" w:before="228" w:after="0"/>
        <w:ind w:left="1185" w:right="0" w:hanging="198"/>
        <w:jc w:val="left"/>
        <w:rPr>
          <w:sz w:val="24"/>
        </w:rPr>
      </w:pPr>
      <w:r>
        <w:rPr>
          <w:sz w:val="24"/>
        </w:rPr>
        <w:t>Маркировка</w:t>
      </w:r>
    </w:p>
    <w:p>
      <w:pPr>
        <w:pStyle w:val="ListParagraph"/>
        <w:numPr>
          <w:ilvl w:val="2"/>
          <w:numId w:val="1"/>
        </w:numPr>
        <w:tabs>
          <w:tab w:pos="1582" w:val="left" w:leader="none"/>
          <w:tab w:pos="1583" w:val="left" w:leader="none"/>
        </w:tabs>
        <w:spacing w:line="240" w:lineRule="auto" w:before="138" w:after="0"/>
        <w:ind w:left="124" w:right="0" w:firstLine="855"/>
        <w:jc w:val="left"/>
        <w:rPr>
          <w:sz w:val="24"/>
        </w:rPr>
      </w:pPr>
      <w:r>
        <w:rPr>
          <w:sz w:val="24"/>
        </w:rPr>
        <w:t>Стартеры должны иметь прочную и отчетливую маркировку с</w:t>
      </w:r>
      <w:r>
        <w:rPr>
          <w:spacing w:val="-24"/>
          <w:sz w:val="24"/>
        </w:rPr>
        <w:t> </w:t>
      </w:r>
      <w:r>
        <w:rPr>
          <w:sz w:val="24"/>
        </w:rPr>
        <w:t>указанием:</w:t>
      </w:r>
    </w:p>
    <w:p>
      <w:pPr>
        <w:pStyle w:val="ListParagraph"/>
        <w:numPr>
          <w:ilvl w:val="0"/>
          <w:numId w:val="4"/>
        </w:numPr>
        <w:tabs>
          <w:tab w:pos="1277" w:val="left" w:leader="none"/>
        </w:tabs>
        <w:spacing w:line="360" w:lineRule="auto" w:before="138" w:after="0"/>
        <w:ind w:left="124" w:right="103" w:firstLine="855"/>
        <w:jc w:val="both"/>
        <w:rPr>
          <w:sz w:val="24"/>
        </w:rPr>
      </w:pPr>
      <w:r>
        <w:rPr>
          <w:sz w:val="24"/>
        </w:rPr>
        <w:t>товарного знака предприятия-изготовителя или ответственного продавца или торговую</w:t>
      </w:r>
      <w:r>
        <w:rPr>
          <w:spacing w:val="-7"/>
          <w:sz w:val="24"/>
        </w:rPr>
        <w:t> </w:t>
      </w:r>
      <w:r>
        <w:rPr>
          <w:sz w:val="24"/>
        </w:rPr>
        <w:t>марку;</w:t>
      </w:r>
    </w:p>
    <w:p>
      <w:pPr>
        <w:pStyle w:val="ListParagraph"/>
        <w:numPr>
          <w:ilvl w:val="0"/>
          <w:numId w:val="4"/>
        </w:numPr>
        <w:tabs>
          <w:tab w:pos="1267" w:val="left" w:leader="none"/>
        </w:tabs>
        <w:spacing w:line="240" w:lineRule="auto" w:before="4" w:after="0"/>
        <w:ind w:left="1266" w:right="0" w:hanging="279"/>
        <w:jc w:val="left"/>
        <w:rPr>
          <w:sz w:val="19"/>
        </w:rPr>
      </w:pPr>
      <w:r>
        <w:rPr>
          <w:sz w:val="24"/>
        </w:rPr>
        <w:t>) тип или каталожный</w:t>
      </w:r>
      <w:r>
        <w:rPr>
          <w:spacing w:val="-4"/>
          <w:sz w:val="24"/>
        </w:rPr>
        <w:t> </w:t>
      </w:r>
      <w:r>
        <w:rPr>
          <w:sz w:val="24"/>
        </w:rPr>
        <w:t>номер;</w:t>
      </w:r>
    </w:p>
    <w:p>
      <w:pPr>
        <w:pStyle w:val="ListParagraph"/>
        <w:numPr>
          <w:ilvl w:val="0"/>
          <w:numId w:val="4"/>
        </w:numPr>
        <w:tabs>
          <w:tab w:pos="1249" w:val="left" w:leader="none"/>
        </w:tabs>
        <w:spacing w:line="240" w:lineRule="auto" w:before="138" w:after="0"/>
        <w:ind w:left="1249" w:right="0" w:hanging="270"/>
        <w:jc w:val="left"/>
        <w:rPr>
          <w:sz w:val="24"/>
        </w:rPr>
      </w:pPr>
      <w:r>
        <w:rPr>
          <w:sz w:val="24"/>
        </w:rPr>
        <w:t>тип ламп(ы), для которых(ой) предназначен</w:t>
      </w:r>
      <w:r>
        <w:rPr>
          <w:spacing w:val="-14"/>
          <w:sz w:val="24"/>
        </w:rPr>
        <w:t> </w:t>
      </w:r>
      <w:r>
        <w:rPr>
          <w:sz w:val="24"/>
        </w:rPr>
        <w:t>стартер.</w:t>
      </w:r>
    </w:p>
    <w:p>
      <w:pPr>
        <w:pStyle w:val="BodyText"/>
        <w:spacing w:line="360" w:lineRule="auto" w:before="138"/>
        <w:ind w:left="114" w:right="1727" w:firstLine="872"/>
      </w:pPr>
      <w:r>
        <w:rPr/>
        <w:t>Если на стартере указывают диапазон мощностей, то маркировка должна:</w:t>
      </w:r>
    </w:p>
    <w:p>
      <w:pPr>
        <w:pStyle w:val="ListParagraph"/>
        <w:numPr>
          <w:ilvl w:val="1"/>
          <w:numId w:val="2"/>
        </w:numPr>
        <w:tabs>
          <w:tab w:pos="1132" w:val="left" w:leader="none"/>
        </w:tabs>
        <w:spacing w:line="360" w:lineRule="auto" w:before="4" w:after="0"/>
        <w:ind w:left="124" w:right="738" w:firstLine="873"/>
        <w:jc w:val="left"/>
        <w:rPr>
          <w:sz w:val="24"/>
        </w:rPr>
      </w:pPr>
      <w:r>
        <w:rPr>
          <w:sz w:val="24"/>
        </w:rPr>
        <w:t>или содержать все мощности, стандартизированные в IEC 60081 или IEC 60901,</w:t>
      </w:r>
      <w:r>
        <w:rPr>
          <w:spacing w:val="-1"/>
          <w:sz w:val="24"/>
        </w:rPr>
        <w:t> </w:t>
      </w:r>
      <w:r>
        <w:rPr>
          <w:sz w:val="24"/>
        </w:rPr>
        <w:t>или</w:t>
      </w:r>
    </w:p>
    <w:p>
      <w:pPr>
        <w:pStyle w:val="ListParagraph"/>
        <w:numPr>
          <w:ilvl w:val="1"/>
          <w:numId w:val="2"/>
        </w:numPr>
        <w:tabs>
          <w:tab w:pos="1260" w:val="left" w:leader="none"/>
        </w:tabs>
        <w:spacing w:line="360" w:lineRule="auto" w:before="4" w:after="0"/>
        <w:ind w:left="124" w:right="132" w:firstLine="873"/>
        <w:jc w:val="both"/>
        <w:rPr>
          <w:sz w:val="24"/>
        </w:rPr>
      </w:pPr>
      <w:r>
        <w:rPr>
          <w:sz w:val="24"/>
        </w:rPr>
        <w:t>указывать отличия от этого диапазона на упаковке или в каталогах, опубликованных</w:t>
      </w:r>
      <w:r>
        <w:rPr>
          <w:spacing w:val="-15"/>
          <w:sz w:val="24"/>
        </w:rPr>
        <w:t> </w:t>
      </w:r>
      <w:r>
        <w:rPr>
          <w:sz w:val="24"/>
        </w:rPr>
        <w:t>изготовителем,</w:t>
      </w:r>
    </w:p>
    <w:p>
      <w:pPr>
        <w:pStyle w:val="ListParagraph"/>
        <w:numPr>
          <w:ilvl w:val="1"/>
          <w:numId w:val="2"/>
        </w:numPr>
        <w:tabs>
          <w:tab w:pos="1132" w:val="left" w:leader="none"/>
        </w:tabs>
        <w:spacing w:line="240" w:lineRule="auto" w:before="4" w:after="0"/>
        <w:ind w:left="124" w:right="0" w:firstLine="873"/>
        <w:jc w:val="left"/>
        <w:rPr>
          <w:sz w:val="24"/>
        </w:rPr>
      </w:pPr>
      <w:r>
        <w:rPr>
          <w:sz w:val="24"/>
        </w:rPr>
        <w:t>или содержать диапазон мощностей, для которых стартер</w:t>
      </w:r>
      <w:r>
        <w:rPr>
          <w:spacing w:val="-12"/>
          <w:sz w:val="24"/>
        </w:rPr>
        <w:t> </w:t>
      </w:r>
      <w:r>
        <w:rPr>
          <w:sz w:val="24"/>
        </w:rPr>
        <w:t>предназначен.</w:t>
      </w:r>
    </w:p>
    <w:p>
      <w:pPr>
        <w:pStyle w:val="ListParagraph"/>
        <w:numPr>
          <w:ilvl w:val="2"/>
          <w:numId w:val="1"/>
        </w:numPr>
        <w:tabs>
          <w:tab w:pos="1453" w:val="left" w:leader="none"/>
        </w:tabs>
        <w:spacing w:line="360" w:lineRule="auto" w:before="138" w:after="0"/>
        <w:ind w:left="124" w:right="110" w:firstLine="855"/>
        <w:jc w:val="both"/>
        <w:rPr>
          <w:sz w:val="24"/>
        </w:rPr>
      </w:pPr>
      <w:r>
        <w:rPr>
          <w:sz w:val="24"/>
        </w:rPr>
        <w:t>Другие необходимые сведения (например, схема, для которой стартер предназначен, а в некоторых случаях номинальное напряжение стартера) маркируют на стартере или приводят в публикациях, указанных</w:t>
      </w:r>
      <w:r>
        <w:rPr>
          <w:spacing w:val="-3"/>
          <w:sz w:val="24"/>
        </w:rPr>
        <w:t> </w:t>
      </w:r>
      <w:r>
        <w:rPr>
          <w:sz w:val="24"/>
        </w:rPr>
        <w:t>изготовителем.</w:t>
      </w:r>
    </w:p>
    <w:p>
      <w:pPr>
        <w:pStyle w:val="BodyText"/>
        <w:spacing w:line="360" w:lineRule="auto" w:before="4"/>
        <w:ind w:left="123" w:right="120" w:firstLine="863"/>
        <w:jc w:val="both"/>
      </w:pPr>
      <w:r>
        <w:rPr/>
        <w:t>При необходимости указывают информацию о комплектации стартера средствами для ограничения времени работы.</w:t>
      </w:r>
    </w:p>
    <w:p>
      <w:pPr>
        <w:pStyle w:val="ListParagraph"/>
        <w:numPr>
          <w:ilvl w:val="2"/>
          <w:numId w:val="1"/>
        </w:numPr>
        <w:tabs>
          <w:tab w:pos="1777" w:val="left" w:leader="none"/>
        </w:tabs>
        <w:spacing w:line="360" w:lineRule="auto" w:before="4" w:after="0"/>
        <w:ind w:left="124" w:right="113" w:firstLine="855"/>
        <w:jc w:val="both"/>
        <w:rPr>
          <w:sz w:val="24"/>
        </w:rPr>
      </w:pPr>
      <w:r>
        <w:rPr>
          <w:sz w:val="24"/>
        </w:rPr>
        <w:t>Маркировка должна быть прочной, отчетливой и удовлетворять требованиям</w:t>
      </w:r>
      <w:r>
        <w:rPr>
          <w:spacing w:val="-10"/>
          <w:sz w:val="24"/>
        </w:rPr>
        <w:t> </w:t>
      </w:r>
      <w:r>
        <w:rPr>
          <w:sz w:val="24"/>
        </w:rPr>
        <w:t>7.11.</w:t>
      </w:r>
    </w:p>
    <w:p>
      <w:pPr>
        <w:pStyle w:val="ListParagraph"/>
        <w:numPr>
          <w:ilvl w:val="1"/>
          <w:numId w:val="1"/>
        </w:numPr>
        <w:tabs>
          <w:tab w:pos="1177" w:val="left" w:leader="none"/>
        </w:tabs>
        <w:spacing w:line="240" w:lineRule="auto" w:before="4" w:after="0"/>
        <w:ind w:left="1176" w:right="0" w:hanging="189"/>
        <w:jc w:val="left"/>
        <w:rPr>
          <w:sz w:val="24"/>
        </w:rPr>
      </w:pPr>
      <w:r>
        <w:rPr>
          <w:sz w:val="24"/>
        </w:rPr>
        <w:t>Требования и испытания на</w:t>
      </w:r>
      <w:r>
        <w:rPr>
          <w:spacing w:val="-2"/>
          <w:sz w:val="24"/>
        </w:rPr>
        <w:t> </w:t>
      </w:r>
      <w:r>
        <w:rPr>
          <w:sz w:val="24"/>
        </w:rPr>
        <w:t>безопасность</w:t>
      </w:r>
    </w:p>
    <w:p>
      <w:pPr>
        <w:pStyle w:val="ListParagraph"/>
        <w:numPr>
          <w:ilvl w:val="2"/>
          <w:numId w:val="1"/>
        </w:numPr>
        <w:tabs>
          <w:tab w:pos="1384" w:val="left" w:leader="none"/>
        </w:tabs>
        <w:spacing w:line="240" w:lineRule="auto" w:before="138" w:after="0"/>
        <w:ind w:left="1383" w:right="0" w:hanging="396"/>
        <w:jc w:val="left"/>
        <w:rPr>
          <w:sz w:val="24"/>
        </w:rPr>
      </w:pPr>
      <w:r>
        <w:rPr>
          <w:sz w:val="24"/>
        </w:rPr>
        <w:t>Число стартеров для испытания</w:t>
      </w:r>
      <w:r>
        <w:rPr>
          <w:spacing w:val="-3"/>
          <w:sz w:val="24"/>
        </w:rPr>
        <w:t> </w:t>
      </w:r>
      <w:r>
        <w:rPr>
          <w:sz w:val="24"/>
        </w:rPr>
        <w:t>типа</w:t>
      </w:r>
    </w:p>
    <w:p>
      <w:pPr>
        <w:pStyle w:val="BodyText"/>
        <w:spacing w:line="360" w:lineRule="auto" w:before="138"/>
        <w:ind w:left="124" w:right="101" w:firstLine="846"/>
        <w:jc w:val="both"/>
      </w:pPr>
      <w:r>
        <w:rPr/>
        <w:t>Для испытания отбирают пять стартеров, которые подвергают проверке на соответствие требованиям 7.3—7.11 и 7.12.1, а также десять конденсаторов для проверки на соответствие требованиям 7.12.2 и 7.12.3. Кроме того, пять стартеров с ограничением времени работы подвергают испытанию по 7.13.</w:t>
      </w:r>
    </w:p>
    <w:p>
      <w:pPr>
        <w:pStyle w:val="ListParagraph"/>
        <w:numPr>
          <w:ilvl w:val="2"/>
          <w:numId w:val="1"/>
        </w:numPr>
        <w:tabs>
          <w:tab w:pos="1393" w:val="left" w:leader="none"/>
        </w:tabs>
        <w:spacing w:line="240" w:lineRule="auto" w:before="4" w:after="0"/>
        <w:ind w:left="1392" w:right="0" w:hanging="405"/>
        <w:jc w:val="left"/>
        <w:rPr>
          <w:sz w:val="24"/>
        </w:rPr>
      </w:pPr>
      <w:r>
        <w:rPr>
          <w:sz w:val="24"/>
        </w:rPr>
        <w:t>Правила приемки</w:t>
      </w:r>
    </w:p>
    <w:p>
      <w:pPr>
        <w:pStyle w:val="BodyText"/>
        <w:spacing w:line="360" w:lineRule="auto" w:before="138"/>
        <w:ind w:left="123" w:right="103" w:firstLine="863"/>
        <w:jc w:val="both"/>
      </w:pPr>
      <w:r>
        <w:rPr/>
        <w:t>Результаты испытаний считают удовлетворительными, если все пять стартеров выдержали испытания на соответствие 7.3—7.11, 7.12.1 и, если необходимо. 7.13, а  все десять конденсаторов — на соответствие 7.12.2 и</w:t>
      </w:r>
      <w:r>
        <w:rPr>
          <w:spacing w:val="-11"/>
        </w:rPr>
        <w:t> </w:t>
      </w:r>
      <w:r>
        <w:rPr/>
        <w:t>7.12.3.</w:t>
      </w:r>
    </w:p>
    <w:p>
      <w:pPr>
        <w:pStyle w:val="BodyText"/>
        <w:spacing w:line="360" w:lineRule="auto" w:before="4"/>
        <w:ind w:left="123" w:right="116" w:firstLine="863"/>
        <w:jc w:val="both"/>
      </w:pPr>
      <w:r>
        <w:rPr/>
        <w:t>Если хотя бы один стартер не удовлетворяет требованиям настоящего стандарта, то проводят повторные испытания на пяти других стартерах. Испытания проводят по пунктам, по которым получены неудовлетворительные результаты, а также и по предшествующим пунктам, которые могут повлиять на результаты</w:t>
      </w:r>
      <w:r>
        <w:rPr>
          <w:spacing w:val="-21"/>
        </w:rPr>
        <w:t> </w:t>
      </w:r>
      <w:r>
        <w:rPr/>
        <w:t>этого</w:t>
      </w:r>
    </w:p>
    <w:p>
      <w:pPr>
        <w:pStyle w:val="BodyText"/>
        <w:rPr>
          <w:sz w:val="26"/>
        </w:rPr>
      </w:pPr>
    </w:p>
    <w:p>
      <w:pPr>
        <w:pStyle w:val="BodyText"/>
        <w:spacing w:before="3"/>
        <w:rPr>
          <w:sz w:val="21"/>
        </w:rPr>
      </w:pPr>
    </w:p>
    <w:p>
      <w:pPr>
        <w:pStyle w:val="BodyText"/>
        <w:ind w:right="113"/>
        <w:jc w:val="right"/>
      </w:pPr>
      <w:r>
        <w:rPr/>
        <w:t>з</w:t>
      </w:r>
    </w:p>
    <w:p>
      <w:pPr>
        <w:spacing w:after="0"/>
        <w:jc w:val="right"/>
        <w:sectPr>
          <w:pgSz w:w="11900" w:h="16840"/>
          <w:pgMar w:header="519" w:footer="481" w:top="700" w:bottom="660" w:left="1020" w:right="740"/>
        </w:sectPr>
      </w:pPr>
    </w:p>
    <w:p>
      <w:pPr>
        <w:pStyle w:val="BodyText"/>
        <w:spacing w:line="268" w:lineRule="exact"/>
        <w:ind w:left="113"/>
      </w:pPr>
      <w:r>
        <w:rPr/>
        <w:t>ГОСТ IEC 60155-2012</w:t>
      </w:r>
    </w:p>
    <w:p>
      <w:pPr>
        <w:pStyle w:val="BodyText"/>
        <w:tabs>
          <w:tab w:pos="1715" w:val="left" w:leader="none"/>
          <w:tab w:pos="3160" w:val="left" w:leader="none"/>
          <w:tab w:pos="3905" w:val="left" w:leader="none"/>
          <w:tab w:pos="5447" w:val="left" w:leader="none"/>
          <w:tab w:pos="7111" w:val="left" w:leader="none"/>
          <w:tab w:pos="8335" w:val="left" w:leader="none"/>
        </w:tabs>
        <w:spacing w:line="360" w:lineRule="auto" w:before="228"/>
        <w:ind w:left="104" w:right="119"/>
      </w:pPr>
      <w:r>
        <w:rPr/>
        <w:t>испытания.</w:t>
        <w:tab/>
        <w:t>Стартеры</w:t>
        <w:tab/>
        <w:t>при</w:t>
        <w:tab/>
        <w:t>повторных</w:t>
        <w:tab/>
        <w:t>испытаниях</w:t>
        <w:tab/>
        <w:t>должны</w:t>
        <w:tab/>
        <w:t>удовлетворять установленным требованиям.</w:t>
      </w:r>
    </w:p>
    <w:p>
      <w:pPr>
        <w:pStyle w:val="BodyText"/>
        <w:spacing w:line="360" w:lineRule="auto" w:before="4"/>
        <w:ind w:left="104" w:right="116" w:firstLine="846"/>
        <w:jc w:val="both"/>
      </w:pPr>
      <w:r>
        <w:rPr/>
        <w:t>Десять конденсаторов, подвергаемых испытаниям по 7.12.2 и 7.12.3, должны выдержать эти испытания. Если хотя бы один конденсатор выйдет из строя во время испытаний, то проводят повторные испытания на других десяти конденсаторах. Конденсаторы при повторных испытаниях должны удовлетворять всем требованиям.</w:t>
      </w:r>
    </w:p>
    <w:p>
      <w:pPr>
        <w:pStyle w:val="ListParagraph"/>
        <w:numPr>
          <w:ilvl w:val="2"/>
          <w:numId w:val="1"/>
        </w:numPr>
        <w:tabs>
          <w:tab w:pos="1364" w:val="left" w:leader="none"/>
        </w:tabs>
        <w:spacing w:line="240" w:lineRule="auto" w:before="4" w:after="0"/>
        <w:ind w:left="1363" w:right="0" w:hanging="396"/>
        <w:jc w:val="left"/>
        <w:rPr>
          <w:sz w:val="24"/>
        </w:rPr>
      </w:pPr>
      <w:r>
        <w:rPr>
          <w:sz w:val="24"/>
        </w:rPr>
        <w:t>Защита от случайного поражения электрическим</w:t>
      </w:r>
      <w:r>
        <w:rPr>
          <w:spacing w:val="-15"/>
          <w:sz w:val="24"/>
        </w:rPr>
        <w:t> </w:t>
      </w:r>
      <w:r>
        <w:rPr>
          <w:sz w:val="24"/>
        </w:rPr>
        <w:t>током</w:t>
      </w:r>
    </w:p>
    <w:p>
      <w:pPr>
        <w:pStyle w:val="BodyText"/>
        <w:spacing w:before="138"/>
        <w:ind w:left="967"/>
      </w:pPr>
      <w:r>
        <w:rPr/>
        <w:t>Корпуса стартеров должны обеспечивать защиту от поражения электрическим</w:t>
      </w:r>
    </w:p>
    <w:p>
      <w:pPr>
        <w:pStyle w:val="BodyText"/>
        <w:spacing w:before="138"/>
        <w:ind w:left="104"/>
      </w:pPr>
      <w:r>
        <w:rPr/>
        <w:t>током.</w:t>
      </w:r>
    </w:p>
    <w:p>
      <w:pPr>
        <w:pStyle w:val="BodyText"/>
        <w:tabs>
          <w:tab w:pos="2061" w:val="left" w:leader="none"/>
          <w:tab w:pos="3005" w:val="left" w:leader="none"/>
          <w:tab w:pos="3791" w:val="left" w:leader="none"/>
          <w:tab w:pos="5344" w:val="left" w:leader="none"/>
          <w:tab w:pos="5992" w:val="left" w:leader="none"/>
          <w:tab w:pos="6891" w:val="left" w:leader="none"/>
          <w:tab w:pos="8639" w:val="left" w:leader="none"/>
          <w:tab w:pos="9756" w:val="left" w:leader="none"/>
        </w:tabs>
        <w:spacing w:before="138"/>
        <w:ind w:left="967"/>
      </w:pPr>
      <w:r>
        <w:rPr/>
        <w:t>Защита</w:t>
        <w:tab/>
        <w:t>может</w:t>
        <w:tab/>
        <w:t>быть</w:t>
        <w:tab/>
        <w:t>обеспечена</w:t>
        <w:tab/>
        <w:t>или</w:t>
        <w:tab/>
        <w:t>путем</w:t>
        <w:tab/>
        <w:t>изготовления</w:t>
        <w:tab/>
        <w:t>корпуса</w:t>
        <w:tab/>
        <w:t>из</w:t>
      </w:r>
    </w:p>
    <w:p>
      <w:pPr>
        <w:pStyle w:val="BodyText"/>
        <w:spacing w:line="360" w:lineRule="auto" w:before="138"/>
        <w:ind w:left="103" w:right="114"/>
        <w:jc w:val="both"/>
      </w:pPr>
      <w:r>
        <w:rPr/>
        <w:t>изоляционного материала, или наличием соответствующей неметаллической прокладки, или другими средствами, предотвращающими случайное контактирование токоведущих частей, находящихся под напряжением, с корпусом стартера.</w:t>
      </w:r>
    </w:p>
    <w:p>
      <w:pPr>
        <w:pStyle w:val="BodyText"/>
        <w:spacing w:before="4"/>
        <w:ind w:left="967"/>
      </w:pPr>
      <w:r>
        <w:rPr/>
        <w:t>Соответствие проверяют внешним осмотром.</w:t>
      </w:r>
    </w:p>
    <w:p>
      <w:pPr>
        <w:pStyle w:val="ListParagraph"/>
        <w:numPr>
          <w:ilvl w:val="2"/>
          <w:numId w:val="1"/>
        </w:numPr>
        <w:tabs>
          <w:tab w:pos="1364" w:val="left" w:leader="none"/>
        </w:tabs>
        <w:spacing w:line="240" w:lineRule="auto" w:before="138" w:after="0"/>
        <w:ind w:left="1363" w:right="0" w:hanging="396"/>
        <w:jc w:val="left"/>
        <w:rPr>
          <w:sz w:val="24"/>
        </w:rPr>
      </w:pPr>
      <w:r>
        <w:rPr>
          <w:sz w:val="24"/>
        </w:rPr>
        <w:t>Сопротивление изоляции в условиях</w:t>
      </w:r>
      <w:r>
        <w:rPr>
          <w:spacing w:val="-23"/>
          <w:sz w:val="24"/>
        </w:rPr>
        <w:t> </w:t>
      </w:r>
      <w:r>
        <w:rPr>
          <w:sz w:val="24"/>
        </w:rPr>
        <w:t>влажности</w:t>
      </w:r>
    </w:p>
    <w:p>
      <w:pPr>
        <w:pStyle w:val="BodyText"/>
        <w:spacing w:line="360" w:lineRule="auto" w:before="138"/>
        <w:ind w:left="103" w:right="104" w:firstLine="863"/>
        <w:jc w:val="both"/>
      </w:pPr>
      <w:r>
        <w:rPr/>
        <w:t>Сопротивление изоляции в стартере между частями, находящимися под напряжением, и металлическим корпусом стартера, измеренное после приложения в течение 1 мин напряжения постоянного тока 500 В, непосредственно после  пребывания в течение 48 ч в атмосфере с относительной влажностью от 91 до 95 % и окружающей температуре от 20 до 27 </w:t>
      </w:r>
      <w:r>
        <w:rPr>
          <w:position w:val="6"/>
          <w:sz w:val="16"/>
        </w:rPr>
        <w:t>в</w:t>
      </w:r>
      <w:r>
        <w:rPr/>
        <w:t>С, поддерживаемой постоянно с колебаниями в пределах </w:t>
      </w:r>
      <w:r>
        <w:rPr>
          <w:spacing w:val="-5"/>
        </w:rPr>
        <w:t>±1 </w:t>
      </w:r>
      <w:r>
        <w:rPr/>
        <w:t>°С, должно быть не менее 2</w:t>
      </w:r>
      <w:r>
        <w:rPr>
          <w:spacing w:val="5"/>
        </w:rPr>
        <w:t> </w:t>
      </w:r>
      <w:r>
        <w:rPr/>
        <w:t>МОм.</w:t>
      </w:r>
    </w:p>
    <w:p>
      <w:pPr>
        <w:pStyle w:val="BodyText"/>
        <w:spacing w:line="360" w:lineRule="auto" w:before="4"/>
        <w:ind w:left="103" w:right="116" w:firstLine="863"/>
        <w:jc w:val="both"/>
      </w:pPr>
      <w:r>
        <w:rPr/>
        <w:t>Если корпус стартера изготовлен из изоляционного материала, то он должен быть обернут фольгой и удовлетворять вышеуказанному требованию. Испытание проводят приложением напряжения между фольгой и токоведущими частями.</w:t>
      </w:r>
    </w:p>
    <w:p>
      <w:pPr>
        <w:pStyle w:val="BodyText"/>
        <w:spacing w:line="360" w:lineRule="auto" w:before="4"/>
        <w:ind w:left="104" w:right="112" w:firstLine="846"/>
        <w:jc w:val="both"/>
      </w:pPr>
      <w:r>
        <w:rPr/>
        <w:t>До испытания в камере влажности стартер выдерживают в течение 4 ч при окружающей температуре, которая отличается от температуры в камере влажности не более чем на 4 °С.</w:t>
      </w:r>
    </w:p>
    <w:p>
      <w:pPr>
        <w:pStyle w:val="ListParagraph"/>
        <w:numPr>
          <w:ilvl w:val="2"/>
          <w:numId w:val="1"/>
        </w:numPr>
        <w:tabs>
          <w:tab w:pos="1346" w:val="left" w:leader="none"/>
        </w:tabs>
        <w:spacing w:line="240" w:lineRule="auto" w:before="4" w:after="0"/>
        <w:ind w:left="1345" w:right="0" w:hanging="378"/>
        <w:jc w:val="left"/>
        <w:rPr>
          <w:sz w:val="24"/>
        </w:rPr>
      </w:pPr>
      <w:r>
        <w:rPr>
          <w:sz w:val="24"/>
        </w:rPr>
        <w:t>Диэлектрическая</w:t>
      </w:r>
      <w:r>
        <w:rPr>
          <w:spacing w:val="-15"/>
          <w:sz w:val="24"/>
        </w:rPr>
        <w:t> </w:t>
      </w:r>
      <w:r>
        <w:rPr>
          <w:sz w:val="24"/>
        </w:rPr>
        <w:t>прочность</w:t>
      </w:r>
    </w:p>
    <w:p>
      <w:pPr>
        <w:pStyle w:val="BodyText"/>
        <w:spacing w:line="360" w:lineRule="auto" w:before="138"/>
        <w:ind w:left="104" w:right="106" w:firstLine="855"/>
        <w:jc w:val="both"/>
      </w:pPr>
      <w:r>
        <w:rPr/>
        <w:t>Сразу же после испытания по 7.4 стартер должен выдерживать в течение 1 мин без пробоя синусоидальное напряжение переменного тока 1500 В. приложенное между частями, указанными в 7.4.</w:t>
      </w:r>
    </w:p>
    <w:p>
      <w:pPr>
        <w:pStyle w:val="ListParagraph"/>
        <w:numPr>
          <w:ilvl w:val="2"/>
          <w:numId w:val="1"/>
        </w:numPr>
        <w:tabs>
          <w:tab w:pos="1373" w:val="left" w:leader="none"/>
        </w:tabs>
        <w:spacing w:line="240" w:lineRule="auto" w:before="4" w:after="0"/>
        <w:ind w:left="1373" w:right="0" w:hanging="414"/>
        <w:jc w:val="left"/>
        <w:rPr>
          <w:sz w:val="24"/>
        </w:rPr>
      </w:pPr>
      <w:r>
        <w:rPr>
          <w:sz w:val="24"/>
        </w:rPr>
        <w:t>Размеры</w:t>
      </w:r>
    </w:p>
    <w:p>
      <w:pPr>
        <w:pStyle w:val="ListParagraph"/>
        <w:numPr>
          <w:ilvl w:val="3"/>
          <w:numId w:val="1"/>
        </w:numPr>
        <w:tabs>
          <w:tab w:pos="2551" w:val="left" w:leader="none"/>
          <w:tab w:pos="2552" w:val="left" w:leader="none"/>
        </w:tabs>
        <w:spacing w:line="360" w:lineRule="auto" w:before="138" w:after="0"/>
        <w:ind w:left="103" w:right="1014" w:firstLine="864"/>
        <w:jc w:val="left"/>
        <w:rPr>
          <w:sz w:val="24"/>
        </w:rPr>
      </w:pPr>
      <w:r>
        <w:rPr>
          <w:sz w:val="24"/>
        </w:rPr>
        <w:t>Размеры стартера должны соответствовать указанным</w:t>
      </w:r>
      <w:r>
        <w:rPr>
          <w:spacing w:val="-9"/>
          <w:sz w:val="24"/>
        </w:rPr>
        <w:t> </w:t>
      </w:r>
      <w:r>
        <w:rPr>
          <w:sz w:val="24"/>
        </w:rPr>
        <w:t>на рисунке</w:t>
      </w:r>
      <w:r>
        <w:rPr>
          <w:spacing w:val="-8"/>
          <w:sz w:val="24"/>
        </w:rPr>
        <w:t> </w:t>
      </w:r>
      <w:r>
        <w:rPr>
          <w:sz w:val="24"/>
        </w:rPr>
        <w:t>1.</w:t>
      </w:r>
    </w:p>
    <w:p>
      <w:pPr>
        <w:pStyle w:val="BodyText"/>
        <w:rPr>
          <w:sz w:val="26"/>
        </w:rPr>
      </w:pPr>
    </w:p>
    <w:p>
      <w:pPr>
        <w:pStyle w:val="BodyText"/>
        <w:spacing w:before="6"/>
      </w:pPr>
    </w:p>
    <w:p>
      <w:pPr>
        <w:spacing w:before="1"/>
        <w:ind w:left="104" w:right="0" w:firstLine="0"/>
        <w:jc w:val="both"/>
        <w:rPr>
          <w:sz w:val="19"/>
        </w:rPr>
      </w:pPr>
      <w:r>
        <w:rPr>
          <w:w w:val="99"/>
          <w:sz w:val="19"/>
        </w:rPr>
        <w:t>4</w:t>
      </w:r>
    </w:p>
    <w:p>
      <w:pPr>
        <w:spacing w:after="0"/>
        <w:jc w:val="both"/>
        <w:rPr>
          <w:sz w:val="19"/>
        </w:rPr>
        <w:sectPr>
          <w:pgSz w:w="11900" w:h="16840"/>
          <w:pgMar w:header="519" w:footer="481" w:top="700" w:bottom="680" w:left="1040" w:right="740"/>
        </w:sectPr>
      </w:pPr>
    </w:p>
    <w:p>
      <w:pPr>
        <w:pStyle w:val="BodyText"/>
        <w:spacing w:line="268" w:lineRule="exact"/>
        <w:ind w:right="580"/>
        <w:jc w:val="right"/>
      </w:pPr>
      <w:r>
        <w:rPr/>
        <w:t>ГОСТ IEC 60155-2012</w:t>
      </w:r>
    </w:p>
    <w:p>
      <w:pPr>
        <w:pStyle w:val="BodyText"/>
        <w:spacing w:before="228"/>
        <w:ind w:left="967"/>
      </w:pPr>
      <w:r>
        <w:rPr/>
        <w:t>Соответствие размеров проверяют калибрами, приведенными на рисунках 2—</w:t>
      </w:r>
    </w:p>
    <w:p>
      <w:pPr>
        <w:pStyle w:val="BodyText"/>
        <w:spacing w:before="138"/>
        <w:ind w:left="103"/>
      </w:pPr>
      <w:r>
        <w:rPr/>
        <w:t>4.</w:t>
      </w:r>
    </w:p>
    <w:p>
      <w:pPr>
        <w:pStyle w:val="ListParagraph"/>
        <w:numPr>
          <w:ilvl w:val="3"/>
          <w:numId w:val="1"/>
        </w:numPr>
        <w:tabs>
          <w:tab w:pos="2568" w:val="left" w:leader="none"/>
          <w:tab w:pos="2569" w:val="left" w:leader="none"/>
        </w:tabs>
        <w:spacing w:line="240" w:lineRule="auto" w:before="138" w:after="0"/>
        <w:ind w:left="2568" w:right="0" w:hanging="1601"/>
        <w:jc w:val="left"/>
        <w:rPr>
          <w:sz w:val="24"/>
        </w:rPr>
      </w:pPr>
      <w:r>
        <w:rPr>
          <w:sz w:val="24"/>
        </w:rPr>
        <w:t>Внешние </w:t>
      </w:r>
      <w:r>
        <w:rPr>
          <w:spacing w:val="22"/>
          <w:sz w:val="24"/>
        </w:rPr>
        <w:t> </w:t>
      </w:r>
      <w:r>
        <w:rPr>
          <w:sz w:val="24"/>
        </w:rPr>
        <w:t>пути </w:t>
      </w:r>
      <w:r>
        <w:rPr>
          <w:spacing w:val="22"/>
          <w:sz w:val="24"/>
        </w:rPr>
        <w:t> </w:t>
      </w:r>
      <w:r>
        <w:rPr>
          <w:sz w:val="24"/>
        </w:rPr>
        <w:t>утечки </w:t>
      </w:r>
      <w:r>
        <w:rPr>
          <w:spacing w:val="21"/>
          <w:sz w:val="24"/>
        </w:rPr>
        <w:t> </w:t>
      </w:r>
      <w:r>
        <w:rPr>
          <w:sz w:val="24"/>
        </w:rPr>
        <w:t>и </w:t>
      </w:r>
      <w:r>
        <w:rPr>
          <w:spacing w:val="21"/>
          <w:sz w:val="24"/>
        </w:rPr>
        <w:t> </w:t>
      </w:r>
      <w:r>
        <w:rPr>
          <w:sz w:val="24"/>
        </w:rPr>
        <w:t>зазор </w:t>
      </w:r>
      <w:r>
        <w:rPr>
          <w:spacing w:val="21"/>
          <w:sz w:val="24"/>
        </w:rPr>
        <w:t> </w:t>
      </w:r>
      <w:r>
        <w:rPr>
          <w:sz w:val="24"/>
        </w:rPr>
        <w:t>между </w:t>
      </w:r>
      <w:r>
        <w:rPr>
          <w:spacing w:val="21"/>
          <w:sz w:val="24"/>
        </w:rPr>
        <w:t> </w:t>
      </w:r>
      <w:r>
        <w:rPr>
          <w:sz w:val="24"/>
        </w:rPr>
        <w:t>токоведущими </w:t>
      </w:r>
      <w:r>
        <w:rPr>
          <w:spacing w:val="21"/>
          <w:sz w:val="24"/>
        </w:rPr>
        <w:t> </w:t>
      </w:r>
      <w:r>
        <w:rPr>
          <w:sz w:val="24"/>
        </w:rPr>
        <w:t>частями,</w:t>
      </w:r>
    </w:p>
    <w:p>
      <w:pPr>
        <w:pStyle w:val="BodyText"/>
        <w:spacing w:line="360" w:lineRule="auto" w:before="138"/>
        <w:ind w:left="103" w:right="123"/>
        <w:jc w:val="both"/>
      </w:pPr>
      <w:r>
        <w:rPr/>
        <w:t>находящимися под напряжением различной полярности, или между частями, находящимися под напряжением, и доступными металлическими частями должны быть не менее 3 мм.</w:t>
      </w:r>
    </w:p>
    <w:p>
      <w:pPr>
        <w:pStyle w:val="BodyText"/>
        <w:spacing w:line="360" w:lineRule="auto" w:before="4"/>
        <w:ind w:left="103" w:firstLine="863"/>
      </w:pPr>
      <w:r>
        <w:rPr/>
        <w:t>Внутренние пути утечки между токоведущими частями, находящимися под напряжением, и доступными металлическими частями должны быть не менее 2 мм.</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5"/>
        <w:rPr>
          <w:sz w:val="25"/>
        </w:rPr>
      </w:pPr>
    </w:p>
    <w:p>
      <w:pPr>
        <w:spacing w:before="0"/>
        <w:ind w:left="0" w:right="118" w:firstLine="0"/>
        <w:jc w:val="right"/>
        <w:rPr>
          <w:sz w:val="19"/>
        </w:rPr>
      </w:pPr>
      <w:r>
        <w:rPr>
          <w:w w:val="99"/>
          <w:sz w:val="19"/>
        </w:rPr>
        <w:t>5</w:t>
      </w:r>
    </w:p>
    <w:p>
      <w:pPr>
        <w:spacing w:after="0"/>
        <w:jc w:val="right"/>
        <w:rPr>
          <w:sz w:val="19"/>
        </w:rPr>
        <w:sectPr>
          <w:pgSz w:w="11900" w:h="16840"/>
          <w:pgMar w:header="519" w:footer="481" w:top="700" w:bottom="680" w:left="1040" w:right="720"/>
        </w:sectPr>
      </w:pPr>
    </w:p>
    <w:p>
      <w:pPr>
        <w:pStyle w:val="BodyText"/>
        <w:spacing w:line="268" w:lineRule="exact"/>
        <w:ind w:left="113"/>
      </w:pPr>
      <w:r>
        <w:rPr/>
        <w:t>ГОСТ IEC 60155-2012</w:t>
      </w:r>
    </w:p>
    <w:p>
      <w:pPr>
        <w:pStyle w:val="BodyText"/>
        <w:spacing w:before="228"/>
        <w:ind w:right="1082"/>
        <w:jc w:val="right"/>
      </w:pPr>
      <w:r>
        <w:rPr/>
        <w:t>В миллиметрах</w:t>
      </w:r>
    </w:p>
    <w:p>
      <w:pPr>
        <w:pStyle w:val="BodyText"/>
        <w:spacing w:before="7"/>
        <w:rPr>
          <w:sz w:val="9"/>
        </w:rPr>
      </w:pPr>
    </w:p>
    <w:tbl>
      <w:tblPr>
        <w:tblW w:w="0" w:type="auto"/>
        <w:jc w:val="left"/>
        <w:tblInd w:w="1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98"/>
        <w:gridCol w:w="2160"/>
        <w:gridCol w:w="2187"/>
      </w:tblGrid>
      <w:tr>
        <w:trPr>
          <w:trHeight w:val="440" w:hRule="atLeast"/>
        </w:trPr>
        <w:tc>
          <w:tcPr>
            <w:tcW w:w="2898" w:type="dxa"/>
            <w:tcBorders>
              <w:top w:val="nil"/>
            </w:tcBorders>
          </w:tcPr>
          <w:p>
            <w:pPr>
              <w:pStyle w:val="TableParagraph"/>
              <w:spacing w:before="45"/>
              <w:ind w:left="58"/>
              <w:jc w:val="left"/>
              <w:rPr>
                <w:sz w:val="24"/>
              </w:rPr>
            </w:pPr>
            <w:r>
              <w:rPr>
                <w:sz w:val="24"/>
              </w:rPr>
              <w:t>Обозначение размера</w:t>
            </w:r>
          </w:p>
        </w:tc>
        <w:tc>
          <w:tcPr>
            <w:tcW w:w="2160" w:type="dxa"/>
            <w:tcBorders>
              <w:top w:val="nil"/>
            </w:tcBorders>
          </w:tcPr>
          <w:p>
            <w:pPr>
              <w:pStyle w:val="TableParagraph"/>
              <w:spacing w:before="45"/>
              <w:ind w:left="540"/>
              <w:jc w:val="left"/>
              <w:rPr>
                <w:sz w:val="24"/>
              </w:rPr>
            </w:pPr>
            <w:r>
              <w:rPr>
                <w:sz w:val="24"/>
              </w:rPr>
              <w:t>Не менее</w:t>
            </w:r>
          </w:p>
        </w:tc>
        <w:tc>
          <w:tcPr>
            <w:tcW w:w="2187" w:type="dxa"/>
            <w:tcBorders>
              <w:top w:val="nil"/>
            </w:tcBorders>
          </w:tcPr>
          <w:p>
            <w:pPr>
              <w:pStyle w:val="TableParagraph"/>
              <w:spacing w:before="45"/>
              <w:ind w:left="559"/>
              <w:jc w:val="left"/>
              <w:rPr>
                <w:sz w:val="24"/>
              </w:rPr>
            </w:pPr>
            <w:r>
              <w:rPr>
                <w:sz w:val="24"/>
              </w:rPr>
              <w:t>Не более</w:t>
            </w:r>
          </w:p>
        </w:tc>
      </w:tr>
      <w:tr>
        <w:trPr>
          <w:trHeight w:val="360" w:hRule="atLeast"/>
        </w:trPr>
        <w:tc>
          <w:tcPr>
            <w:tcW w:w="2898" w:type="dxa"/>
            <w:tcBorders>
              <w:bottom w:val="nil"/>
            </w:tcBorders>
          </w:tcPr>
          <w:p>
            <w:pPr>
              <w:pStyle w:val="TableParagraph"/>
              <w:spacing w:before="41"/>
              <w:ind w:right="8"/>
              <w:rPr>
                <w:i/>
                <w:sz w:val="21"/>
              </w:rPr>
            </w:pPr>
            <w:r>
              <w:rPr>
                <w:i/>
                <w:sz w:val="21"/>
              </w:rPr>
              <w:t>А</w:t>
            </w:r>
          </w:p>
        </w:tc>
        <w:tc>
          <w:tcPr>
            <w:tcW w:w="2160" w:type="dxa"/>
            <w:tcBorders>
              <w:bottom w:val="nil"/>
            </w:tcBorders>
          </w:tcPr>
          <w:p>
            <w:pPr>
              <w:pStyle w:val="TableParagraph"/>
              <w:spacing w:before="13"/>
              <w:ind w:left="806" w:right="797"/>
              <w:rPr>
                <w:sz w:val="24"/>
              </w:rPr>
            </w:pPr>
            <w:r>
              <w:rPr>
                <w:sz w:val="24"/>
              </w:rPr>
              <w:t>12,5</w:t>
            </w:r>
          </w:p>
        </w:tc>
        <w:tc>
          <w:tcPr>
            <w:tcW w:w="2187" w:type="dxa"/>
            <w:tcBorders>
              <w:bottom w:val="nil"/>
            </w:tcBorders>
          </w:tcPr>
          <w:p>
            <w:pPr>
              <w:pStyle w:val="TableParagraph"/>
              <w:spacing w:before="13"/>
              <w:ind w:left="823" w:right="828"/>
              <w:rPr>
                <w:sz w:val="24"/>
              </w:rPr>
            </w:pPr>
            <w:r>
              <w:rPr>
                <w:sz w:val="24"/>
              </w:rPr>
              <w:t>12,9</w:t>
            </w:r>
          </w:p>
        </w:tc>
      </w:tr>
      <w:tr>
        <w:trPr>
          <w:trHeight w:val="400" w:hRule="atLeast"/>
        </w:trPr>
        <w:tc>
          <w:tcPr>
            <w:tcW w:w="2898" w:type="dxa"/>
            <w:tcBorders>
              <w:top w:val="nil"/>
              <w:bottom w:val="nil"/>
            </w:tcBorders>
          </w:tcPr>
          <w:p>
            <w:pPr>
              <w:pStyle w:val="TableParagraph"/>
              <w:spacing w:before="93"/>
              <w:ind w:left="26"/>
              <w:rPr>
                <w:i/>
                <w:sz w:val="21"/>
              </w:rPr>
            </w:pPr>
            <w:r>
              <w:rPr>
                <w:i/>
                <w:sz w:val="21"/>
              </w:rPr>
              <w:t>В</w:t>
            </w:r>
          </w:p>
        </w:tc>
        <w:tc>
          <w:tcPr>
            <w:tcW w:w="2160" w:type="dxa"/>
            <w:tcBorders>
              <w:top w:val="nil"/>
              <w:bottom w:val="nil"/>
            </w:tcBorders>
          </w:tcPr>
          <w:p>
            <w:pPr>
              <w:pStyle w:val="TableParagraph"/>
              <w:jc w:val="left"/>
              <w:rPr>
                <w:sz w:val="8"/>
              </w:rPr>
            </w:pPr>
          </w:p>
          <w:p>
            <w:pPr>
              <w:pStyle w:val="TableParagraph"/>
              <w:spacing w:before="2"/>
              <w:jc w:val="left"/>
              <w:rPr>
                <w:sz w:val="9"/>
              </w:rPr>
            </w:pPr>
          </w:p>
          <w:p>
            <w:pPr>
              <w:pStyle w:val="TableParagraph"/>
              <w:ind w:left="334"/>
              <w:rPr>
                <w:rFonts w:ascii="Times New Roman" w:hAnsi="Times New Roman"/>
                <w:sz w:val="8"/>
              </w:rPr>
            </w:pPr>
            <w:r>
              <w:rPr>
                <w:rFonts w:ascii="Times New Roman" w:hAnsi="Times New Roman"/>
                <w:sz w:val="8"/>
              </w:rPr>
              <w:t>—</w:t>
            </w:r>
          </w:p>
        </w:tc>
        <w:tc>
          <w:tcPr>
            <w:tcW w:w="2187" w:type="dxa"/>
            <w:tcBorders>
              <w:top w:val="nil"/>
              <w:bottom w:val="nil"/>
            </w:tcBorders>
          </w:tcPr>
          <w:p>
            <w:pPr>
              <w:pStyle w:val="TableParagraph"/>
              <w:spacing w:before="65"/>
              <w:ind w:left="810" w:right="833"/>
              <w:rPr>
                <w:sz w:val="24"/>
              </w:rPr>
            </w:pPr>
            <w:r>
              <w:rPr>
                <w:sz w:val="24"/>
              </w:rPr>
              <w:t>21,5</w:t>
            </w:r>
          </w:p>
        </w:tc>
      </w:tr>
      <w:tr>
        <w:trPr>
          <w:trHeight w:val="400" w:hRule="atLeast"/>
        </w:trPr>
        <w:tc>
          <w:tcPr>
            <w:tcW w:w="2898" w:type="dxa"/>
            <w:tcBorders>
              <w:top w:val="nil"/>
              <w:bottom w:val="nil"/>
            </w:tcBorders>
          </w:tcPr>
          <w:p>
            <w:pPr>
              <w:pStyle w:val="TableParagraph"/>
              <w:spacing w:before="93"/>
              <w:ind w:left="17"/>
              <w:rPr>
                <w:i/>
                <w:sz w:val="21"/>
              </w:rPr>
            </w:pPr>
            <w:r>
              <w:rPr>
                <w:i/>
                <w:w w:val="99"/>
                <w:sz w:val="21"/>
              </w:rPr>
              <w:t>D</w:t>
            </w:r>
          </w:p>
        </w:tc>
        <w:tc>
          <w:tcPr>
            <w:tcW w:w="2160" w:type="dxa"/>
            <w:tcBorders>
              <w:top w:val="nil"/>
              <w:bottom w:val="nil"/>
            </w:tcBorders>
          </w:tcPr>
          <w:p>
            <w:pPr>
              <w:pStyle w:val="TableParagraph"/>
              <w:spacing w:before="65"/>
              <w:ind w:left="821" w:right="675"/>
              <w:rPr>
                <w:sz w:val="24"/>
              </w:rPr>
            </w:pPr>
            <w:r>
              <w:rPr>
                <w:sz w:val="24"/>
              </w:rPr>
              <w:t>4,7</w:t>
            </w:r>
          </w:p>
        </w:tc>
        <w:tc>
          <w:tcPr>
            <w:tcW w:w="2187" w:type="dxa"/>
            <w:tcBorders>
              <w:top w:val="nil"/>
              <w:bottom w:val="nil"/>
            </w:tcBorders>
          </w:tcPr>
          <w:p>
            <w:pPr>
              <w:pStyle w:val="TableParagraph"/>
              <w:spacing w:before="65"/>
              <w:ind w:left="823" w:right="687"/>
              <w:rPr>
                <w:sz w:val="24"/>
              </w:rPr>
            </w:pPr>
            <w:r>
              <w:rPr>
                <w:sz w:val="24"/>
              </w:rPr>
              <w:t>5,0</w:t>
            </w:r>
          </w:p>
        </w:tc>
      </w:tr>
      <w:tr>
        <w:trPr>
          <w:trHeight w:val="400" w:hRule="atLeast"/>
        </w:trPr>
        <w:tc>
          <w:tcPr>
            <w:tcW w:w="2898" w:type="dxa"/>
            <w:tcBorders>
              <w:top w:val="nil"/>
              <w:bottom w:val="nil"/>
            </w:tcBorders>
          </w:tcPr>
          <w:p>
            <w:pPr>
              <w:pStyle w:val="TableParagraph"/>
              <w:spacing w:before="93"/>
              <w:ind w:left="26"/>
              <w:rPr>
                <w:i/>
                <w:sz w:val="21"/>
              </w:rPr>
            </w:pPr>
            <w:r>
              <w:rPr>
                <w:i/>
                <w:sz w:val="21"/>
              </w:rPr>
              <w:t>Е</w:t>
            </w:r>
          </w:p>
        </w:tc>
        <w:tc>
          <w:tcPr>
            <w:tcW w:w="2160" w:type="dxa"/>
            <w:tcBorders>
              <w:top w:val="nil"/>
              <w:bottom w:val="nil"/>
            </w:tcBorders>
          </w:tcPr>
          <w:p>
            <w:pPr>
              <w:pStyle w:val="TableParagraph"/>
              <w:spacing w:before="65"/>
              <w:ind w:left="821" w:right="675"/>
              <w:rPr>
                <w:sz w:val="24"/>
              </w:rPr>
            </w:pPr>
            <w:r>
              <w:rPr>
                <w:sz w:val="24"/>
              </w:rPr>
              <w:t>2,8</w:t>
            </w:r>
          </w:p>
        </w:tc>
        <w:tc>
          <w:tcPr>
            <w:tcW w:w="2187" w:type="dxa"/>
            <w:tcBorders>
              <w:top w:val="nil"/>
              <w:bottom w:val="nil"/>
            </w:tcBorders>
          </w:tcPr>
          <w:p>
            <w:pPr>
              <w:pStyle w:val="TableParagraph"/>
              <w:spacing w:before="65"/>
              <w:ind w:left="823" w:right="687"/>
              <w:rPr>
                <w:sz w:val="24"/>
              </w:rPr>
            </w:pPr>
            <w:r>
              <w:rPr>
                <w:sz w:val="24"/>
              </w:rPr>
              <w:t>3,2</w:t>
            </w:r>
          </w:p>
        </w:tc>
      </w:tr>
      <w:tr>
        <w:trPr>
          <w:trHeight w:val="400" w:hRule="atLeast"/>
        </w:trPr>
        <w:tc>
          <w:tcPr>
            <w:tcW w:w="2898" w:type="dxa"/>
            <w:tcBorders>
              <w:top w:val="nil"/>
              <w:bottom w:val="nil"/>
            </w:tcBorders>
          </w:tcPr>
          <w:p>
            <w:pPr>
              <w:pStyle w:val="TableParagraph"/>
              <w:spacing w:before="93"/>
              <w:ind w:left="25"/>
              <w:rPr>
                <w:i/>
                <w:sz w:val="21"/>
              </w:rPr>
            </w:pPr>
            <w:r>
              <w:rPr>
                <w:i/>
                <w:sz w:val="21"/>
              </w:rPr>
              <w:t>Н</w:t>
            </w:r>
          </w:p>
        </w:tc>
        <w:tc>
          <w:tcPr>
            <w:tcW w:w="2160" w:type="dxa"/>
            <w:tcBorders>
              <w:top w:val="nil"/>
              <w:bottom w:val="nil"/>
            </w:tcBorders>
          </w:tcPr>
          <w:p>
            <w:pPr>
              <w:pStyle w:val="TableParagraph"/>
              <w:spacing w:before="65"/>
              <w:ind w:left="798" w:right="797"/>
              <w:rPr>
                <w:sz w:val="24"/>
              </w:rPr>
            </w:pPr>
            <w:r>
              <w:rPr>
                <w:sz w:val="24"/>
              </w:rPr>
              <w:t>33,0</w:t>
            </w:r>
          </w:p>
        </w:tc>
        <w:tc>
          <w:tcPr>
            <w:tcW w:w="2187" w:type="dxa"/>
            <w:tcBorders>
              <w:top w:val="nil"/>
              <w:bottom w:val="nil"/>
            </w:tcBorders>
          </w:tcPr>
          <w:p>
            <w:pPr>
              <w:pStyle w:val="TableParagraph"/>
              <w:spacing w:before="65"/>
              <w:ind w:left="818" w:right="833"/>
              <w:rPr>
                <w:sz w:val="24"/>
              </w:rPr>
            </w:pPr>
            <w:r>
              <w:rPr>
                <w:sz w:val="24"/>
              </w:rPr>
              <w:t>36,0</w:t>
            </w:r>
          </w:p>
        </w:tc>
      </w:tr>
      <w:tr>
        <w:trPr>
          <w:trHeight w:val="400" w:hRule="atLeast"/>
        </w:trPr>
        <w:tc>
          <w:tcPr>
            <w:tcW w:w="2898" w:type="dxa"/>
            <w:tcBorders>
              <w:top w:val="nil"/>
              <w:bottom w:val="nil"/>
            </w:tcBorders>
          </w:tcPr>
          <w:p>
            <w:pPr>
              <w:pStyle w:val="TableParagraph"/>
              <w:spacing w:before="93"/>
              <w:ind w:left="18"/>
              <w:rPr>
                <w:i/>
                <w:sz w:val="21"/>
              </w:rPr>
            </w:pPr>
            <w:r>
              <w:rPr>
                <w:i/>
                <w:w w:val="99"/>
                <w:sz w:val="21"/>
              </w:rPr>
              <w:t>L</w:t>
            </w:r>
          </w:p>
        </w:tc>
        <w:tc>
          <w:tcPr>
            <w:tcW w:w="2160" w:type="dxa"/>
            <w:tcBorders>
              <w:top w:val="nil"/>
              <w:bottom w:val="nil"/>
            </w:tcBorders>
          </w:tcPr>
          <w:p>
            <w:pPr>
              <w:pStyle w:val="TableParagraph"/>
              <w:jc w:val="left"/>
              <w:rPr>
                <w:sz w:val="8"/>
              </w:rPr>
            </w:pPr>
          </w:p>
          <w:p>
            <w:pPr>
              <w:pStyle w:val="TableParagraph"/>
              <w:spacing w:before="2"/>
              <w:jc w:val="left"/>
              <w:rPr>
                <w:sz w:val="9"/>
              </w:rPr>
            </w:pPr>
          </w:p>
          <w:p>
            <w:pPr>
              <w:pStyle w:val="TableParagraph"/>
              <w:ind w:left="334"/>
              <w:rPr>
                <w:rFonts w:ascii="Times New Roman" w:hAnsi="Times New Roman"/>
                <w:sz w:val="8"/>
              </w:rPr>
            </w:pPr>
            <w:r>
              <w:rPr>
                <w:rFonts w:ascii="Times New Roman" w:hAnsi="Times New Roman"/>
                <w:sz w:val="8"/>
              </w:rPr>
              <w:t>—</w:t>
            </w:r>
          </w:p>
        </w:tc>
        <w:tc>
          <w:tcPr>
            <w:tcW w:w="2187" w:type="dxa"/>
            <w:tcBorders>
              <w:top w:val="nil"/>
              <w:bottom w:val="nil"/>
            </w:tcBorders>
          </w:tcPr>
          <w:p>
            <w:pPr>
              <w:pStyle w:val="TableParagraph"/>
              <w:spacing w:before="65"/>
              <w:ind w:left="810" w:right="833"/>
              <w:rPr>
                <w:sz w:val="24"/>
              </w:rPr>
            </w:pPr>
            <w:r>
              <w:rPr>
                <w:sz w:val="24"/>
              </w:rPr>
              <w:t>4,3</w:t>
            </w:r>
          </w:p>
        </w:tc>
      </w:tr>
      <w:tr>
        <w:trPr>
          <w:trHeight w:val="400" w:hRule="atLeast"/>
        </w:trPr>
        <w:tc>
          <w:tcPr>
            <w:tcW w:w="2898" w:type="dxa"/>
            <w:tcBorders>
              <w:top w:val="nil"/>
              <w:bottom w:val="nil"/>
            </w:tcBorders>
          </w:tcPr>
          <w:p>
            <w:pPr>
              <w:pStyle w:val="TableParagraph"/>
              <w:spacing w:before="65"/>
              <w:ind w:left="26"/>
              <w:rPr>
                <w:i/>
                <w:sz w:val="24"/>
              </w:rPr>
            </w:pPr>
            <w:r>
              <w:rPr>
                <w:i/>
                <w:w w:val="100"/>
                <w:sz w:val="24"/>
              </w:rPr>
              <w:t>S</w:t>
            </w:r>
          </w:p>
        </w:tc>
        <w:tc>
          <w:tcPr>
            <w:tcW w:w="2160" w:type="dxa"/>
            <w:tcBorders>
              <w:top w:val="nil"/>
              <w:bottom w:val="nil"/>
            </w:tcBorders>
          </w:tcPr>
          <w:p>
            <w:pPr>
              <w:pStyle w:val="TableParagraph"/>
              <w:spacing w:before="74"/>
              <w:ind w:left="821" w:right="649"/>
              <w:rPr>
                <w:sz w:val="24"/>
              </w:rPr>
            </w:pPr>
            <w:r>
              <w:rPr>
                <w:sz w:val="24"/>
              </w:rPr>
              <w:t>1,7</w:t>
            </w:r>
          </w:p>
        </w:tc>
        <w:tc>
          <w:tcPr>
            <w:tcW w:w="2187" w:type="dxa"/>
            <w:tcBorders>
              <w:top w:val="nil"/>
              <w:bottom w:val="nil"/>
            </w:tcBorders>
          </w:tcPr>
          <w:p>
            <w:pPr>
              <w:pStyle w:val="TableParagraph"/>
              <w:jc w:val="left"/>
              <w:rPr>
                <w:sz w:val="8"/>
              </w:rPr>
            </w:pPr>
          </w:p>
          <w:p>
            <w:pPr>
              <w:pStyle w:val="TableParagraph"/>
              <w:spacing w:before="2"/>
              <w:jc w:val="left"/>
              <w:rPr>
                <w:sz w:val="9"/>
              </w:rPr>
            </w:pPr>
          </w:p>
          <w:p>
            <w:pPr>
              <w:pStyle w:val="TableParagraph"/>
              <w:ind w:left="325"/>
              <w:rPr>
                <w:rFonts w:ascii="Times New Roman" w:hAnsi="Times New Roman"/>
                <w:sz w:val="8"/>
              </w:rPr>
            </w:pPr>
            <w:r>
              <w:rPr>
                <w:rFonts w:ascii="Times New Roman" w:hAnsi="Times New Roman"/>
                <w:sz w:val="8"/>
              </w:rPr>
              <w:t>—</w:t>
            </w:r>
          </w:p>
        </w:tc>
      </w:tr>
      <w:tr>
        <w:trPr>
          <w:trHeight w:val="460" w:hRule="atLeast"/>
        </w:trPr>
        <w:tc>
          <w:tcPr>
            <w:tcW w:w="2898" w:type="dxa"/>
            <w:tcBorders>
              <w:top w:val="nil"/>
            </w:tcBorders>
          </w:tcPr>
          <w:p>
            <w:pPr>
              <w:pStyle w:val="TableParagraph"/>
              <w:spacing w:before="88"/>
              <w:ind w:left="63"/>
              <w:rPr>
                <w:i/>
                <w:sz w:val="21"/>
              </w:rPr>
            </w:pPr>
            <w:r>
              <w:rPr>
                <w:i/>
                <w:sz w:val="21"/>
              </w:rPr>
              <w:t>т</w:t>
            </w:r>
          </w:p>
        </w:tc>
        <w:tc>
          <w:tcPr>
            <w:tcW w:w="2160" w:type="dxa"/>
            <w:tcBorders>
              <w:top w:val="nil"/>
            </w:tcBorders>
          </w:tcPr>
          <w:p>
            <w:pPr>
              <w:pStyle w:val="TableParagraph"/>
              <w:spacing w:before="69"/>
              <w:ind w:left="821" w:right="639"/>
              <w:rPr>
                <w:sz w:val="24"/>
              </w:rPr>
            </w:pPr>
            <w:r>
              <w:rPr>
                <w:sz w:val="24"/>
              </w:rPr>
              <w:t>1,9</w:t>
            </w:r>
          </w:p>
        </w:tc>
        <w:tc>
          <w:tcPr>
            <w:tcW w:w="2187" w:type="dxa"/>
            <w:tcBorders>
              <w:top w:val="nil"/>
            </w:tcBorders>
          </w:tcPr>
          <w:p>
            <w:pPr>
              <w:pStyle w:val="TableParagraph"/>
              <w:spacing w:before="60"/>
              <w:ind w:left="823" w:right="697"/>
              <w:rPr>
                <w:sz w:val="24"/>
              </w:rPr>
            </w:pPr>
            <w:r>
              <w:rPr>
                <w:sz w:val="24"/>
              </w:rPr>
              <w:t>2,2</w:t>
            </w:r>
          </w:p>
        </w:tc>
      </w:tr>
      <w:tr>
        <w:trPr>
          <w:trHeight w:val="440" w:hRule="atLeast"/>
        </w:trPr>
        <w:tc>
          <w:tcPr>
            <w:tcW w:w="7245" w:type="dxa"/>
            <w:gridSpan w:val="3"/>
          </w:tcPr>
          <w:p>
            <w:pPr>
              <w:pStyle w:val="TableParagraph"/>
              <w:spacing w:before="4"/>
              <w:ind w:left="58"/>
              <w:jc w:val="left"/>
              <w:rPr>
                <w:sz w:val="24"/>
              </w:rPr>
            </w:pPr>
            <w:r>
              <w:rPr>
                <w:sz w:val="24"/>
              </w:rPr>
              <w:t>Стартеры проверяют калибрами по рисункам 2—4</w:t>
            </w:r>
          </w:p>
        </w:tc>
      </w:tr>
    </w:tbl>
    <w:p>
      <w:pPr>
        <w:pStyle w:val="BodyText"/>
        <w:spacing w:before="2"/>
        <w:rPr>
          <w:sz w:val="8"/>
        </w:rPr>
      </w:pPr>
    </w:p>
    <w:p>
      <w:pPr>
        <w:pStyle w:val="BodyText"/>
        <w:ind w:left="4163"/>
        <w:rPr>
          <w:sz w:val="20"/>
        </w:rPr>
      </w:pPr>
      <w:r>
        <w:rPr>
          <w:sz w:val="20"/>
        </w:rPr>
        <w:drawing>
          <wp:inline distT="0" distB="0" distL="0" distR="0">
            <wp:extent cx="1743075" cy="3194685"/>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1743075" cy="3194685"/>
                    </a:xfrm>
                    <a:prstGeom prst="rect">
                      <a:avLst/>
                    </a:prstGeom>
                  </pic:spPr>
                </pic:pic>
              </a:graphicData>
            </a:graphic>
          </wp:inline>
        </w:drawing>
      </w:r>
      <w:r>
        <w:rPr>
          <w:sz w:val="20"/>
        </w:rPr>
      </w:r>
    </w:p>
    <w:p>
      <w:pPr>
        <w:pStyle w:val="BodyText"/>
        <w:spacing w:before="1"/>
        <w:rPr>
          <w:sz w:val="13"/>
        </w:rPr>
      </w:pPr>
    </w:p>
    <w:p>
      <w:pPr>
        <w:pStyle w:val="BodyText"/>
        <w:spacing w:line="360" w:lineRule="auto" w:before="92"/>
        <w:ind w:left="3636" w:right="1675" w:hanging="539"/>
      </w:pPr>
      <w:r>
        <w:rPr/>
        <w:t>Указаны только контролируемые размеры Рисунок 1 — Размеры стартеров</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pPr>
    </w:p>
    <w:p>
      <w:pPr>
        <w:spacing w:before="93"/>
        <w:ind w:left="104" w:right="0" w:firstLine="0"/>
        <w:jc w:val="left"/>
        <w:rPr>
          <w:sz w:val="19"/>
        </w:rPr>
      </w:pPr>
      <w:r>
        <w:rPr>
          <w:w w:val="99"/>
          <w:sz w:val="19"/>
        </w:rPr>
        <w:t>6</w:t>
      </w:r>
    </w:p>
    <w:p>
      <w:pPr>
        <w:spacing w:after="0"/>
        <w:jc w:val="left"/>
        <w:rPr>
          <w:sz w:val="19"/>
        </w:rPr>
        <w:sectPr>
          <w:pgSz w:w="11900" w:h="16840"/>
          <w:pgMar w:header="519" w:footer="481" w:top="700" w:bottom="680" w:left="1040" w:right="1320"/>
        </w:sectPr>
      </w:pPr>
    </w:p>
    <w:p>
      <w:pPr>
        <w:pStyle w:val="BodyText"/>
        <w:spacing w:line="268" w:lineRule="exact"/>
        <w:ind w:right="560"/>
        <w:jc w:val="right"/>
      </w:pPr>
      <w:r>
        <w:rPr/>
        <w:t>ГОСТ IEC 60155-2012</w:t>
      </w:r>
    </w:p>
    <w:p>
      <w:pPr>
        <w:pStyle w:val="BodyText"/>
        <w:rPr>
          <w:sz w:val="20"/>
        </w:rPr>
      </w:pPr>
    </w:p>
    <w:p>
      <w:pPr>
        <w:pStyle w:val="BodyText"/>
        <w:rPr>
          <w:sz w:val="20"/>
        </w:rPr>
      </w:pPr>
    </w:p>
    <w:p>
      <w:pPr>
        <w:pStyle w:val="BodyText"/>
        <w:spacing w:before="7"/>
        <w:rPr>
          <w:sz w:val="22"/>
        </w:rPr>
      </w:pPr>
      <w:r>
        <w:rPr/>
        <w:drawing>
          <wp:anchor distT="0" distB="0" distL="0" distR="0" allowOverlap="1" layoutInCell="1" locked="0" behindDoc="0" simplePos="0" relativeHeight="0">
            <wp:simplePos x="0" y="0"/>
            <wp:positionH relativeFrom="page">
              <wp:posOffset>1337944</wp:posOffset>
            </wp:positionH>
            <wp:positionV relativeFrom="paragraph">
              <wp:posOffset>189978</wp:posOffset>
            </wp:positionV>
            <wp:extent cx="1828800" cy="2451734"/>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9" cstate="print"/>
                    <a:stretch>
                      <a:fillRect/>
                    </a:stretch>
                  </pic:blipFill>
                  <pic:spPr>
                    <a:xfrm>
                      <a:off x="0" y="0"/>
                      <a:ext cx="1828800" cy="2451734"/>
                    </a:xfrm>
                    <a:prstGeom prst="rect">
                      <a:avLst/>
                    </a:prstGeom>
                  </pic:spPr>
                </pic:pic>
              </a:graphicData>
            </a:graphic>
          </wp:anchor>
        </w:drawing>
      </w:r>
      <w:r>
        <w:rPr/>
        <w:drawing>
          <wp:anchor distT="0" distB="0" distL="0" distR="0" allowOverlap="1" layoutInCell="1" locked="0" behindDoc="0" simplePos="0" relativeHeight="1048">
            <wp:simplePos x="0" y="0"/>
            <wp:positionH relativeFrom="page">
              <wp:posOffset>3572509</wp:posOffset>
            </wp:positionH>
            <wp:positionV relativeFrom="paragraph">
              <wp:posOffset>424293</wp:posOffset>
            </wp:positionV>
            <wp:extent cx="2840354" cy="2691765"/>
            <wp:effectExtent l="0" t="0" r="0" b="0"/>
            <wp:wrapTopAndBottom/>
            <wp:docPr id="5" name="image3.png" descr=""/>
            <wp:cNvGraphicFramePr>
              <a:graphicFrameLocks noChangeAspect="1"/>
            </wp:cNvGraphicFramePr>
            <a:graphic>
              <a:graphicData uri="http://schemas.openxmlformats.org/drawingml/2006/picture">
                <pic:pic>
                  <pic:nvPicPr>
                    <pic:cNvPr id="6" name="image3.png"/>
                    <pic:cNvPicPr/>
                  </pic:nvPicPr>
                  <pic:blipFill>
                    <a:blip r:embed="rId10" cstate="print"/>
                    <a:stretch>
                      <a:fillRect/>
                    </a:stretch>
                  </pic:blipFill>
                  <pic:spPr>
                    <a:xfrm>
                      <a:off x="0" y="0"/>
                      <a:ext cx="2840354" cy="2691765"/>
                    </a:xfrm>
                    <a:prstGeom prst="rect">
                      <a:avLst/>
                    </a:prstGeom>
                  </pic:spPr>
                </pic:pic>
              </a:graphicData>
            </a:graphic>
          </wp:anchor>
        </w:drawing>
      </w:r>
    </w:p>
    <w:p>
      <w:pPr>
        <w:pStyle w:val="BodyText"/>
        <w:spacing w:before="8"/>
        <w:rPr>
          <w:sz w:val="21"/>
        </w:rPr>
      </w:pPr>
    </w:p>
    <w:p>
      <w:pPr>
        <w:pStyle w:val="BodyText"/>
        <w:spacing w:line="360" w:lineRule="auto"/>
        <w:ind w:left="987" w:right="295" w:firstLine="1980"/>
      </w:pPr>
      <w:r>
        <w:rPr/>
        <w:t>Указаны только основные размеры калибров </w:t>
      </w:r>
      <w:r>
        <w:rPr>
          <w:spacing w:val="51"/>
        </w:rPr>
        <w:t>Назначение. </w:t>
      </w:r>
      <w:r>
        <w:rPr/>
        <w:t>Для проверки размеров Dmin, D</w:t>
      </w:r>
      <w:r>
        <w:rPr>
          <w:position w:val="-5"/>
          <w:sz w:val="16"/>
        </w:rPr>
        <w:t>ma</w:t>
      </w:r>
      <w:r>
        <w:rPr/>
        <w:t>., ^диаметра штырька и</w:t>
      </w:r>
    </w:p>
    <w:p>
      <w:pPr>
        <w:pStyle w:val="BodyText"/>
        <w:spacing w:line="215" w:lineRule="exact"/>
        <w:ind w:left="123"/>
      </w:pPr>
      <w:r>
        <w:rPr/>
        <w:t>расположения штырьков на рисунке 1.</w:t>
      </w:r>
    </w:p>
    <w:p>
      <w:pPr>
        <w:pStyle w:val="BodyText"/>
        <w:spacing w:line="360" w:lineRule="auto" w:before="138"/>
        <w:ind w:left="123" w:right="295" w:firstLine="864"/>
      </w:pPr>
      <w:r>
        <w:rPr>
          <w:spacing w:val="53"/>
        </w:rPr>
        <w:t>Испытание. </w:t>
      </w:r>
      <w:r>
        <w:rPr/>
        <w:t>Штырьки должны входить в отверстие </w:t>
      </w:r>
      <w:r>
        <w:rPr>
          <w:i/>
        </w:rPr>
        <w:t>d\ </w:t>
      </w:r>
      <w:r>
        <w:rPr/>
        <w:t>калибра со стороны поверхности </w:t>
      </w:r>
      <w:r>
        <w:rPr>
          <w:i/>
        </w:rPr>
        <w:t>0 </w:t>
      </w:r>
      <w:r>
        <w:rPr/>
        <w:t>и при полном вставлении поверхности стартера и калибра должны соприкасаться.</w:t>
      </w:r>
    </w:p>
    <w:p>
      <w:pPr>
        <w:pStyle w:val="BodyText"/>
        <w:spacing w:before="3"/>
        <w:ind w:left="987"/>
        <w:rPr>
          <w:i/>
        </w:rPr>
      </w:pPr>
      <w:r>
        <w:rPr/>
        <w:t>В этом положении концы штырьков не должны выступать за поверхность </w:t>
      </w:r>
      <w:r>
        <w:rPr>
          <w:i/>
        </w:rPr>
        <w:t>У.</w:t>
      </w:r>
    </w:p>
    <w:p>
      <w:pPr>
        <w:pStyle w:val="BodyText"/>
        <w:spacing w:before="137"/>
        <w:ind w:left="132"/>
      </w:pPr>
      <w:r>
        <w:rPr/>
        <w:t>Каждый штырек должен входить в отверстие </w:t>
      </w:r>
      <w:r>
        <w:rPr>
          <w:i/>
        </w:rPr>
        <w:t>d</w:t>
      </w:r>
      <w:r>
        <w:rPr>
          <w:i/>
          <w:position w:val="-5"/>
          <w:sz w:val="16"/>
        </w:rPr>
        <w:t>2</w:t>
      </w:r>
      <w:r>
        <w:rPr>
          <w:i/>
        </w:rPr>
        <w:t>, </w:t>
      </w:r>
      <w:r>
        <w:rPr/>
        <w:t>но не должен входить в отверстие d</w:t>
      </w:r>
      <w:r>
        <w:rPr>
          <w:position w:val="-5"/>
          <w:sz w:val="16"/>
        </w:rPr>
        <w:t>3</w:t>
      </w:r>
      <w:r>
        <w:rPr/>
        <w:t>.</w:t>
      </w:r>
    </w:p>
    <w:p>
      <w:pPr>
        <w:pStyle w:val="BodyText"/>
        <w:spacing w:before="94"/>
        <w:ind w:left="7756"/>
      </w:pPr>
      <w:r>
        <w:rPr/>
        <w:t>В миллиметрах</w:t>
      </w:r>
    </w:p>
    <w:p>
      <w:pPr>
        <w:pStyle w:val="BodyText"/>
        <w:spacing w:before="11"/>
        <w:rPr>
          <w:sz w:val="9"/>
        </w:r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2"/>
        <w:gridCol w:w="3204"/>
        <w:gridCol w:w="3249"/>
      </w:tblGrid>
      <w:tr>
        <w:trPr>
          <w:trHeight w:val="840" w:hRule="atLeast"/>
        </w:trPr>
        <w:tc>
          <w:tcPr>
            <w:tcW w:w="3222" w:type="dxa"/>
          </w:tcPr>
          <w:p>
            <w:pPr>
              <w:pStyle w:val="TableParagraph"/>
              <w:spacing w:before="13"/>
              <w:ind w:left="1300"/>
              <w:jc w:val="left"/>
              <w:rPr>
                <w:sz w:val="24"/>
              </w:rPr>
            </w:pPr>
            <w:r>
              <w:rPr>
                <w:sz w:val="24"/>
              </w:rPr>
              <w:t>Обозначение</w:t>
            </w:r>
          </w:p>
          <w:p>
            <w:pPr>
              <w:pStyle w:val="TableParagraph"/>
              <w:spacing w:before="138"/>
              <w:ind w:left="1112" w:right="1116"/>
              <w:rPr>
                <w:sz w:val="24"/>
              </w:rPr>
            </w:pPr>
            <w:r>
              <w:rPr>
                <w:sz w:val="24"/>
              </w:rPr>
              <w:t>размера</w:t>
            </w:r>
          </w:p>
        </w:tc>
        <w:tc>
          <w:tcPr>
            <w:tcW w:w="3204" w:type="dxa"/>
          </w:tcPr>
          <w:p>
            <w:pPr>
              <w:pStyle w:val="TableParagraph"/>
              <w:spacing w:before="13"/>
              <w:ind w:left="1185"/>
              <w:jc w:val="left"/>
              <w:rPr>
                <w:sz w:val="24"/>
              </w:rPr>
            </w:pPr>
            <w:r>
              <w:rPr>
                <w:sz w:val="24"/>
              </w:rPr>
              <w:t>Номин. размер</w:t>
            </w:r>
          </w:p>
        </w:tc>
        <w:tc>
          <w:tcPr>
            <w:tcW w:w="3249" w:type="dxa"/>
          </w:tcPr>
          <w:p>
            <w:pPr>
              <w:pStyle w:val="TableParagraph"/>
              <w:spacing w:before="13"/>
              <w:ind w:left="1416"/>
              <w:jc w:val="left"/>
              <w:rPr>
                <w:sz w:val="24"/>
              </w:rPr>
            </w:pPr>
            <w:r>
              <w:rPr>
                <w:sz w:val="24"/>
              </w:rPr>
              <w:t>Пред. откл.</w:t>
            </w:r>
          </w:p>
        </w:tc>
      </w:tr>
      <w:tr>
        <w:trPr>
          <w:trHeight w:val="360" w:hRule="atLeast"/>
        </w:trPr>
        <w:tc>
          <w:tcPr>
            <w:tcW w:w="3222" w:type="dxa"/>
            <w:tcBorders>
              <w:bottom w:val="nil"/>
            </w:tcBorders>
          </w:tcPr>
          <w:p>
            <w:pPr>
              <w:pStyle w:val="TableParagraph"/>
              <w:spacing w:before="22"/>
              <w:ind w:right="1099"/>
              <w:jc w:val="right"/>
              <w:rPr>
                <w:i/>
                <w:sz w:val="24"/>
              </w:rPr>
            </w:pPr>
            <w:r>
              <w:rPr>
                <w:i/>
                <w:sz w:val="24"/>
              </w:rPr>
              <w:t>А</w:t>
            </w:r>
          </w:p>
        </w:tc>
        <w:tc>
          <w:tcPr>
            <w:tcW w:w="3204" w:type="dxa"/>
            <w:tcBorders>
              <w:bottom w:val="nil"/>
            </w:tcBorders>
          </w:tcPr>
          <w:p>
            <w:pPr>
              <w:pStyle w:val="TableParagraph"/>
              <w:spacing w:before="13"/>
              <w:ind w:left="1750"/>
              <w:jc w:val="left"/>
              <w:rPr>
                <w:sz w:val="24"/>
              </w:rPr>
            </w:pPr>
            <w:r>
              <w:rPr>
                <w:sz w:val="24"/>
              </w:rPr>
              <w:t>12,70</w:t>
            </w:r>
          </w:p>
        </w:tc>
        <w:tc>
          <w:tcPr>
            <w:tcW w:w="3249" w:type="dxa"/>
            <w:tcBorders>
              <w:bottom w:val="nil"/>
            </w:tcBorders>
          </w:tcPr>
          <w:p>
            <w:pPr>
              <w:pStyle w:val="TableParagraph"/>
              <w:spacing w:before="13"/>
              <w:ind w:left="1641"/>
              <w:jc w:val="left"/>
              <w:rPr>
                <w:sz w:val="24"/>
              </w:rPr>
            </w:pPr>
            <w:r>
              <w:rPr>
                <w:w w:val="105"/>
                <w:sz w:val="24"/>
              </w:rPr>
              <w:t>± 0,005</w:t>
            </w:r>
          </w:p>
        </w:tc>
      </w:tr>
      <w:tr>
        <w:trPr>
          <w:trHeight w:val="400" w:hRule="atLeast"/>
        </w:trPr>
        <w:tc>
          <w:tcPr>
            <w:tcW w:w="3222" w:type="dxa"/>
            <w:tcBorders>
              <w:top w:val="nil"/>
              <w:bottom w:val="nil"/>
            </w:tcBorders>
          </w:tcPr>
          <w:p>
            <w:pPr>
              <w:pStyle w:val="TableParagraph"/>
              <w:spacing w:before="60"/>
              <w:ind w:right="1064"/>
              <w:jc w:val="right"/>
              <w:rPr>
                <w:sz w:val="24"/>
              </w:rPr>
            </w:pPr>
            <w:r>
              <w:rPr>
                <w:sz w:val="24"/>
              </w:rPr>
              <w:t>О,</w:t>
            </w:r>
          </w:p>
        </w:tc>
        <w:tc>
          <w:tcPr>
            <w:tcW w:w="3204" w:type="dxa"/>
            <w:tcBorders>
              <w:top w:val="nil"/>
              <w:bottom w:val="nil"/>
            </w:tcBorders>
          </w:tcPr>
          <w:p>
            <w:pPr>
              <w:pStyle w:val="TableParagraph"/>
              <w:spacing w:before="60"/>
              <w:ind w:left="1803"/>
              <w:jc w:val="left"/>
              <w:rPr>
                <w:sz w:val="24"/>
              </w:rPr>
            </w:pPr>
            <w:r>
              <w:rPr>
                <w:sz w:val="24"/>
              </w:rPr>
              <w:t>5,20</w:t>
            </w:r>
          </w:p>
        </w:tc>
        <w:tc>
          <w:tcPr>
            <w:tcW w:w="3249" w:type="dxa"/>
            <w:tcBorders>
              <w:top w:val="nil"/>
              <w:bottom w:val="nil"/>
            </w:tcBorders>
          </w:tcPr>
          <w:p>
            <w:pPr>
              <w:pStyle w:val="TableParagraph"/>
              <w:spacing w:before="60"/>
              <w:ind w:left="1704"/>
              <w:jc w:val="left"/>
              <w:rPr>
                <w:sz w:val="24"/>
              </w:rPr>
            </w:pPr>
            <w:r>
              <w:rPr>
                <w:sz w:val="24"/>
              </w:rPr>
              <w:t>+ 0,01</w:t>
            </w:r>
          </w:p>
        </w:tc>
      </w:tr>
      <w:tr>
        <w:trPr>
          <w:trHeight w:val="440" w:hRule="atLeast"/>
        </w:trPr>
        <w:tc>
          <w:tcPr>
            <w:tcW w:w="3222" w:type="dxa"/>
            <w:tcBorders>
              <w:top w:val="nil"/>
              <w:bottom w:val="nil"/>
            </w:tcBorders>
          </w:tcPr>
          <w:p>
            <w:pPr>
              <w:pStyle w:val="TableParagraph"/>
              <w:spacing w:before="74"/>
              <w:ind w:right="1046"/>
              <w:jc w:val="right"/>
              <w:rPr>
                <w:i/>
                <w:sz w:val="16"/>
              </w:rPr>
            </w:pPr>
            <w:r>
              <w:rPr>
                <w:i/>
                <w:sz w:val="24"/>
              </w:rPr>
              <w:t>0</w:t>
            </w:r>
            <w:r>
              <w:rPr>
                <w:i/>
                <w:position w:val="-5"/>
                <w:sz w:val="16"/>
              </w:rPr>
              <w:t>2</w:t>
            </w:r>
          </w:p>
        </w:tc>
        <w:tc>
          <w:tcPr>
            <w:tcW w:w="3204" w:type="dxa"/>
            <w:tcBorders>
              <w:top w:val="nil"/>
              <w:bottom w:val="nil"/>
            </w:tcBorders>
          </w:tcPr>
          <w:p>
            <w:pPr>
              <w:pStyle w:val="TableParagraph"/>
              <w:spacing w:before="65"/>
              <w:ind w:left="1803"/>
              <w:jc w:val="left"/>
              <w:rPr>
                <w:sz w:val="24"/>
              </w:rPr>
            </w:pPr>
            <w:r>
              <w:rPr>
                <w:sz w:val="24"/>
              </w:rPr>
              <w:t>5,00</w:t>
            </w:r>
          </w:p>
        </w:tc>
        <w:tc>
          <w:tcPr>
            <w:tcW w:w="3249" w:type="dxa"/>
            <w:tcBorders>
              <w:top w:val="nil"/>
              <w:bottom w:val="nil"/>
            </w:tcBorders>
          </w:tcPr>
          <w:p>
            <w:pPr>
              <w:pStyle w:val="TableParagraph"/>
              <w:spacing w:before="65"/>
              <w:ind w:left="1704"/>
              <w:jc w:val="left"/>
              <w:rPr>
                <w:sz w:val="24"/>
              </w:rPr>
            </w:pPr>
            <w:r>
              <w:rPr>
                <w:sz w:val="24"/>
              </w:rPr>
              <w:t>+ 0,01</w:t>
            </w:r>
          </w:p>
        </w:tc>
      </w:tr>
      <w:tr>
        <w:trPr>
          <w:trHeight w:val="400" w:hRule="atLeast"/>
        </w:trPr>
        <w:tc>
          <w:tcPr>
            <w:tcW w:w="3222" w:type="dxa"/>
            <w:tcBorders>
              <w:top w:val="nil"/>
              <w:bottom w:val="nil"/>
            </w:tcBorders>
          </w:tcPr>
          <w:p>
            <w:pPr>
              <w:pStyle w:val="TableParagraph"/>
              <w:spacing w:before="74"/>
              <w:ind w:right="1046"/>
              <w:jc w:val="right"/>
              <w:rPr>
                <w:sz w:val="24"/>
              </w:rPr>
            </w:pPr>
            <w:r>
              <w:rPr>
                <w:sz w:val="24"/>
              </w:rPr>
              <w:t>Оз</w:t>
            </w:r>
          </w:p>
        </w:tc>
        <w:tc>
          <w:tcPr>
            <w:tcW w:w="3204" w:type="dxa"/>
            <w:tcBorders>
              <w:top w:val="nil"/>
              <w:bottom w:val="nil"/>
            </w:tcBorders>
          </w:tcPr>
          <w:p>
            <w:pPr>
              <w:pStyle w:val="TableParagraph"/>
              <w:spacing w:before="38"/>
              <w:ind w:left="1794"/>
              <w:jc w:val="left"/>
              <w:rPr>
                <w:sz w:val="24"/>
              </w:rPr>
            </w:pPr>
            <w:r>
              <w:rPr>
                <w:sz w:val="24"/>
              </w:rPr>
              <w:t>4,70</w:t>
            </w:r>
          </w:p>
        </w:tc>
        <w:tc>
          <w:tcPr>
            <w:tcW w:w="3249" w:type="dxa"/>
            <w:tcBorders>
              <w:top w:val="nil"/>
              <w:bottom w:val="nil"/>
            </w:tcBorders>
          </w:tcPr>
          <w:p>
            <w:pPr>
              <w:pStyle w:val="TableParagraph"/>
              <w:spacing w:before="38"/>
              <w:ind w:left="1731"/>
              <w:jc w:val="left"/>
              <w:rPr>
                <w:sz w:val="24"/>
              </w:rPr>
            </w:pPr>
            <w:r>
              <w:rPr>
                <w:sz w:val="24"/>
              </w:rPr>
              <w:t>-0,01</w:t>
            </w:r>
          </w:p>
        </w:tc>
      </w:tr>
      <w:tr>
        <w:trPr>
          <w:trHeight w:val="380" w:hRule="atLeast"/>
        </w:trPr>
        <w:tc>
          <w:tcPr>
            <w:tcW w:w="3222" w:type="dxa"/>
            <w:tcBorders>
              <w:top w:val="nil"/>
              <w:bottom w:val="nil"/>
            </w:tcBorders>
          </w:tcPr>
          <w:p>
            <w:pPr>
              <w:pStyle w:val="TableParagraph"/>
              <w:spacing w:before="47"/>
              <w:ind w:right="1108"/>
              <w:jc w:val="right"/>
              <w:rPr>
                <w:i/>
                <w:sz w:val="24"/>
              </w:rPr>
            </w:pPr>
            <w:r>
              <w:rPr>
                <w:i/>
                <w:w w:val="99"/>
                <w:sz w:val="24"/>
              </w:rPr>
              <w:t>L</w:t>
            </w:r>
          </w:p>
        </w:tc>
        <w:tc>
          <w:tcPr>
            <w:tcW w:w="3204" w:type="dxa"/>
            <w:tcBorders>
              <w:top w:val="nil"/>
              <w:bottom w:val="nil"/>
            </w:tcBorders>
          </w:tcPr>
          <w:p>
            <w:pPr>
              <w:pStyle w:val="TableParagraph"/>
              <w:spacing w:before="47"/>
              <w:ind w:left="1794"/>
              <w:jc w:val="left"/>
              <w:rPr>
                <w:sz w:val="24"/>
              </w:rPr>
            </w:pPr>
            <w:r>
              <w:rPr>
                <w:sz w:val="24"/>
              </w:rPr>
              <w:t>4,30</w:t>
            </w:r>
          </w:p>
        </w:tc>
        <w:tc>
          <w:tcPr>
            <w:tcW w:w="3249" w:type="dxa"/>
            <w:tcBorders>
              <w:top w:val="nil"/>
              <w:bottom w:val="nil"/>
            </w:tcBorders>
          </w:tcPr>
          <w:p>
            <w:pPr>
              <w:pStyle w:val="TableParagraph"/>
              <w:spacing w:before="47"/>
              <w:ind w:left="1704"/>
              <w:jc w:val="left"/>
              <w:rPr>
                <w:sz w:val="24"/>
              </w:rPr>
            </w:pPr>
            <w:r>
              <w:rPr>
                <w:sz w:val="24"/>
              </w:rPr>
              <w:t>+ 0,02</w:t>
            </w:r>
          </w:p>
        </w:tc>
      </w:tr>
      <w:tr>
        <w:trPr>
          <w:trHeight w:val="500" w:hRule="atLeast"/>
        </w:trPr>
        <w:tc>
          <w:tcPr>
            <w:tcW w:w="3222" w:type="dxa"/>
            <w:tcBorders>
              <w:top w:val="nil"/>
            </w:tcBorders>
          </w:tcPr>
          <w:p>
            <w:pPr>
              <w:pStyle w:val="TableParagraph"/>
              <w:spacing w:before="65"/>
              <w:ind w:right="1064"/>
              <w:jc w:val="right"/>
              <w:rPr>
                <w:i/>
                <w:sz w:val="24"/>
              </w:rPr>
            </w:pPr>
            <w:r>
              <w:rPr>
                <w:i/>
                <w:sz w:val="24"/>
              </w:rPr>
              <w:t>М</w:t>
            </w:r>
          </w:p>
        </w:tc>
        <w:tc>
          <w:tcPr>
            <w:tcW w:w="3204" w:type="dxa"/>
            <w:tcBorders>
              <w:top w:val="nil"/>
            </w:tcBorders>
          </w:tcPr>
          <w:p>
            <w:pPr>
              <w:pStyle w:val="TableParagraph"/>
              <w:spacing w:before="65"/>
              <w:ind w:left="1695"/>
              <w:jc w:val="left"/>
              <w:rPr>
                <w:sz w:val="24"/>
              </w:rPr>
            </w:pPr>
            <w:r>
              <w:rPr>
                <w:sz w:val="24"/>
              </w:rPr>
              <w:t>- 35,5</w:t>
            </w:r>
          </w:p>
        </w:tc>
        <w:tc>
          <w:tcPr>
            <w:tcW w:w="3249" w:type="dxa"/>
            <w:tcBorders>
              <w:top w:val="nil"/>
            </w:tcBorders>
          </w:tcPr>
          <w:p>
            <w:pPr>
              <w:pStyle w:val="TableParagraph"/>
              <w:jc w:val="left"/>
              <w:rPr>
                <w:sz w:val="8"/>
              </w:rPr>
            </w:pPr>
          </w:p>
          <w:p>
            <w:pPr>
              <w:pStyle w:val="TableParagraph"/>
              <w:spacing w:before="1"/>
              <w:jc w:val="left"/>
              <w:rPr>
                <w:sz w:val="9"/>
              </w:rPr>
            </w:pPr>
          </w:p>
          <w:p>
            <w:pPr>
              <w:pStyle w:val="TableParagraph"/>
              <w:ind w:left="664"/>
              <w:rPr>
                <w:sz w:val="8"/>
              </w:rPr>
            </w:pPr>
            <w:r>
              <w:rPr>
                <w:sz w:val="8"/>
              </w:rPr>
              <w:t>—</w:t>
            </w:r>
          </w:p>
        </w:tc>
      </w:tr>
    </w:tbl>
    <w:p>
      <w:pPr>
        <w:pStyle w:val="BodyText"/>
        <w:ind w:left="1942"/>
      </w:pPr>
      <w:r>
        <w:rPr/>
        <w:t>Рисунок 2 — Проходной и непроходной калибры для стартеров</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3"/>
        </w:rPr>
      </w:pPr>
    </w:p>
    <w:p>
      <w:pPr>
        <w:spacing w:before="0"/>
        <w:ind w:left="0" w:right="98" w:firstLine="0"/>
        <w:jc w:val="right"/>
        <w:rPr>
          <w:sz w:val="19"/>
        </w:rPr>
      </w:pPr>
      <w:r>
        <w:rPr>
          <w:w w:val="99"/>
          <w:sz w:val="19"/>
        </w:rPr>
        <w:t>7</w:t>
      </w:r>
    </w:p>
    <w:p>
      <w:pPr>
        <w:spacing w:after="0"/>
        <w:jc w:val="right"/>
        <w:rPr>
          <w:sz w:val="19"/>
        </w:rPr>
        <w:sectPr>
          <w:pgSz w:w="11900" w:h="16840"/>
          <w:pgMar w:header="519" w:footer="481" w:top="700" w:bottom="680" w:left="1020" w:right="740"/>
        </w:sectPr>
      </w:pPr>
    </w:p>
    <w:p>
      <w:pPr>
        <w:pStyle w:val="BodyText"/>
        <w:spacing w:line="268" w:lineRule="exact"/>
        <w:ind w:left="133"/>
      </w:pPr>
      <w:r>
        <w:rPr/>
        <w:drawing>
          <wp:anchor distT="0" distB="0" distL="0" distR="0" allowOverlap="1" layoutInCell="1" locked="0" behindDoc="0" simplePos="0" relativeHeight="1072">
            <wp:simplePos x="0" y="0"/>
            <wp:positionH relativeFrom="page">
              <wp:posOffset>2069464</wp:posOffset>
            </wp:positionH>
            <wp:positionV relativeFrom="paragraph">
              <wp:posOffset>412283</wp:posOffset>
            </wp:positionV>
            <wp:extent cx="1394459" cy="3463290"/>
            <wp:effectExtent l="0" t="0" r="0" b="0"/>
            <wp:wrapNone/>
            <wp:docPr id="7" name="image4.png" descr=""/>
            <wp:cNvGraphicFramePr>
              <a:graphicFrameLocks noChangeAspect="1"/>
            </wp:cNvGraphicFramePr>
            <a:graphic>
              <a:graphicData uri="http://schemas.openxmlformats.org/drawingml/2006/picture">
                <pic:pic>
                  <pic:nvPicPr>
                    <pic:cNvPr id="8" name="image4.png"/>
                    <pic:cNvPicPr/>
                  </pic:nvPicPr>
                  <pic:blipFill>
                    <a:blip r:embed="rId11" cstate="print"/>
                    <a:stretch>
                      <a:fillRect/>
                    </a:stretch>
                  </pic:blipFill>
                  <pic:spPr>
                    <a:xfrm>
                      <a:off x="0" y="0"/>
                      <a:ext cx="1394459" cy="3463290"/>
                    </a:xfrm>
                    <a:prstGeom prst="rect">
                      <a:avLst/>
                    </a:prstGeom>
                  </pic:spPr>
                </pic:pic>
              </a:graphicData>
            </a:graphic>
          </wp:anchor>
        </w:drawing>
      </w:r>
      <w:r>
        <w:rPr/>
        <w:t>ГОСТ IEC 60155-2012</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spacing w:before="227"/>
        <w:ind w:left="1942" w:right="0" w:firstLine="0"/>
        <w:jc w:val="left"/>
        <w:rPr>
          <w:i/>
          <w:sz w:val="24"/>
        </w:rPr>
      </w:pPr>
      <w:r>
        <w:rPr/>
        <w:drawing>
          <wp:anchor distT="0" distB="0" distL="0" distR="0" allowOverlap="1" layoutInCell="1" locked="0" behindDoc="0" simplePos="0" relativeHeight="1096">
            <wp:simplePos x="0" y="0"/>
            <wp:positionH relativeFrom="page">
              <wp:posOffset>3778250</wp:posOffset>
            </wp:positionH>
            <wp:positionV relativeFrom="paragraph">
              <wp:posOffset>-67235</wp:posOffset>
            </wp:positionV>
            <wp:extent cx="2977515" cy="2954655"/>
            <wp:effectExtent l="0" t="0" r="0" b="0"/>
            <wp:wrapNone/>
            <wp:docPr id="9" name="image5.png" descr=""/>
            <wp:cNvGraphicFramePr>
              <a:graphicFrameLocks noChangeAspect="1"/>
            </wp:cNvGraphicFramePr>
            <a:graphic>
              <a:graphicData uri="http://schemas.openxmlformats.org/drawingml/2006/picture">
                <pic:pic>
                  <pic:nvPicPr>
                    <pic:cNvPr id="10" name="image5.png"/>
                    <pic:cNvPicPr/>
                  </pic:nvPicPr>
                  <pic:blipFill>
                    <a:blip r:embed="rId12" cstate="print"/>
                    <a:stretch>
                      <a:fillRect/>
                    </a:stretch>
                  </pic:blipFill>
                  <pic:spPr>
                    <a:xfrm>
                      <a:off x="0" y="0"/>
                      <a:ext cx="2977515" cy="2954655"/>
                    </a:xfrm>
                    <a:prstGeom prst="rect">
                      <a:avLst/>
                    </a:prstGeom>
                  </pic:spPr>
                </pic:pic>
              </a:graphicData>
            </a:graphic>
          </wp:anchor>
        </w:drawing>
      </w:r>
      <w:r>
        <w:rPr>
          <w:i/>
          <w:sz w:val="24"/>
        </w:rPr>
        <w:t>О</w:t>
      </w:r>
    </w:p>
    <w:p>
      <w:pPr>
        <w:pStyle w:val="BodyText"/>
        <w:rPr>
          <w:i/>
          <w:sz w:val="26"/>
        </w:rPr>
      </w:pPr>
    </w:p>
    <w:p>
      <w:pPr>
        <w:pStyle w:val="BodyText"/>
        <w:rPr>
          <w:i/>
          <w:sz w:val="26"/>
        </w:rPr>
      </w:pPr>
    </w:p>
    <w:p>
      <w:pPr>
        <w:pStyle w:val="BodyText"/>
        <w:spacing w:before="170"/>
        <w:ind w:left="1573"/>
      </w:pPr>
      <w:r>
        <w:rPr/>
        <w:t>it</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5"/>
        <w:rPr>
          <w:sz w:val="27"/>
        </w:rPr>
      </w:pPr>
    </w:p>
    <w:p>
      <w:pPr>
        <w:pStyle w:val="BodyText"/>
        <w:spacing w:before="1"/>
        <w:ind w:left="2721" w:right="1683"/>
        <w:jc w:val="center"/>
      </w:pPr>
      <w:r>
        <w:rPr/>
        <w:t>Указаны только основные размеры калибра</w:t>
      </w:r>
    </w:p>
    <w:p>
      <w:pPr>
        <w:pStyle w:val="BodyText"/>
        <w:spacing w:line="360" w:lineRule="auto" w:before="138"/>
        <w:ind w:left="124" w:right="238" w:firstLine="846"/>
      </w:pPr>
      <w:r>
        <w:rPr/>
        <w:t>Данный калибр не применим к стартерам для люминесцентных светильников класса II. Калибр для них приведен на рисунке В.2</w:t>
      </w:r>
    </w:p>
    <w:p>
      <w:pPr>
        <w:pStyle w:val="BodyText"/>
        <w:spacing w:before="3"/>
        <w:rPr>
          <w:sz w:val="36"/>
        </w:rPr>
      </w:pPr>
    </w:p>
    <w:p>
      <w:pPr>
        <w:pStyle w:val="BodyText"/>
        <w:spacing w:before="1"/>
        <w:ind w:left="7756"/>
      </w:pPr>
      <w:r>
        <w:rPr/>
        <w:t>В миллиметрах</w:t>
      </w:r>
    </w:p>
    <w:p>
      <w:pPr>
        <w:pStyle w:val="BodyText"/>
        <w:spacing w:before="6"/>
        <w:rPr>
          <w:sz w:val="11"/>
        </w:r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2"/>
        <w:gridCol w:w="3213"/>
        <w:gridCol w:w="3249"/>
      </w:tblGrid>
      <w:tr>
        <w:trPr>
          <w:trHeight w:val="420" w:hRule="atLeast"/>
        </w:trPr>
        <w:tc>
          <w:tcPr>
            <w:tcW w:w="3222" w:type="dxa"/>
          </w:tcPr>
          <w:p>
            <w:pPr>
              <w:pStyle w:val="TableParagraph"/>
              <w:spacing w:before="13"/>
              <w:ind w:left="360"/>
              <w:jc w:val="left"/>
              <w:rPr>
                <w:sz w:val="24"/>
              </w:rPr>
            </w:pPr>
            <w:r>
              <w:rPr>
                <w:sz w:val="24"/>
              </w:rPr>
              <w:t>Обозначение размера</w:t>
            </w:r>
          </w:p>
        </w:tc>
        <w:tc>
          <w:tcPr>
            <w:tcW w:w="3213" w:type="dxa"/>
          </w:tcPr>
          <w:p>
            <w:pPr>
              <w:pStyle w:val="TableParagraph"/>
              <w:spacing w:before="13"/>
              <w:ind w:left="1200"/>
              <w:jc w:val="left"/>
              <w:rPr>
                <w:sz w:val="24"/>
              </w:rPr>
            </w:pPr>
            <w:r>
              <w:rPr>
                <w:sz w:val="24"/>
              </w:rPr>
              <w:t>Номин.размер</w:t>
            </w:r>
          </w:p>
        </w:tc>
        <w:tc>
          <w:tcPr>
            <w:tcW w:w="3249" w:type="dxa"/>
          </w:tcPr>
          <w:p>
            <w:pPr>
              <w:pStyle w:val="TableParagraph"/>
              <w:spacing w:before="13"/>
              <w:ind w:left="1291" w:right="446"/>
              <w:rPr>
                <w:sz w:val="24"/>
              </w:rPr>
            </w:pPr>
            <w:r>
              <w:rPr>
                <w:sz w:val="24"/>
              </w:rPr>
              <w:t>Пред. откл.</w:t>
            </w:r>
          </w:p>
        </w:tc>
      </w:tr>
      <w:tr>
        <w:trPr>
          <w:trHeight w:val="360" w:hRule="atLeast"/>
        </w:trPr>
        <w:tc>
          <w:tcPr>
            <w:tcW w:w="3222" w:type="dxa"/>
            <w:tcBorders>
              <w:bottom w:val="nil"/>
            </w:tcBorders>
          </w:tcPr>
          <w:p>
            <w:pPr>
              <w:pStyle w:val="TableParagraph"/>
              <w:spacing w:before="22"/>
              <w:ind w:left="862"/>
              <w:rPr>
                <w:i/>
                <w:sz w:val="24"/>
              </w:rPr>
            </w:pPr>
            <w:r>
              <w:rPr>
                <w:i/>
                <w:sz w:val="24"/>
              </w:rPr>
              <w:t>А</w:t>
            </w:r>
          </w:p>
        </w:tc>
        <w:tc>
          <w:tcPr>
            <w:tcW w:w="3213" w:type="dxa"/>
            <w:tcBorders>
              <w:bottom w:val="nil"/>
            </w:tcBorders>
          </w:tcPr>
          <w:p>
            <w:pPr>
              <w:pStyle w:val="TableParagraph"/>
              <w:spacing w:before="22"/>
              <w:ind w:left="1758"/>
              <w:jc w:val="left"/>
              <w:rPr>
                <w:sz w:val="24"/>
              </w:rPr>
            </w:pPr>
            <w:r>
              <w:rPr>
                <w:sz w:val="24"/>
              </w:rPr>
              <w:t>12,70</w:t>
            </w:r>
          </w:p>
        </w:tc>
        <w:tc>
          <w:tcPr>
            <w:tcW w:w="3249" w:type="dxa"/>
            <w:tcBorders>
              <w:bottom w:val="nil"/>
            </w:tcBorders>
          </w:tcPr>
          <w:p>
            <w:pPr>
              <w:pStyle w:val="TableParagraph"/>
              <w:spacing w:before="22"/>
              <w:ind w:left="1291" w:right="522"/>
              <w:rPr>
                <w:sz w:val="24"/>
              </w:rPr>
            </w:pPr>
            <w:r>
              <w:rPr>
                <w:sz w:val="24"/>
              </w:rPr>
              <w:t>±0,01</w:t>
            </w:r>
          </w:p>
        </w:tc>
      </w:tr>
      <w:tr>
        <w:trPr>
          <w:trHeight w:val="400" w:hRule="atLeast"/>
        </w:trPr>
        <w:tc>
          <w:tcPr>
            <w:tcW w:w="3222" w:type="dxa"/>
            <w:tcBorders>
              <w:top w:val="nil"/>
              <w:bottom w:val="nil"/>
            </w:tcBorders>
          </w:tcPr>
          <w:p>
            <w:pPr>
              <w:pStyle w:val="TableParagraph"/>
              <w:spacing w:before="65"/>
              <w:ind w:left="898"/>
              <w:rPr>
                <w:sz w:val="24"/>
              </w:rPr>
            </w:pPr>
            <w:r>
              <w:rPr>
                <w:sz w:val="24"/>
              </w:rPr>
              <w:t>В</w:t>
            </w:r>
          </w:p>
        </w:tc>
        <w:tc>
          <w:tcPr>
            <w:tcW w:w="3213" w:type="dxa"/>
            <w:tcBorders>
              <w:top w:val="nil"/>
              <w:bottom w:val="nil"/>
            </w:tcBorders>
          </w:tcPr>
          <w:p>
            <w:pPr>
              <w:pStyle w:val="TableParagraph"/>
              <w:spacing w:before="65"/>
              <w:ind w:left="1803"/>
              <w:jc w:val="left"/>
              <w:rPr>
                <w:sz w:val="24"/>
              </w:rPr>
            </w:pPr>
            <w:r>
              <w:rPr>
                <w:sz w:val="24"/>
              </w:rPr>
              <w:t>30,0</w:t>
            </w:r>
          </w:p>
        </w:tc>
        <w:tc>
          <w:tcPr>
            <w:tcW w:w="3249" w:type="dxa"/>
            <w:tcBorders>
              <w:top w:val="nil"/>
              <w:bottom w:val="nil"/>
            </w:tcBorders>
          </w:tcPr>
          <w:p>
            <w:pPr>
              <w:pStyle w:val="TableParagraph"/>
              <w:spacing w:before="65"/>
              <w:ind w:left="1291" w:right="530"/>
              <w:rPr>
                <w:sz w:val="24"/>
              </w:rPr>
            </w:pPr>
            <w:r>
              <w:rPr>
                <w:sz w:val="24"/>
              </w:rPr>
              <w:t>±0,5</w:t>
            </w:r>
          </w:p>
        </w:tc>
      </w:tr>
      <w:tr>
        <w:trPr>
          <w:trHeight w:val="400" w:hRule="atLeast"/>
        </w:trPr>
        <w:tc>
          <w:tcPr>
            <w:tcW w:w="3222" w:type="dxa"/>
            <w:tcBorders>
              <w:top w:val="nil"/>
              <w:bottom w:val="nil"/>
            </w:tcBorders>
          </w:tcPr>
          <w:p>
            <w:pPr>
              <w:pStyle w:val="TableParagraph"/>
              <w:spacing w:before="65"/>
              <w:ind w:left="875"/>
              <w:rPr>
                <w:i/>
                <w:sz w:val="24"/>
              </w:rPr>
            </w:pPr>
            <w:r>
              <w:rPr>
                <w:i/>
                <w:w w:val="99"/>
                <w:sz w:val="24"/>
              </w:rPr>
              <w:t>D</w:t>
            </w:r>
          </w:p>
        </w:tc>
        <w:tc>
          <w:tcPr>
            <w:tcW w:w="3213" w:type="dxa"/>
            <w:tcBorders>
              <w:top w:val="nil"/>
              <w:bottom w:val="nil"/>
            </w:tcBorders>
          </w:tcPr>
          <w:p>
            <w:pPr>
              <w:pStyle w:val="TableParagraph"/>
              <w:spacing w:before="65"/>
              <w:ind w:left="1803"/>
              <w:jc w:val="left"/>
              <w:rPr>
                <w:sz w:val="24"/>
              </w:rPr>
            </w:pPr>
            <w:r>
              <w:rPr>
                <w:sz w:val="24"/>
              </w:rPr>
              <w:t>5,20</w:t>
            </w:r>
          </w:p>
        </w:tc>
        <w:tc>
          <w:tcPr>
            <w:tcW w:w="3249" w:type="dxa"/>
            <w:tcBorders>
              <w:top w:val="nil"/>
              <w:bottom w:val="nil"/>
            </w:tcBorders>
          </w:tcPr>
          <w:p>
            <w:pPr>
              <w:pStyle w:val="TableParagraph"/>
              <w:spacing w:before="65"/>
              <w:ind w:left="1291" w:right="447"/>
              <w:rPr>
                <w:sz w:val="24"/>
              </w:rPr>
            </w:pPr>
            <w:r>
              <w:rPr>
                <w:sz w:val="24"/>
              </w:rPr>
              <w:t>+ 0,05</w:t>
            </w:r>
          </w:p>
        </w:tc>
      </w:tr>
      <w:tr>
        <w:trPr>
          <w:trHeight w:val="400" w:hRule="atLeast"/>
        </w:trPr>
        <w:tc>
          <w:tcPr>
            <w:tcW w:w="3222" w:type="dxa"/>
            <w:tcBorders>
              <w:top w:val="nil"/>
              <w:bottom w:val="nil"/>
            </w:tcBorders>
          </w:tcPr>
          <w:p>
            <w:pPr>
              <w:pStyle w:val="TableParagraph"/>
              <w:spacing w:before="65"/>
              <w:ind w:left="898"/>
              <w:rPr>
                <w:sz w:val="24"/>
              </w:rPr>
            </w:pPr>
            <w:r>
              <w:rPr>
                <w:w w:val="100"/>
                <w:sz w:val="24"/>
              </w:rPr>
              <w:t>S</w:t>
            </w:r>
          </w:p>
        </w:tc>
        <w:tc>
          <w:tcPr>
            <w:tcW w:w="3213" w:type="dxa"/>
            <w:tcBorders>
              <w:top w:val="nil"/>
              <w:bottom w:val="nil"/>
            </w:tcBorders>
          </w:tcPr>
          <w:p>
            <w:pPr>
              <w:pStyle w:val="TableParagraph"/>
              <w:spacing w:before="65"/>
              <w:ind w:left="1812"/>
              <w:jc w:val="left"/>
              <w:rPr>
                <w:sz w:val="24"/>
              </w:rPr>
            </w:pPr>
            <w:r>
              <w:rPr>
                <w:sz w:val="24"/>
              </w:rPr>
              <w:t>1,60</w:t>
            </w:r>
          </w:p>
        </w:tc>
        <w:tc>
          <w:tcPr>
            <w:tcW w:w="3249" w:type="dxa"/>
            <w:tcBorders>
              <w:top w:val="nil"/>
              <w:bottom w:val="nil"/>
            </w:tcBorders>
          </w:tcPr>
          <w:p>
            <w:pPr>
              <w:pStyle w:val="TableParagraph"/>
              <w:spacing w:before="65"/>
              <w:ind w:left="1291" w:right="538"/>
              <w:rPr>
                <w:sz w:val="24"/>
              </w:rPr>
            </w:pPr>
            <w:r>
              <w:rPr>
                <w:sz w:val="24"/>
              </w:rPr>
              <w:t>-0,05</w:t>
            </w:r>
          </w:p>
        </w:tc>
      </w:tr>
      <w:tr>
        <w:trPr>
          <w:trHeight w:val="400" w:hRule="atLeast"/>
        </w:trPr>
        <w:tc>
          <w:tcPr>
            <w:tcW w:w="3222" w:type="dxa"/>
            <w:tcBorders>
              <w:top w:val="nil"/>
              <w:bottom w:val="nil"/>
            </w:tcBorders>
          </w:tcPr>
          <w:p>
            <w:pPr>
              <w:pStyle w:val="TableParagraph"/>
              <w:spacing w:before="65"/>
              <w:ind w:left="880"/>
              <w:rPr>
                <w:sz w:val="24"/>
              </w:rPr>
            </w:pPr>
            <w:r>
              <w:rPr>
                <w:w w:val="100"/>
                <w:sz w:val="24"/>
              </w:rPr>
              <w:t>V</w:t>
            </w:r>
          </w:p>
        </w:tc>
        <w:tc>
          <w:tcPr>
            <w:tcW w:w="3213" w:type="dxa"/>
            <w:tcBorders>
              <w:top w:val="nil"/>
              <w:bottom w:val="nil"/>
            </w:tcBorders>
          </w:tcPr>
          <w:p>
            <w:pPr>
              <w:pStyle w:val="TableParagraph"/>
              <w:spacing w:before="65"/>
              <w:ind w:left="1794"/>
              <w:jc w:val="left"/>
              <w:rPr>
                <w:sz w:val="24"/>
              </w:rPr>
            </w:pPr>
            <w:r>
              <w:rPr>
                <w:sz w:val="24"/>
              </w:rPr>
              <w:t>2,20</w:t>
            </w:r>
          </w:p>
        </w:tc>
        <w:tc>
          <w:tcPr>
            <w:tcW w:w="3249" w:type="dxa"/>
            <w:tcBorders>
              <w:top w:val="nil"/>
              <w:bottom w:val="nil"/>
            </w:tcBorders>
          </w:tcPr>
          <w:p>
            <w:pPr>
              <w:pStyle w:val="TableParagraph"/>
              <w:spacing w:before="65"/>
              <w:ind w:left="1291" w:right="465"/>
              <w:rPr>
                <w:sz w:val="24"/>
              </w:rPr>
            </w:pPr>
            <w:r>
              <w:rPr>
                <w:sz w:val="24"/>
              </w:rPr>
              <w:t>+ 0,01</w:t>
            </w:r>
          </w:p>
        </w:tc>
      </w:tr>
      <w:tr>
        <w:trPr>
          <w:trHeight w:val="460" w:hRule="atLeast"/>
        </w:trPr>
        <w:tc>
          <w:tcPr>
            <w:tcW w:w="3222" w:type="dxa"/>
            <w:tcBorders>
              <w:top w:val="nil"/>
            </w:tcBorders>
          </w:tcPr>
          <w:p>
            <w:pPr>
              <w:pStyle w:val="TableParagraph"/>
              <w:spacing w:before="65"/>
              <w:ind w:left="1956"/>
              <w:jc w:val="left"/>
              <w:rPr>
                <w:i/>
                <w:sz w:val="24"/>
              </w:rPr>
            </w:pPr>
            <w:r>
              <w:rPr>
                <w:i/>
                <w:w w:val="100"/>
                <w:sz w:val="24"/>
              </w:rPr>
              <w:t>W</w:t>
            </w:r>
          </w:p>
        </w:tc>
        <w:tc>
          <w:tcPr>
            <w:tcW w:w="3213" w:type="dxa"/>
            <w:tcBorders>
              <w:top w:val="nil"/>
            </w:tcBorders>
          </w:tcPr>
          <w:p>
            <w:pPr>
              <w:pStyle w:val="TableParagraph"/>
              <w:spacing w:before="65"/>
              <w:ind w:left="1803"/>
              <w:jc w:val="left"/>
              <w:rPr>
                <w:sz w:val="24"/>
              </w:rPr>
            </w:pPr>
            <w:r>
              <w:rPr>
                <w:sz w:val="24"/>
              </w:rPr>
              <w:t>3,60</w:t>
            </w:r>
          </w:p>
        </w:tc>
        <w:tc>
          <w:tcPr>
            <w:tcW w:w="3249" w:type="dxa"/>
            <w:tcBorders>
              <w:top w:val="nil"/>
            </w:tcBorders>
          </w:tcPr>
          <w:p>
            <w:pPr>
              <w:pStyle w:val="TableParagraph"/>
              <w:spacing w:before="65"/>
              <w:ind w:left="1291" w:right="447"/>
              <w:rPr>
                <w:sz w:val="24"/>
              </w:rPr>
            </w:pPr>
            <w:r>
              <w:rPr>
                <w:sz w:val="24"/>
              </w:rPr>
              <w:t>+ 0,01</w:t>
            </w:r>
          </w:p>
        </w:tc>
      </w:tr>
      <w:tr>
        <w:trPr>
          <w:trHeight w:val="300" w:hRule="atLeast"/>
        </w:trPr>
        <w:tc>
          <w:tcPr>
            <w:tcW w:w="3222" w:type="dxa"/>
            <w:tcBorders>
              <w:left w:val="nil"/>
              <w:bottom w:val="nil"/>
            </w:tcBorders>
          </w:tcPr>
          <w:p>
            <w:pPr>
              <w:pStyle w:val="TableParagraph"/>
              <w:spacing w:before="4"/>
              <w:ind w:left="1018"/>
              <w:jc w:val="left"/>
              <w:rPr>
                <w:sz w:val="24"/>
              </w:rPr>
            </w:pPr>
            <w:r>
              <w:rPr>
                <w:spacing w:val="51"/>
                <w:sz w:val="24"/>
              </w:rPr>
              <w:t>Назначение.</w:t>
            </w:r>
            <w:r>
              <w:rPr>
                <w:spacing w:val="-7"/>
                <w:sz w:val="24"/>
              </w:rPr>
              <w:t> </w:t>
            </w:r>
          </w:p>
        </w:tc>
        <w:tc>
          <w:tcPr>
            <w:tcW w:w="6462" w:type="dxa"/>
            <w:gridSpan w:val="2"/>
            <w:tcBorders>
              <w:bottom w:val="nil"/>
              <w:right w:val="nil"/>
            </w:tcBorders>
          </w:tcPr>
          <w:p>
            <w:pPr>
              <w:pStyle w:val="TableParagraph"/>
              <w:spacing w:before="4"/>
              <w:ind w:left="-6"/>
              <w:jc w:val="left"/>
              <w:rPr>
                <w:sz w:val="24"/>
              </w:rPr>
            </w:pPr>
            <w:r>
              <w:rPr>
                <w:sz w:val="24"/>
              </w:rPr>
              <w:t>Для контроля того, что стартер не может быть вставлен</w:t>
            </w:r>
          </w:p>
        </w:tc>
      </w:tr>
    </w:tbl>
    <w:p>
      <w:pPr>
        <w:pStyle w:val="BodyText"/>
        <w:spacing w:before="117"/>
        <w:ind w:left="124"/>
        <w:rPr>
          <w:i/>
        </w:rPr>
      </w:pPr>
      <w:r>
        <w:rPr/>
        <w:t>специальный патрон, снабженный выступом диаметром </w:t>
      </w:r>
      <w:r>
        <w:rPr>
          <w:i/>
        </w:rPr>
        <w:t>V.</w:t>
      </w:r>
    </w:p>
    <w:p>
      <w:pPr>
        <w:pStyle w:val="BodyText"/>
        <w:spacing w:line="360" w:lineRule="auto" w:before="138"/>
        <w:ind w:left="123" w:right="88" w:firstLine="864"/>
      </w:pPr>
      <w:r>
        <w:rPr>
          <w:spacing w:val="53"/>
        </w:rPr>
        <w:t>Испытание. </w:t>
      </w:r>
      <w:r>
        <w:rPr/>
        <w:t>Стартер должен входить в калибр со стороны поверхности 0, но головки штырьков не должны выступать за поверхность У.</w:t>
      </w:r>
    </w:p>
    <w:p>
      <w:pPr>
        <w:pStyle w:val="BodyText"/>
        <w:spacing w:before="4"/>
        <w:ind w:left="2731" w:right="1683"/>
        <w:jc w:val="center"/>
      </w:pPr>
      <w:r>
        <w:rPr/>
        <w:t>Рисунок 3 — Непроходной калибр для стартеров</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
        <w:rPr>
          <w:sz w:val="34"/>
        </w:rPr>
      </w:pPr>
    </w:p>
    <w:p>
      <w:pPr>
        <w:spacing w:before="0"/>
        <w:ind w:left="124" w:right="0" w:firstLine="0"/>
        <w:jc w:val="left"/>
        <w:rPr>
          <w:sz w:val="19"/>
        </w:rPr>
      </w:pPr>
      <w:r>
        <w:rPr>
          <w:w w:val="99"/>
          <w:sz w:val="19"/>
        </w:rPr>
        <w:t>8</w:t>
      </w:r>
    </w:p>
    <w:p>
      <w:pPr>
        <w:spacing w:after="0"/>
        <w:jc w:val="left"/>
        <w:rPr>
          <w:sz w:val="19"/>
        </w:rPr>
        <w:sectPr>
          <w:pgSz w:w="11900" w:h="16840"/>
          <w:pgMar w:header="519" w:footer="481" w:top="700" w:bottom="680" w:left="1020" w:right="920"/>
        </w:sectPr>
      </w:pPr>
    </w:p>
    <w:p>
      <w:pPr>
        <w:pStyle w:val="BodyText"/>
        <w:spacing w:line="268" w:lineRule="exact"/>
        <w:ind w:right="660"/>
        <w:jc w:val="right"/>
      </w:pPr>
      <w:r>
        <w:rPr/>
        <w:t>ГОСТ IEC 60155-2012</w:t>
      </w:r>
    </w:p>
    <w:p>
      <w:pPr>
        <w:pStyle w:val="BodyText"/>
        <w:rPr>
          <w:sz w:val="20"/>
        </w:rPr>
      </w:pPr>
    </w:p>
    <w:p>
      <w:pPr>
        <w:pStyle w:val="BodyText"/>
        <w:spacing w:before="1"/>
        <w:rPr>
          <w:sz w:val="12"/>
        </w:rPr>
      </w:pPr>
      <w:r>
        <w:rPr/>
        <w:drawing>
          <wp:anchor distT="0" distB="0" distL="0" distR="0" allowOverlap="1" layoutInCell="1" locked="0" behindDoc="0" simplePos="0" relativeHeight="1120">
            <wp:simplePos x="0" y="0"/>
            <wp:positionH relativeFrom="page">
              <wp:posOffset>2006600</wp:posOffset>
            </wp:positionH>
            <wp:positionV relativeFrom="paragraph">
              <wp:posOffset>113131</wp:posOffset>
            </wp:positionV>
            <wp:extent cx="4303395" cy="3537585"/>
            <wp:effectExtent l="0" t="0" r="0" b="0"/>
            <wp:wrapTopAndBottom/>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3" cstate="print"/>
                    <a:stretch>
                      <a:fillRect/>
                    </a:stretch>
                  </pic:blipFill>
                  <pic:spPr>
                    <a:xfrm>
                      <a:off x="0" y="0"/>
                      <a:ext cx="4303395" cy="3537585"/>
                    </a:xfrm>
                    <a:prstGeom prst="rect">
                      <a:avLst/>
                    </a:prstGeom>
                  </pic:spPr>
                </pic:pic>
              </a:graphicData>
            </a:graphic>
          </wp:anchor>
        </w:drawing>
      </w:r>
    </w:p>
    <w:p>
      <w:pPr>
        <w:pStyle w:val="BodyText"/>
        <w:spacing w:before="1"/>
        <w:rPr>
          <w:sz w:val="23"/>
        </w:rPr>
      </w:pPr>
    </w:p>
    <w:p>
      <w:pPr>
        <w:pStyle w:val="BodyText"/>
        <w:spacing w:before="92"/>
        <w:ind w:left="979"/>
      </w:pPr>
      <w:r>
        <w:rPr/>
        <w:t>Указаны только основные размеры калибра</w:t>
      </w:r>
    </w:p>
    <w:p>
      <w:pPr>
        <w:pStyle w:val="BodyText"/>
        <w:spacing w:before="137"/>
        <w:ind w:left="6541"/>
      </w:pPr>
      <w:r>
        <w:rPr/>
        <w:t>Размеры в миллиметрах</w:t>
      </w:r>
    </w:p>
    <w:p>
      <w:pPr>
        <w:pStyle w:val="BodyText"/>
        <w:spacing w:before="11"/>
        <w:rPr>
          <w:sz w:val="9"/>
        </w:r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71"/>
        <w:gridCol w:w="3402"/>
        <w:gridCol w:w="3150"/>
      </w:tblGrid>
      <w:tr>
        <w:trPr>
          <w:trHeight w:val="280" w:hRule="atLeast"/>
        </w:trPr>
        <w:tc>
          <w:tcPr>
            <w:tcW w:w="2871" w:type="dxa"/>
          </w:tcPr>
          <w:p>
            <w:pPr>
              <w:pStyle w:val="TableParagraph"/>
              <w:spacing w:line="263" w:lineRule="exact" w:before="13"/>
              <w:ind w:left="173" w:right="146"/>
              <w:rPr>
                <w:sz w:val="24"/>
              </w:rPr>
            </w:pPr>
            <w:r>
              <w:rPr>
                <w:sz w:val="24"/>
              </w:rPr>
              <w:t>Обозначение размера</w:t>
            </w:r>
          </w:p>
        </w:tc>
        <w:tc>
          <w:tcPr>
            <w:tcW w:w="3402" w:type="dxa"/>
          </w:tcPr>
          <w:p>
            <w:pPr>
              <w:pStyle w:val="TableParagraph"/>
              <w:spacing w:line="263" w:lineRule="exact" w:before="13"/>
              <w:ind w:left="839" w:right="831"/>
              <w:rPr>
                <w:sz w:val="24"/>
              </w:rPr>
            </w:pPr>
            <w:r>
              <w:rPr>
                <w:sz w:val="24"/>
              </w:rPr>
              <w:t>Номин. размер</w:t>
            </w:r>
          </w:p>
        </w:tc>
        <w:tc>
          <w:tcPr>
            <w:tcW w:w="3150" w:type="dxa"/>
          </w:tcPr>
          <w:p>
            <w:pPr>
              <w:pStyle w:val="TableParagraph"/>
              <w:spacing w:line="263" w:lineRule="exact" w:before="13"/>
              <w:ind w:left="899" w:right="932"/>
              <w:rPr>
                <w:sz w:val="24"/>
              </w:rPr>
            </w:pPr>
            <w:r>
              <w:rPr>
                <w:sz w:val="24"/>
              </w:rPr>
              <w:t>Пред. откл.</w:t>
            </w:r>
          </w:p>
        </w:tc>
      </w:tr>
      <w:tr>
        <w:trPr>
          <w:trHeight w:val="300" w:hRule="atLeast"/>
        </w:trPr>
        <w:tc>
          <w:tcPr>
            <w:tcW w:w="2871" w:type="dxa"/>
            <w:tcBorders>
              <w:bottom w:val="nil"/>
            </w:tcBorders>
          </w:tcPr>
          <w:p>
            <w:pPr>
              <w:pStyle w:val="TableParagraph"/>
              <w:spacing w:line="257" w:lineRule="exact" w:before="31"/>
              <w:rPr>
                <w:i/>
                <w:sz w:val="24"/>
              </w:rPr>
            </w:pPr>
            <w:r>
              <w:rPr>
                <w:i/>
                <w:sz w:val="24"/>
              </w:rPr>
              <w:t>А</w:t>
            </w:r>
          </w:p>
        </w:tc>
        <w:tc>
          <w:tcPr>
            <w:tcW w:w="3402" w:type="dxa"/>
            <w:tcBorders>
              <w:bottom w:val="nil"/>
            </w:tcBorders>
          </w:tcPr>
          <w:p>
            <w:pPr>
              <w:pStyle w:val="TableParagraph"/>
              <w:spacing w:line="275" w:lineRule="exact" w:before="13"/>
              <w:ind w:left="839" w:right="821"/>
              <w:rPr>
                <w:sz w:val="24"/>
              </w:rPr>
            </w:pPr>
            <w:r>
              <w:rPr>
                <w:sz w:val="24"/>
              </w:rPr>
              <w:t>12,70</w:t>
            </w:r>
          </w:p>
        </w:tc>
        <w:tc>
          <w:tcPr>
            <w:tcW w:w="3150" w:type="dxa"/>
            <w:tcBorders>
              <w:bottom w:val="nil"/>
            </w:tcBorders>
          </w:tcPr>
          <w:p>
            <w:pPr>
              <w:pStyle w:val="TableParagraph"/>
              <w:spacing w:line="275" w:lineRule="exact" w:before="13"/>
              <w:ind w:left="899" w:right="925"/>
              <w:rPr>
                <w:sz w:val="24"/>
              </w:rPr>
            </w:pPr>
            <w:r>
              <w:rPr>
                <w:sz w:val="24"/>
              </w:rPr>
              <w:t>±0,05</w:t>
            </w:r>
          </w:p>
        </w:tc>
      </w:tr>
      <w:tr>
        <w:trPr>
          <w:trHeight w:val="260" w:hRule="atLeast"/>
        </w:trPr>
        <w:tc>
          <w:tcPr>
            <w:tcW w:w="2871" w:type="dxa"/>
            <w:tcBorders>
              <w:top w:val="nil"/>
              <w:bottom w:val="nil"/>
            </w:tcBorders>
          </w:tcPr>
          <w:p>
            <w:pPr>
              <w:pStyle w:val="TableParagraph"/>
              <w:spacing w:line="250" w:lineRule="exact"/>
              <w:ind w:left="17"/>
              <w:rPr>
                <w:i/>
                <w:sz w:val="24"/>
              </w:rPr>
            </w:pPr>
            <w:r>
              <w:rPr>
                <w:i/>
                <w:sz w:val="24"/>
              </w:rPr>
              <w:t>В</w:t>
            </w:r>
          </w:p>
        </w:tc>
        <w:tc>
          <w:tcPr>
            <w:tcW w:w="3402" w:type="dxa"/>
            <w:tcBorders>
              <w:top w:val="nil"/>
              <w:bottom w:val="nil"/>
            </w:tcBorders>
          </w:tcPr>
          <w:p>
            <w:pPr>
              <w:pStyle w:val="TableParagraph"/>
              <w:spacing w:line="250" w:lineRule="exact"/>
              <w:ind w:left="831" w:right="831"/>
              <w:rPr>
                <w:sz w:val="24"/>
              </w:rPr>
            </w:pPr>
            <w:r>
              <w:rPr>
                <w:sz w:val="24"/>
              </w:rPr>
              <w:t>21,50</w:t>
            </w:r>
          </w:p>
        </w:tc>
        <w:tc>
          <w:tcPr>
            <w:tcW w:w="3150" w:type="dxa"/>
            <w:tcBorders>
              <w:top w:val="nil"/>
              <w:bottom w:val="nil"/>
            </w:tcBorders>
          </w:tcPr>
          <w:p>
            <w:pPr>
              <w:pStyle w:val="TableParagraph"/>
              <w:spacing w:line="250" w:lineRule="exact"/>
              <w:ind w:left="870" w:right="932"/>
              <w:rPr>
                <w:sz w:val="24"/>
              </w:rPr>
            </w:pPr>
            <w:r>
              <w:rPr>
                <w:sz w:val="24"/>
              </w:rPr>
              <w:t>+0,01</w:t>
            </w:r>
          </w:p>
        </w:tc>
      </w:tr>
      <w:tr>
        <w:trPr>
          <w:trHeight w:val="260" w:hRule="atLeast"/>
        </w:trPr>
        <w:tc>
          <w:tcPr>
            <w:tcW w:w="2871" w:type="dxa"/>
            <w:tcBorders>
              <w:top w:val="nil"/>
              <w:bottom w:val="nil"/>
            </w:tcBorders>
          </w:tcPr>
          <w:p>
            <w:pPr>
              <w:pStyle w:val="TableParagraph"/>
              <w:spacing w:line="250" w:lineRule="exact"/>
              <w:ind w:left="18"/>
              <w:rPr>
                <w:i/>
                <w:sz w:val="24"/>
              </w:rPr>
            </w:pPr>
            <w:r>
              <w:rPr>
                <w:i/>
                <w:w w:val="99"/>
                <w:sz w:val="24"/>
              </w:rPr>
              <w:t>D</w:t>
            </w:r>
          </w:p>
        </w:tc>
        <w:tc>
          <w:tcPr>
            <w:tcW w:w="3402" w:type="dxa"/>
            <w:tcBorders>
              <w:top w:val="nil"/>
              <w:bottom w:val="nil"/>
            </w:tcBorders>
          </w:tcPr>
          <w:p>
            <w:pPr>
              <w:pStyle w:val="TableParagraph"/>
              <w:spacing w:line="250" w:lineRule="exact"/>
              <w:ind w:left="832" w:right="831"/>
              <w:rPr>
                <w:sz w:val="24"/>
              </w:rPr>
            </w:pPr>
            <w:r>
              <w:rPr>
                <w:sz w:val="24"/>
              </w:rPr>
              <w:t>5,20</w:t>
            </w:r>
          </w:p>
        </w:tc>
        <w:tc>
          <w:tcPr>
            <w:tcW w:w="3150" w:type="dxa"/>
            <w:tcBorders>
              <w:top w:val="nil"/>
              <w:bottom w:val="nil"/>
            </w:tcBorders>
          </w:tcPr>
          <w:p>
            <w:pPr>
              <w:pStyle w:val="TableParagraph"/>
              <w:spacing w:line="250" w:lineRule="exact"/>
              <w:ind w:left="870" w:right="932"/>
              <w:rPr>
                <w:sz w:val="24"/>
              </w:rPr>
            </w:pPr>
            <w:r>
              <w:rPr>
                <w:sz w:val="24"/>
              </w:rPr>
              <w:t>+0,01</w:t>
            </w:r>
          </w:p>
        </w:tc>
      </w:tr>
      <w:tr>
        <w:trPr>
          <w:trHeight w:val="280" w:hRule="atLeast"/>
        </w:trPr>
        <w:tc>
          <w:tcPr>
            <w:tcW w:w="2871" w:type="dxa"/>
            <w:tcBorders>
              <w:top w:val="nil"/>
              <w:bottom w:val="nil"/>
            </w:tcBorders>
          </w:tcPr>
          <w:p>
            <w:pPr>
              <w:pStyle w:val="TableParagraph"/>
              <w:spacing w:line="257" w:lineRule="exact" w:before="11"/>
              <w:ind w:left="27"/>
              <w:rPr>
                <w:i/>
                <w:sz w:val="24"/>
              </w:rPr>
            </w:pPr>
            <w:r>
              <w:rPr>
                <w:i/>
                <w:sz w:val="24"/>
              </w:rPr>
              <w:t>Е</w:t>
            </w:r>
          </w:p>
        </w:tc>
        <w:tc>
          <w:tcPr>
            <w:tcW w:w="3402" w:type="dxa"/>
            <w:tcBorders>
              <w:top w:val="nil"/>
              <w:bottom w:val="nil"/>
            </w:tcBorders>
          </w:tcPr>
          <w:p>
            <w:pPr>
              <w:pStyle w:val="TableParagraph"/>
              <w:spacing w:line="268" w:lineRule="exact"/>
              <w:ind w:left="832" w:right="831"/>
              <w:rPr>
                <w:sz w:val="24"/>
              </w:rPr>
            </w:pPr>
            <w:r>
              <w:rPr>
                <w:sz w:val="24"/>
              </w:rPr>
              <w:t>3,40</w:t>
            </w:r>
          </w:p>
        </w:tc>
        <w:tc>
          <w:tcPr>
            <w:tcW w:w="3150" w:type="dxa"/>
            <w:tcBorders>
              <w:top w:val="nil"/>
              <w:bottom w:val="nil"/>
            </w:tcBorders>
          </w:tcPr>
          <w:p>
            <w:pPr>
              <w:pStyle w:val="TableParagraph"/>
              <w:spacing w:line="268" w:lineRule="exact"/>
              <w:ind w:left="870" w:right="932"/>
              <w:rPr>
                <w:sz w:val="24"/>
              </w:rPr>
            </w:pPr>
            <w:r>
              <w:rPr>
                <w:sz w:val="24"/>
              </w:rPr>
              <w:t>+0,01</w:t>
            </w:r>
          </w:p>
        </w:tc>
      </w:tr>
      <w:tr>
        <w:trPr>
          <w:trHeight w:val="260" w:hRule="atLeast"/>
        </w:trPr>
        <w:tc>
          <w:tcPr>
            <w:tcW w:w="2871" w:type="dxa"/>
            <w:tcBorders>
              <w:top w:val="nil"/>
              <w:bottom w:val="nil"/>
            </w:tcBorders>
          </w:tcPr>
          <w:p>
            <w:pPr>
              <w:pStyle w:val="TableParagraph"/>
              <w:spacing w:line="250" w:lineRule="exact"/>
              <w:ind w:left="36"/>
              <w:rPr>
                <w:i/>
                <w:sz w:val="24"/>
              </w:rPr>
            </w:pPr>
            <w:r>
              <w:rPr>
                <w:i/>
                <w:sz w:val="24"/>
              </w:rPr>
              <w:t>К</w:t>
            </w:r>
          </w:p>
        </w:tc>
        <w:tc>
          <w:tcPr>
            <w:tcW w:w="3402" w:type="dxa"/>
            <w:tcBorders>
              <w:top w:val="nil"/>
              <w:bottom w:val="nil"/>
            </w:tcBorders>
          </w:tcPr>
          <w:p>
            <w:pPr>
              <w:pStyle w:val="TableParagraph"/>
              <w:spacing w:line="250" w:lineRule="exact"/>
              <w:ind w:left="839" w:right="831"/>
              <w:rPr>
                <w:sz w:val="24"/>
              </w:rPr>
            </w:pPr>
            <w:r>
              <w:rPr>
                <w:sz w:val="24"/>
              </w:rPr>
              <w:t>19,0</w:t>
            </w:r>
          </w:p>
        </w:tc>
        <w:tc>
          <w:tcPr>
            <w:tcW w:w="3150" w:type="dxa"/>
            <w:tcBorders>
              <w:top w:val="nil"/>
              <w:bottom w:val="nil"/>
            </w:tcBorders>
          </w:tcPr>
          <w:p>
            <w:pPr>
              <w:pStyle w:val="TableParagraph"/>
              <w:spacing w:line="250" w:lineRule="exact"/>
              <w:ind w:left="899" w:right="931"/>
              <w:rPr>
                <w:sz w:val="24"/>
              </w:rPr>
            </w:pPr>
            <w:r>
              <w:rPr>
                <w:sz w:val="24"/>
              </w:rPr>
              <w:t>+0,2</w:t>
            </w:r>
          </w:p>
        </w:tc>
      </w:tr>
      <w:tr>
        <w:trPr>
          <w:trHeight w:val="260" w:hRule="atLeast"/>
        </w:trPr>
        <w:tc>
          <w:tcPr>
            <w:tcW w:w="2871" w:type="dxa"/>
            <w:tcBorders>
              <w:top w:val="nil"/>
              <w:bottom w:val="nil"/>
            </w:tcBorders>
          </w:tcPr>
          <w:p>
            <w:pPr>
              <w:pStyle w:val="TableParagraph"/>
              <w:spacing w:line="250" w:lineRule="exact"/>
              <w:ind w:left="27"/>
              <w:rPr>
                <w:i/>
                <w:sz w:val="24"/>
              </w:rPr>
            </w:pPr>
            <w:r>
              <w:rPr>
                <w:i/>
                <w:sz w:val="24"/>
              </w:rPr>
              <w:t>м</w:t>
            </w:r>
          </w:p>
        </w:tc>
        <w:tc>
          <w:tcPr>
            <w:tcW w:w="3402" w:type="dxa"/>
            <w:tcBorders>
              <w:top w:val="nil"/>
              <w:bottom w:val="nil"/>
            </w:tcBorders>
          </w:tcPr>
          <w:p>
            <w:pPr>
              <w:pStyle w:val="TableParagraph"/>
              <w:spacing w:line="250" w:lineRule="exact"/>
              <w:ind w:left="831" w:right="831"/>
              <w:rPr>
                <w:sz w:val="24"/>
              </w:rPr>
            </w:pPr>
            <w:r>
              <w:rPr>
                <w:sz w:val="24"/>
              </w:rPr>
              <w:t>-35,00</w:t>
            </w:r>
          </w:p>
        </w:tc>
        <w:tc>
          <w:tcPr>
            <w:tcW w:w="3150" w:type="dxa"/>
            <w:tcBorders>
              <w:top w:val="nil"/>
              <w:bottom w:val="nil"/>
            </w:tcBorders>
          </w:tcPr>
          <w:p>
            <w:pPr>
              <w:pStyle w:val="TableParagraph"/>
              <w:spacing w:before="1"/>
              <w:jc w:val="left"/>
              <w:rPr>
                <w:sz w:val="10"/>
              </w:rPr>
            </w:pPr>
          </w:p>
          <w:p>
            <w:pPr>
              <w:pStyle w:val="TableParagraph"/>
              <w:ind w:right="43"/>
              <w:rPr>
                <w:rFonts w:ascii="Times New Roman" w:hAnsi="Times New Roman"/>
                <w:sz w:val="8"/>
              </w:rPr>
            </w:pPr>
            <w:r>
              <w:rPr>
                <w:rFonts w:ascii="Times New Roman" w:hAnsi="Times New Roman"/>
                <w:sz w:val="8"/>
              </w:rPr>
              <w:t>—</w:t>
            </w:r>
          </w:p>
        </w:tc>
      </w:tr>
      <w:tr>
        <w:trPr>
          <w:trHeight w:val="280" w:hRule="atLeast"/>
        </w:trPr>
        <w:tc>
          <w:tcPr>
            <w:tcW w:w="2871" w:type="dxa"/>
            <w:tcBorders>
              <w:top w:val="nil"/>
              <w:bottom w:val="nil"/>
            </w:tcBorders>
          </w:tcPr>
          <w:p>
            <w:pPr>
              <w:pStyle w:val="TableParagraph"/>
              <w:spacing w:line="257" w:lineRule="exact" w:before="11"/>
              <w:ind w:left="28"/>
              <w:rPr>
                <w:i/>
                <w:sz w:val="24"/>
              </w:rPr>
            </w:pPr>
            <w:r>
              <w:rPr>
                <w:i/>
                <w:w w:val="99"/>
                <w:sz w:val="24"/>
              </w:rPr>
              <w:t>N</w:t>
            </w:r>
          </w:p>
        </w:tc>
        <w:tc>
          <w:tcPr>
            <w:tcW w:w="3402" w:type="dxa"/>
            <w:tcBorders>
              <w:top w:val="nil"/>
              <w:bottom w:val="nil"/>
            </w:tcBorders>
          </w:tcPr>
          <w:p>
            <w:pPr>
              <w:pStyle w:val="TableParagraph"/>
              <w:spacing w:line="268" w:lineRule="exact"/>
              <w:ind w:left="831" w:right="831"/>
              <w:rPr>
                <w:sz w:val="24"/>
              </w:rPr>
            </w:pPr>
            <w:r>
              <w:rPr>
                <w:sz w:val="24"/>
              </w:rPr>
              <w:t>-13,00</w:t>
            </w:r>
          </w:p>
        </w:tc>
        <w:tc>
          <w:tcPr>
            <w:tcW w:w="3150" w:type="dxa"/>
            <w:tcBorders>
              <w:top w:val="nil"/>
              <w:bottom w:val="nil"/>
            </w:tcBorders>
          </w:tcPr>
          <w:p>
            <w:pPr>
              <w:pStyle w:val="TableParagraph"/>
              <w:spacing w:before="10"/>
              <w:jc w:val="left"/>
              <w:rPr>
                <w:sz w:val="10"/>
              </w:rPr>
            </w:pPr>
          </w:p>
          <w:p>
            <w:pPr>
              <w:pStyle w:val="TableParagraph"/>
              <w:ind w:right="43"/>
              <w:rPr>
                <w:rFonts w:ascii="Times New Roman" w:hAnsi="Times New Roman"/>
                <w:sz w:val="8"/>
              </w:rPr>
            </w:pPr>
            <w:r>
              <w:rPr>
                <w:rFonts w:ascii="Times New Roman" w:hAnsi="Times New Roman"/>
                <w:sz w:val="8"/>
              </w:rPr>
              <w:t>—</w:t>
            </w:r>
          </w:p>
        </w:tc>
      </w:tr>
      <w:tr>
        <w:trPr>
          <w:trHeight w:val="260" w:hRule="atLeast"/>
        </w:trPr>
        <w:tc>
          <w:tcPr>
            <w:tcW w:w="2871" w:type="dxa"/>
            <w:tcBorders>
              <w:top w:val="nil"/>
              <w:bottom w:val="nil"/>
            </w:tcBorders>
          </w:tcPr>
          <w:p>
            <w:pPr>
              <w:pStyle w:val="TableParagraph"/>
              <w:spacing w:line="250" w:lineRule="exact"/>
              <w:ind w:left="27"/>
              <w:rPr>
                <w:i/>
                <w:sz w:val="24"/>
              </w:rPr>
            </w:pPr>
            <w:r>
              <w:rPr>
                <w:i/>
                <w:w w:val="100"/>
                <w:sz w:val="24"/>
              </w:rPr>
              <w:t>S</w:t>
            </w:r>
          </w:p>
        </w:tc>
        <w:tc>
          <w:tcPr>
            <w:tcW w:w="3402" w:type="dxa"/>
            <w:tcBorders>
              <w:top w:val="nil"/>
              <w:bottom w:val="nil"/>
            </w:tcBorders>
          </w:tcPr>
          <w:p>
            <w:pPr>
              <w:pStyle w:val="TableParagraph"/>
              <w:spacing w:line="250" w:lineRule="exact"/>
              <w:ind w:left="839" w:right="831"/>
              <w:rPr>
                <w:sz w:val="24"/>
              </w:rPr>
            </w:pPr>
            <w:r>
              <w:rPr>
                <w:sz w:val="24"/>
              </w:rPr>
              <w:t>1,70</w:t>
            </w:r>
          </w:p>
        </w:tc>
        <w:tc>
          <w:tcPr>
            <w:tcW w:w="3150" w:type="dxa"/>
            <w:tcBorders>
              <w:top w:val="nil"/>
              <w:bottom w:val="nil"/>
            </w:tcBorders>
          </w:tcPr>
          <w:p>
            <w:pPr>
              <w:pStyle w:val="TableParagraph"/>
              <w:spacing w:line="250" w:lineRule="exact"/>
              <w:ind w:left="871" w:right="932"/>
              <w:rPr>
                <w:sz w:val="24"/>
              </w:rPr>
            </w:pPr>
            <w:r>
              <w:rPr>
                <w:sz w:val="24"/>
              </w:rPr>
              <w:t>-0,01</w:t>
            </w:r>
          </w:p>
        </w:tc>
      </w:tr>
      <w:tr>
        <w:trPr>
          <w:trHeight w:val="260" w:hRule="atLeast"/>
        </w:trPr>
        <w:tc>
          <w:tcPr>
            <w:tcW w:w="2871" w:type="dxa"/>
            <w:tcBorders>
              <w:top w:val="nil"/>
              <w:bottom w:val="nil"/>
            </w:tcBorders>
          </w:tcPr>
          <w:p>
            <w:pPr>
              <w:pStyle w:val="TableParagraph"/>
              <w:spacing w:line="237" w:lineRule="exact" w:before="20"/>
              <w:ind w:left="163" w:right="146"/>
              <w:rPr>
                <w:sz w:val="24"/>
              </w:rPr>
            </w:pPr>
            <w:r>
              <w:rPr>
                <w:sz w:val="24"/>
              </w:rPr>
              <w:t>Г,</w:t>
            </w:r>
          </w:p>
        </w:tc>
        <w:tc>
          <w:tcPr>
            <w:tcW w:w="3402" w:type="dxa"/>
            <w:tcBorders>
              <w:top w:val="nil"/>
              <w:bottom w:val="nil"/>
            </w:tcBorders>
          </w:tcPr>
          <w:p>
            <w:pPr>
              <w:pStyle w:val="TableParagraph"/>
              <w:spacing w:line="257" w:lineRule="exact"/>
              <w:ind w:left="839" w:right="831"/>
              <w:rPr>
                <w:sz w:val="24"/>
              </w:rPr>
            </w:pPr>
            <w:r>
              <w:rPr>
                <w:sz w:val="24"/>
              </w:rPr>
              <w:t>1,00</w:t>
            </w:r>
          </w:p>
        </w:tc>
        <w:tc>
          <w:tcPr>
            <w:tcW w:w="3150" w:type="dxa"/>
            <w:tcBorders>
              <w:top w:val="nil"/>
              <w:bottom w:val="nil"/>
            </w:tcBorders>
          </w:tcPr>
          <w:p>
            <w:pPr>
              <w:pStyle w:val="TableParagraph"/>
              <w:spacing w:line="257" w:lineRule="exact"/>
              <w:ind w:left="871" w:right="932"/>
              <w:rPr>
                <w:sz w:val="24"/>
              </w:rPr>
            </w:pPr>
            <w:r>
              <w:rPr>
                <w:sz w:val="24"/>
              </w:rPr>
              <w:t>-0,01</w:t>
            </w:r>
          </w:p>
        </w:tc>
      </w:tr>
      <w:tr>
        <w:trPr>
          <w:trHeight w:val="280" w:hRule="atLeast"/>
        </w:trPr>
        <w:tc>
          <w:tcPr>
            <w:tcW w:w="2871" w:type="dxa"/>
            <w:tcBorders>
              <w:top w:val="nil"/>
              <w:bottom w:val="nil"/>
            </w:tcBorders>
          </w:tcPr>
          <w:p>
            <w:pPr>
              <w:pStyle w:val="TableParagraph"/>
              <w:spacing w:line="239" w:lineRule="exact" w:before="22"/>
              <w:ind w:left="173" w:right="146"/>
              <w:rPr>
                <w:i/>
                <w:sz w:val="24"/>
              </w:rPr>
            </w:pPr>
            <w:r>
              <w:rPr>
                <w:i/>
                <w:sz w:val="24"/>
              </w:rPr>
              <w:t>Гг</w:t>
            </w:r>
          </w:p>
        </w:tc>
        <w:tc>
          <w:tcPr>
            <w:tcW w:w="3402" w:type="dxa"/>
            <w:tcBorders>
              <w:top w:val="nil"/>
              <w:bottom w:val="nil"/>
            </w:tcBorders>
          </w:tcPr>
          <w:p>
            <w:pPr>
              <w:pStyle w:val="TableParagraph"/>
              <w:spacing w:line="261" w:lineRule="exact"/>
              <w:ind w:left="825" w:right="831"/>
              <w:rPr>
                <w:sz w:val="24"/>
              </w:rPr>
            </w:pPr>
            <w:r>
              <w:rPr>
                <w:sz w:val="24"/>
              </w:rPr>
              <w:t>2,20</w:t>
            </w:r>
          </w:p>
        </w:tc>
        <w:tc>
          <w:tcPr>
            <w:tcW w:w="3150" w:type="dxa"/>
            <w:tcBorders>
              <w:top w:val="nil"/>
              <w:bottom w:val="nil"/>
            </w:tcBorders>
          </w:tcPr>
          <w:p>
            <w:pPr>
              <w:pStyle w:val="TableParagraph"/>
              <w:spacing w:line="261" w:lineRule="exact"/>
              <w:ind w:left="870" w:right="932"/>
              <w:rPr>
                <w:sz w:val="24"/>
              </w:rPr>
            </w:pPr>
            <w:r>
              <w:rPr>
                <w:sz w:val="24"/>
              </w:rPr>
              <w:t>+0,01</w:t>
            </w:r>
          </w:p>
        </w:tc>
      </w:tr>
      <w:tr>
        <w:trPr>
          <w:trHeight w:val="260" w:hRule="atLeast"/>
        </w:trPr>
        <w:tc>
          <w:tcPr>
            <w:tcW w:w="2871" w:type="dxa"/>
            <w:tcBorders>
              <w:top w:val="nil"/>
              <w:bottom w:val="nil"/>
            </w:tcBorders>
          </w:tcPr>
          <w:p>
            <w:pPr>
              <w:pStyle w:val="TableParagraph"/>
              <w:spacing w:line="250" w:lineRule="exact"/>
              <w:ind w:right="15"/>
              <w:rPr>
                <w:i/>
                <w:sz w:val="24"/>
              </w:rPr>
            </w:pPr>
            <w:r>
              <w:rPr>
                <w:i/>
                <w:sz w:val="24"/>
              </w:rPr>
              <w:t>а</w:t>
            </w:r>
          </w:p>
        </w:tc>
        <w:tc>
          <w:tcPr>
            <w:tcW w:w="3402" w:type="dxa"/>
            <w:tcBorders>
              <w:top w:val="nil"/>
              <w:bottom w:val="nil"/>
            </w:tcBorders>
          </w:tcPr>
          <w:p>
            <w:pPr>
              <w:pStyle w:val="TableParagraph"/>
              <w:spacing w:line="250" w:lineRule="exact"/>
              <w:ind w:left="817" w:right="831"/>
              <w:rPr>
                <w:sz w:val="16"/>
              </w:rPr>
            </w:pPr>
            <w:r>
              <w:rPr>
                <w:sz w:val="24"/>
              </w:rPr>
              <w:t>-45</w:t>
            </w:r>
            <w:r>
              <w:rPr>
                <w:position w:val="6"/>
                <w:sz w:val="16"/>
              </w:rPr>
              <w:t>е</w:t>
            </w:r>
          </w:p>
        </w:tc>
        <w:tc>
          <w:tcPr>
            <w:tcW w:w="3150" w:type="dxa"/>
            <w:tcBorders>
              <w:top w:val="nil"/>
              <w:bottom w:val="nil"/>
            </w:tcBorders>
          </w:tcPr>
          <w:p>
            <w:pPr>
              <w:pStyle w:val="TableParagraph"/>
              <w:spacing w:before="1"/>
              <w:jc w:val="left"/>
              <w:rPr>
                <w:sz w:val="10"/>
              </w:rPr>
            </w:pPr>
          </w:p>
          <w:p>
            <w:pPr>
              <w:pStyle w:val="TableParagraph"/>
              <w:ind w:right="43"/>
              <w:rPr>
                <w:rFonts w:ascii="Times New Roman" w:hAnsi="Times New Roman"/>
                <w:sz w:val="8"/>
              </w:rPr>
            </w:pPr>
            <w:r>
              <w:rPr>
                <w:rFonts w:ascii="Times New Roman" w:hAnsi="Times New Roman"/>
                <w:sz w:val="8"/>
              </w:rPr>
              <w:t>—</w:t>
            </w:r>
          </w:p>
        </w:tc>
      </w:tr>
      <w:tr>
        <w:trPr>
          <w:trHeight w:val="340" w:hRule="atLeast"/>
        </w:trPr>
        <w:tc>
          <w:tcPr>
            <w:tcW w:w="2871" w:type="dxa"/>
            <w:tcBorders>
              <w:top w:val="nil"/>
              <w:bottom w:val="nil"/>
            </w:tcBorders>
          </w:tcPr>
          <w:p>
            <w:pPr>
              <w:pStyle w:val="TableParagraph"/>
              <w:spacing w:line="268" w:lineRule="exact" w:before="56"/>
              <w:rPr>
                <w:i/>
                <w:sz w:val="24"/>
              </w:rPr>
            </w:pPr>
            <w:r>
              <w:rPr>
                <w:i/>
                <w:sz w:val="24"/>
              </w:rPr>
              <w:t>Р</w:t>
            </w:r>
          </w:p>
        </w:tc>
        <w:tc>
          <w:tcPr>
            <w:tcW w:w="3402" w:type="dxa"/>
            <w:tcBorders>
              <w:top w:val="nil"/>
              <w:bottom w:val="nil"/>
            </w:tcBorders>
          </w:tcPr>
          <w:p>
            <w:pPr>
              <w:pStyle w:val="TableParagraph"/>
              <w:spacing w:line="269" w:lineRule="exact"/>
              <w:ind w:left="825" w:right="831"/>
              <w:rPr>
                <w:sz w:val="16"/>
              </w:rPr>
            </w:pPr>
            <w:r>
              <w:rPr>
                <w:sz w:val="24"/>
              </w:rPr>
              <w:t>-15</w:t>
            </w:r>
            <w:r>
              <w:rPr>
                <w:position w:val="6"/>
                <w:sz w:val="16"/>
              </w:rPr>
              <w:t>е</w:t>
            </w:r>
          </w:p>
        </w:tc>
        <w:tc>
          <w:tcPr>
            <w:tcW w:w="3150" w:type="dxa"/>
            <w:tcBorders>
              <w:top w:val="nil"/>
              <w:bottom w:val="nil"/>
            </w:tcBorders>
          </w:tcPr>
          <w:p>
            <w:pPr>
              <w:pStyle w:val="TableParagraph"/>
              <w:spacing w:before="10"/>
              <w:jc w:val="left"/>
              <w:rPr>
                <w:sz w:val="10"/>
              </w:rPr>
            </w:pPr>
          </w:p>
          <w:p>
            <w:pPr>
              <w:pStyle w:val="TableParagraph"/>
              <w:ind w:right="43"/>
              <w:rPr>
                <w:rFonts w:ascii="Times New Roman" w:hAnsi="Times New Roman"/>
                <w:sz w:val="8"/>
              </w:rPr>
            </w:pPr>
            <w:r>
              <w:rPr>
                <w:rFonts w:ascii="Times New Roman" w:hAnsi="Times New Roman"/>
                <w:sz w:val="8"/>
              </w:rPr>
              <w:t>—</w:t>
            </w:r>
          </w:p>
        </w:tc>
      </w:tr>
    </w:tbl>
    <w:p>
      <w:pPr>
        <w:pStyle w:val="BodyText"/>
        <w:spacing w:line="352" w:lineRule="auto"/>
        <w:ind w:left="124" w:right="949" w:firstLine="863"/>
      </w:pPr>
      <w:r>
        <w:rPr>
          <w:spacing w:val="51"/>
        </w:rPr>
        <w:t>Назначение. </w:t>
      </w:r>
      <w:r>
        <w:rPr/>
        <w:t>Для контроля размеров </w:t>
      </w:r>
      <w:r>
        <w:rPr>
          <w:i/>
        </w:rPr>
        <w:t>р </w:t>
      </w:r>
      <w:r>
        <w:rPr>
          <w:position w:val="-5"/>
          <w:sz w:val="16"/>
        </w:rPr>
        <w:t>га</w:t>
      </w:r>
      <w:r>
        <w:rPr/>
        <w:t>„, S</w:t>
      </w:r>
      <w:r>
        <w:rPr>
          <w:position w:val="-5"/>
          <w:sz w:val="16"/>
        </w:rPr>
        <w:t>min</w:t>
      </w:r>
      <w:r>
        <w:rPr/>
        <w:t>, </w:t>
      </w:r>
      <w:r>
        <w:rPr>
          <w:i/>
        </w:rPr>
        <w:t>T</w:t>
      </w:r>
      <w:r>
        <w:rPr>
          <w:i/>
          <w:position w:val="-5"/>
          <w:sz w:val="16"/>
        </w:rPr>
        <w:t>min</w:t>
      </w:r>
      <w:r>
        <w:rPr>
          <w:i/>
        </w:rPr>
        <w:t>, </w:t>
      </w:r>
      <w:r>
        <w:rPr/>
        <w:t>T</w:t>
      </w:r>
      <w:r>
        <w:rPr>
          <w:position w:val="-5"/>
          <w:sz w:val="16"/>
        </w:rPr>
        <w:t>max </w:t>
      </w:r>
      <w:r>
        <w:rPr/>
        <w:t>и положения штырьков относительно размеров А. О и £ на рисунке 1.</w:t>
      </w:r>
    </w:p>
    <w:p>
      <w:pPr>
        <w:pStyle w:val="BodyText"/>
        <w:spacing w:line="360" w:lineRule="auto" w:before="21"/>
        <w:ind w:left="123" w:right="95" w:firstLine="864"/>
      </w:pPr>
      <w:r>
        <w:rPr>
          <w:spacing w:val="53"/>
        </w:rPr>
        <w:t>Испытание. </w:t>
      </w:r>
      <w:r>
        <w:rPr/>
        <w:t>Стартер должен входить в калибр со стороны поверхности 0 до тех пор, пока штырьки не пройдут через отверстия </w:t>
      </w:r>
      <w:r>
        <w:rPr>
          <w:i/>
        </w:rPr>
        <w:t>d. </w:t>
      </w:r>
      <w:r>
        <w:rPr/>
        <w:t>Затем стартер поворачивают на</w:t>
      </w:r>
    </w:p>
    <w:p>
      <w:pPr>
        <w:pStyle w:val="BodyText"/>
        <w:spacing w:line="360" w:lineRule="auto" w:before="4"/>
        <w:ind w:left="123" w:right="205"/>
        <w:jc w:val="both"/>
      </w:pPr>
      <w:r>
        <w:rPr/>
        <w:t>-45</w:t>
      </w:r>
      <w:r>
        <w:rPr>
          <w:position w:val="6"/>
          <w:sz w:val="16"/>
        </w:rPr>
        <w:t>е </w:t>
      </w:r>
      <w:r>
        <w:rPr/>
        <w:t>и устанавливают таким образом, чтобы головки штырьков соприкасались с поверхностью X. В этом положении выпуклости головок штырьков не должны  быть ниже поверхности У] и выступать за поверхность У</w:t>
      </w:r>
      <w:r>
        <w:rPr>
          <w:position w:val="-5"/>
          <w:sz w:val="16"/>
        </w:rPr>
        <w:t>2</w:t>
      </w:r>
      <w:r>
        <w:rPr/>
        <w:t>.</w:t>
      </w:r>
    </w:p>
    <w:p>
      <w:pPr>
        <w:pStyle w:val="BodyText"/>
        <w:spacing w:line="215" w:lineRule="exact"/>
        <w:ind w:left="2788"/>
      </w:pPr>
      <w:r>
        <w:rPr/>
        <w:t>Рисунок 4 — Проходные калибры для стартеров</w:t>
      </w:r>
    </w:p>
    <w:p>
      <w:pPr>
        <w:pStyle w:val="ListParagraph"/>
        <w:numPr>
          <w:ilvl w:val="1"/>
          <w:numId w:val="5"/>
        </w:numPr>
        <w:tabs>
          <w:tab w:pos="1490" w:val="left" w:leader="none"/>
        </w:tabs>
        <w:spacing w:line="240" w:lineRule="auto" w:before="156" w:after="0"/>
        <w:ind w:left="1489" w:right="0" w:hanging="502"/>
        <w:jc w:val="left"/>
        <w:rPr>
          <w:sz w:val="24"/>
        </w:rPr>
      </w:pPr>
      <w:r>
        <w:rPr>
          <w:sz w:val="24"/>
        </w:rPr>
        <w:t>Испытание на</w:t>
      </w:r>
      <w:r>
        <w:rPr>
          <w:spacing w:val="-2"/>
          <w:sz w:val="24"/>
        </w:rPr>
        <w:t> </w:t>
      </w:r>
      <w:r>
        <w:rPr>
          <w:sz w:val="24"/>
        </w:rPr>
        <w:t>скручивание</w:t>
      </w:r>
    </w:p>
    <w:p>
      <w:pPr>
        <w:pStyle w:val="BodyText"/>
        <w:spacing w:before="8"/>
        <w:rPr>
          <w:sz w:val="31"/>
        </w:rPr>
      </w:pPr>
    </w:p>
    <w:p>
      <w:pPr>
        <w:spacing w:before="0"/>
        <w:ind w:left="0" w:right="198" w:firstLine="0"/>
        <w:jc w:val="right"/>
        <w:rPr>
          <w:sz w:val="19"/>
        </w:rPr>
      </w:pPr>
      <w:r>
        <w:rPr>
          <w:w w:val="99"/>
          <w:sz w:val="19"/>
        </w:rPr>
        <w:t>9</w:t>
      </w:r>
    </w:p>
    <w:p>
      <w:pPr>
        <w:spacing w:after="0"/>
        <w:jc w:val="right"/>
        <w:rPr>
          <w:sz w:val="19"/>
        </w:rPr>
        <w:sectPr>
          <w:pgSz w:w="11900" w:h="16840"/>
          <w:pgMar w:header="519" w:footer="481" w:top="700" w:bottom="680" w:left="1020" w:right="640"/>
        </w:sectPr>
      </w:pPr>
    </w:p>
    <w:p>
      <w:pPr>
        <w:pStyle w:val="BodyText"/>
        <w:spacing w:line="268" w:lineRule="exact"/>
        <w:ind w:left="133"/>
      </w:pPr>
      <w:r>
        <w:rPr/>
        <w:t>ГОСТ IEC 60155-2012</w:t>
      </w:r>
    </w:p>
    <w:p>
      <w:pPr>
        <w:pStyle w:val="BodyText"/>
        <w:spacing w:before="7"/>
        <w:rPr>
          <w:sz w:val="27"/>
        </w:rPr>
      </w:pPr>
    </w:p>
    <w:p>
      <w:pPr>
        <w:pStyle w:val="BodyText"/>
        <w:spacing w:line="384" w:lineRule="auto"/>
        <w:ind w:left="114" w:right="321" w:firstLine="872"/>
      </w:pPr>
      <w:r>
        <w:rPr/>
        <w:t>Стартер должен быть прочным и выдерживать крутящий момент до 0,6 Н - м, приложенный к верхней части корпуса при закреплении штырьков в неподвижной опоре. Крутящий момент должен прикладываться постепенно с возрастанием от нуля</w:t>
      </w:r>
    </w:p>
    <w:p>
      <w:pPr>
        <w:pStyle w:val="BodyText"/>
        <w:spacing w:line="253" w:lineRule="exact"/>
        <w:ind w:left="114"/>
      </w:pPr>
      <w:r>
        <w:rPr/>
        <w:t>до заданного значения.</w:t>
      </w:r>
    </w:p>
    <w:p>
      <w:pPr>
        <w:pStyle w:val="ListParagraph"/>
        <w:numPr>
          <w:ilvl w:val="1"/>
          <w:numId w:val="5"/>
        </w:numPr>
        <w:tabs>
          <w:tab w:pos="1491" w:val="left" w:leader="none"/>
        </w:tabs>
        <w:spacing w:line="240" w:lineRule="auto" w:before="138" w:after="0"/>
        <w:ind w:left="1490" w:right="0" w:hanging="503"/>
        <w:jc w:val="left"/>
        <w:rPr>
          <w:sz w:val="24"/>
        </w:rPr>
      </w:pPr>
      <w:r>
        <w:rPr>
          <w:sz w:val="24"/>
        </w:rPr>
        <w:t>Механическая</w:t>
      </w:r>
      <w:r>
        <w:rPr>
          <w:spacing w:val="-11"/>
          <w:sz w:val="24"/>
        </w:rPr>
        <w:t> </w:t>
      </w:r>
      <w:r>
        <w:rPr>
          <w:sz w:val="24"/>
        </w:rPr>
        <w:t>прочность</w:t>
      </w:r>
    </w:p>
    <w:p>
      <w:pPr>
        <w:pStyle w:val="BodyText"/>
        <w:spacing w:line="360" w:lineRule="auto" w:before="137"/>
        <w:ind w:left="123" w:right="109" w:firstLine="863"/>
        <w:jc w:val="both"/>
      </w:pPr>
      <w:r>
        <w:rPr/>
        <w:t>Стартер должен выдерживать без повреждения, влияющего на безопасность его применения. 20 падений с высоты 500 мм на стальную пластину толщиной 3 мм в барабане с частотой вращения 5 мин*</w:t>
      </w:r>
      <w:r>
        <w:rPr>
          <w:position w:val="6"/>
          <w:sz w:val="16"/>
        </w:rPr>
        <w:t>1 </w:t>
      </w:r>
      <w:r>
        <w:rPr/>
        <w:t>(что составляет 10 падений в минуту). Схема барабана приведена на рисунке 5.</w:t>
      </w:r>
    </w:p>
    <w:p>
      <w:pPr>
        <w:spacing w:before="170"/>
        <w:ind w:left="0" w:right="2105" w:firstLine="0"/>
        <w:jc w:val="right"/>
        <w:rPr>
          <w:i/>
          <w:sz w:val="36"/>
        </w:rPr>
      </w:pPr>
      <w:r>
        <w:rPr/>
        <w:drawing>
          <wp:anchor distT="0" distB="0" distL="0" distR="0" allowOverlap="1" layoutInCell="1" locked="0" behindDoc="1" simplePos="0" relativeHeight="268389551">
            <wp:simplePos x="0" y="0"/>
            <wp:positionH relativeFrom="page">
              <wp:posOffset>3075304</wp:posOffset>
            </wp:positionH>
            <wp:positionV relativeFrom="paragraph">
              <wp:posOffset>345234</wp:posOffset>
            </wp:positionV>
            <wp:extent cx="3023235" cy="3417570"/>
            <wp:effectExtent l="0" t="0" r="0" b="0"/>
            <wp:wrapNone/>
            <wp:docPr id="13" name="image7.png" descr=""/>
            <wp:cNvGraphicFramePr>
              <a:graphicFrameLocks noChangeAspect="1"/>
            </wp:cNvGraphicFramePr>
            <a:graphic>
              <a:graphicData uri="http://schemas.openxmlformats.org/drawingml/2006/picture">
                <pic:pic>
                  <pic:nvPicPr>
                    <pic:cNvPr id="14" name="image7.png"/>
                    <pic:cNvPicPr/>
                  </pic:nvPicPr>
                  <pic:blipFill>
                    <a:blip r:embed="rId14" cstate="print"/>
                    <a:stretch>
                      <a:fillRect/>
                    </a:stretch>
                  </pic:blipFill>
                  <pic:spPr>
                    <a:xfrm>
                      <a:off x="0" y="0"/>
                      <a:ext cx="3023235" cy="3417570"/>
                    </a:xfrm>
                    <a:prstGeom prst="rect">
                      <a:avLst/>
                    </a:prstGeom>
                  </pic:spPr>
                </pic:pic>
              </a:graphicData>
            </a:graphic>
          </wp:anchor>
        </w:drawing>
      </w:r>
      <w:r>
        <w:rPr>
          <w:i/>
          <w:w w:val="90"/>
          <w:sz w:val="36"/>
        </w:rPr>
        <w:t>1 2</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3"/>
        </w:rPr>
      </w:pPr>
      <w:r>
        <w:rPr/>
        <w:drawing>
          <wp:anchor distT="0" distB="0" distL="0" distR="0" allowOverlap="1" layoutInCell="1" locked="0" behindDoc="0" simplePos="0" relativeHeight="1144">
            <wp:simplePos x="0" y="0"/>
            <wp:positionH relativeFrom="page">
              <wp:posOffset>2086610</wp:posOffset>
            </wp:positionH>
            <wp:positionV relativeFrom="paragraph">
              <wp:posOffset>193135</wp:posOffset>
            </wp:positionV>
            <wp:extent cx="3028950" cy="902969"/>
            <wp:effectExtent l="0" t="0" r="0" b="0"/>
            <wp:wrapTopAndBottom/>
            <wp:docPr id="15" name="image8.png" descr=""/>
            <wp:cNvGraphicFramePr>
              <a:graphicFrameLocks noChangeAspect="1"/>
            </wp:cNvGraphicFramePr>
            <a:graphic>
              <a:graphicData uri="http://schemas.openxmlformats.org/drawingml/2006/picture">
                <pic:pic>
                  <pic:nvPicPr>
                    <pic:cNvPr id="16" name="image8.png"/>
                    <pic:cNvPicPr/>
                  </pic:nvPicPr>
                  <pic:blipFill>
                    <a:blip r:embed="rId15" cstate="print"/>
                    <a:stretch>
                      <a:fillRect/>
                    </a:stretch>
                  </pic:blipFill>
                  <pic:spPr>
                    <a:xfrm>
                      <a:off x="0" y="0"/>
                      <a:ext cx="3028950" cy="902969"/>
                    </a:xfrm>
                    <a:prstGeom prst="rect">
                      <a:avLst/>
                    </a:prstGeom>
                  </pic:spPr>
                </pic:pic>
              </a:graphicData>
            </a:graphic>
          </wp:anchor>
        </w:drawing>
      </w:r>
    </w:p>
    <w:p>
      <w:pPr>
        <w:pStyle w:val="BodyText"/>
        <w:spacing w:line="360" w:lineRule="auto" w:before="241"/>
        <w:ind w:left="3192" w:right="2309" w:firstLine="438"/>
      </w:pPr>
      <w:r>
        <w:rPr>
          <w:i/>
        </w:rPr>
        <w:t>1 - </w:t>
      </w:r>
      <w:r>
        <w:rPr/>
        <w:t>стартер; 2- стальная пластина Рисунок 5 - Опрокидывающийся барабан</w:t>
      </w:r>
    </w:p>
    <w:p>
      <w:pPr>
        <w:pStyle w:val="BodyText"/>
        <w:rPr>
          <w:sz w:val="20"/>
        </w:rPr>
      </w:pPr>
    </w:p>
    <w:p>
      <w:pPr>
        <w:pStyle w:val="BodyText"/>
        <w:rPr>
          <w:sz w:val="20"/>
        </w:rPr>
      </w:pPr>
    </w:p>
    <w:p>
      <w:pPr>
        <w:pStyle w:val="BodyText"/>
        <w:spacing w:before="3"/>
      </w:pPr>
    </w:p>
    <w:p>
      <w:pPr>
        <w:pStyle w:val="ListParagraph"/>
        <w:numPr>
          <w:ilvl w:val="1"/>
          <w:numId w:val="5"/>
        </w:numPr>
        <w:tabs>
          <w:tab w:pos="1491" w:val="left" w:leader="none"/>
        </w:tabs>
        <w:spacing w:line="240" w:lineRule="auto" w:before="93" w:after="0"/>
        <w:ind w:left="1490" w:right="0" w:hanging="511"/>
        <w:jc w:val="left"/>
        <w:rPr>
          <w:sz w:val="24"/>
        </w:rPr>
      </w:pPr>
      <w:r>
        <w:rPr>
          <w:sz w:val="24"/>
        </w:rPr>
        <w:t>Электрические соединения</w:t>
      </w:r>
    </w:p>
    <w:p>
      <w:pPr>
        <w:pStyle w:val="BodyText"/>
        <w:spacing w:before="138"/>
        <w:ind w:left="987"/>
      </w:pPr>
      <w:r>
        <w:rPr/>
        <w:t>Электрические соединения должны быть выполнены таким образом, чтобы</w:t>
      </w:r>
    </w:p>
    <w:p>
      <w:pPr>
        <w:pStyle w:val="BodyText"/>
        <w:rPr>
          <w:sz w:val="20"/>
        </w:rPr>
      </w:pPr>
    </w:p>
    <w:p>
      <w:pPr>
        <w:pStyle w:val="BodyText"/>
        <w:spacing w:before="5"/>
        <w:rPr>
          <w:sz w:val="18"/>
        </w:rPr>
      </w:pPr>
    </w:p>
    <w:p>
      <w:pPr>
        <w:pStyle w:val="BodyText"/>
        <w:spacing w:before="92"/>
        <w:ind w:left="151"/>
      </w:pPr>
      <w:r>
        <w:rPr/>
        <w:t>к&gt;</w:t>
      </w:r>
    </w:p>
    <w:p>
      <w:pPr>
        <w:spacing w:after="0"/>
        <w:sectPr>
          <w:pgSz w:w="11900" w:h="16840"/>
          <w:pgMar w:header="519" w:footer="481" w:top="700" w:bottom="660" w:left="1020" w:right="740"/>
        </w:sectPr>
      </w:pPr>
    </w:p>
    <w:p>
      <w:pPr>
        <w:pStyle w:val="BodyText"/>
        <w:spacing w:line="268" w:lineRule="exact"/>
        <w:ind w:right="560"/>
        <w:jc w:val="right"/>
      </w:pPr>
      <w:r>
        <w:rPr/>
        <w:t>ГОСТ IEC 60155-2012</w:t>
      </w:r>
    </w:p>
    <w:p>
      <w:pPr>
        <w:pStyle w:val="BodyText"/>
        <w:spacing w:before="228"/>
        <w:ind w:left="124"/>
      </w:pPr>
      <w:r>
        <w:rPr/>
        <w:t>контакты не оказывали давление на изоляционный материал (кроме керамического).</w:t>
      </w:r>
    </w:p>
    <w:p>
      <w:pPr>
        <w:pStyle w:val="BodyText"/>
        <w:spacing w:before="138"/>
        <w:ind w:left="987"/>
      </w:pPr>
      <w:r>
        <w:rPr/>
        <w:t>Соответствие данному требованию проверяют осмотром.</w:t>
      </w:r>
    </w:p>
    <w:p>
      <w:pPr>
        <w:pStyle w:val="BodyText"/>
        <w:spacing w:line="360" w:lineRule="auto" w:before="138"/>
        <w:ind w:left="123" w:right="109" w:firstLine="863"/>
        <w:jc w:val="both"/>
      </w:pPr>
      <w:r>
        <w:rPr/>
        <w:t>Это требование не распространяется на соединения между съемными частями, такими как стартеры и патроны, для которых требуется соответствующее усилие пружины.</w:t>
      </w:r>
    </w:p>
    <w:p>
      <w:pPr>
        <w:pStyle w:val="ListParagraph"/>
        <w:numPr>
          <w:ilvl w:val="1"/>
          <w:numId w:val="5"/>
        </w:numPr>
        <w:tabs>
          <w:tab w:pos="1633" w:val="left" w:leader="none"/>
        </w:tabs>
        <w:spacing w:line="240" w:lineRule="auto" w:before="4" w:after="0"/>
        <w:ind w:left="1632" w:right="0" w:hanging="645"/>
        <w:jc w:val="left"/>
        <w:rPr>
          <w:sz w:val="24"/>
        </w:rPr>
      </w:pPr>
      <w:r>
        <w:rPr>
          <w:sz w:val="24"/>
        </w:rPr>
        <w:t>Тепло- и</w:t>
      </w:r>
      <w:r>
        <w:rPr>
          <w:spacing w:val="-13"/>
          <w:sz w:val="24"/>
        </w:rPr>
        <w:t> </w:t>
      </w:r>
      <w:r>
        <w:rPr>
          <w:sz w:val="24"/>
        </w:rPr>
        <w:t>огнестойкость</w:t>
      </w:r>
    </w:p>
    <w:p>
      <w:pPr>
        <w:pStyle w:val="ListParagraph"/>
        <w:numPr>
          <w:ilvl w:val="2"/>
          <w:numId w:val="5"/>
        </w:numPr>
        <w:tabs>
          <w:tab w:pos="1750" w:val="left" w:leader="none"/>
        </w:tabs>
        <w:spacing w:line="360" w:lineRule="auto" w:before="138" w:after="0"/>
        <w:ind w:left="114" w:right="117" w:firstLine="873"/>
        <w:jc w:val="left"/>
        <w:rPr>
          <w:sz w:val="24"/>
        </w:rPr>
      </w:pPr>
      <w:r>
        <w:rPr>
          <w:sz w:val="24"/>
        </w:rPr>
        <w:t>Корпуса и другие внешние части стартера из изоляционного материала должны быть</w:t>
      </w:r>
      <w:r>
        <w:rPr>
          <w:spacing w:val="-6"/>
          <w:sz w:val="24"/>
        </w:rPr>
        <w:t> </w:t>
      </w:r>
      <w:r>
        <w:rPr>
          <w:sz w:val="24"/>
        </w:rPr>
        <w:t>теплостойкими.</w:t>
      </w:r>
    </w:p>
    <w:p>
      <w:pPr>
        <w:pStyle w:val="BodyText"/>
        <w:spacing w:before="4"/>
        <w:ind w:left="987"/>
      </w:pPr>
      <w:r>
        <w:rPr/>
        <w:t>Соответствие этому требованию проверяют следующими испытаниями.</w:t>
      </w:r>
    </w:p>
    <w:p>
      <w:pPr>
        <w:pStyle w:val="BodyText"/>
        <w:spacing w:before="138"/>
        <w:ind w:left="987"/>
      </w:pPr>
      <w:r>
        <w:rPr/>
        <w:t>Пять образцов испытывают в камере тепла при температуре 125 </w:t>
      </w:r>
      <w:r>
        <w:rPr>
          <w:position w:val="6"/>
          <w:sz w:val="16"/>
        </w:rPr>
        <w:t>е</w:t>
      </w:r>
      <w:r>
        <w:rPr/>
        <w:t>С в течение</w:t>
      </w:r>
    </w:p>
    <w:p>
      <w:pPr>
        <w:pStyle w:val="BodyText"/>
        <w:spacing w:before="138"/>
        <w:ind w:left="141"/>
      </w:pPr>
      <w:r>
        <w:rPr/>
        <w:t>168 ч.</w:t>
      </w:r>
    </w:p>
    <w:p>
      <w:pPr>
        <w:pStyle w:val="BodyText"/>
        <w:spacing w:before="138"/>
        <w:ind w:left="987"/>
      </w:pPr>
      <w:r>
        <w:rPr/>
        <w:t>При  испытании  стартеры  не  должны  подвергаться  каким-либо  изменениям,</w:t>
      </w:r>
    </w:p>
    <w:p>
      <w:pPr>
        <w:pStyle w:val="BodyText"/>
        <w:spacing w:before="138"/>
        <w:ind w:left="123"/>
      </w:pPr>
      <w:r>
        <w:rPr/>
        <w:t>приводящим к нарушению их безопасности, особенно таких как:</w:t>
      </w:r>
    </w:p>
    <w:p>
      <w:pPr>
        <w:pStyle w:val="BodyText"/>
        <w:spacing w:before="138"/>
        <w:ind w:left="997"/>
      </w:pPr>
      <w:r>
        <w:rPr/>
        <w:t>- уменьшение защиты от поражения электрическим током;</w:t>
      </w:r>
    </w:p>
    <w:p>
      <w:pPr>
        <w:pStyle w:val="ListParagraph"/>
        <w:numPr>
          <w:ilvl w:val="0"/>
          <w:numId w:val="6"/>
        </w:numPr>
        <w:tabs>
          <w:tab w:pos="1130" w:val="left" w:leader="none"/>
        </w:tabs>
        <w:spacing w:line="240" w:lineRule="auto" w:before="138" w:after="0"/>
        <w:ind w:left="1129" w:right="0" w:hanging="150"/>
        <w:jc w:val="left"/>
        <w:rPr>
          <w:sz w:val="24"/>
        </w:rPr>
      </w:pPr>
      <w:r>
        <w:rPr>
          <w:sz w:val="24"/>
        </w:rPr>
        <w:t>ослабление электрических</w:t>
      </w:r>
      <w:r>
        <w:rPr>
          <w:spacing w:val="-23"/>
          <w:sz w:val="24"/>
        </w:rPr>
        <w:t> </w:t>
      </w:r>
      <w:r>
        <w:rPr>
          <w:sz w:val="24"/>
        </w:rPr>
        <w:t>контактов;</w:t>
      </w:r>
    </w:p>
    <w:p>
      <w:pPr>
        <w:pStyle w:val="BodyText"/>
        <w:spacing w:before="138"/>
        <w:ind w:left="997"/>
      </w:pPr>
      <w:r>
        <w:rPr/>
        <w:t>- появление трещин, разбухание или сжатие.</w:t>
      </w:r>
    </w:p>
    <w:p>
      <w:pPr>
        <w:pStyle w:val="BodyText"/>
        <w:spacing w:line="360" w:lineRule="auto" w:before="138"/>
        <w:ind w:left="123" w:right="122" w:firstLine="863"/>
        <w:jc w:val="both"/>
      </w:pPr>
      <w:r>
        <w:rPr/>
        <w:t>После испытания размеры стартера должны соответствовать требованиям, указанным в 7.6.1.</w:t>
      </w:r>
    </w:p>
    <w:p>
      <w:pPr>
        <w:pStyle w:val="ListParagraph"/>
        <w:numPr>
          <w:ilvl w:val="2"/>
          <w:numId w:val="5"/>
        </w:numPr>
        <w:tabs>
          <w:tab w:pos="1750" w:val="left" w:leader="none"/>
        </w:tabs>
        <w:spacing w:line="360" w:lineRule="auto" w:before="4" w:after="0"/>
        <w:ind w:left="123" w:right="107" w:firstLine="864"/>
        <w:jc w:val="both"/>
        <w:rPr>
          <w:sz w:val="24"/>
        </w:rPr>
      </w:pPr>
      <w:r>
        <w:rPr>
          <w:sz w:val="24"/>
        </w:rPr>
        <w:t>Корпус и другие наружные части стартера из изоляционного материала подвергают испытанию вдавливанием шарика при помощи устройства, схема которого приведена на рисунке</w:t>
      </w:r>
      <w:r>
        <w:rPr>
          <w:spacing w:val="-9"/>
          <w:sz w:val="24"/>
        </w:rPr>
        <w:t> </w:t>
      </w:r>
      <w:r>
        <w:rPr>
          <w:sz w:val="24"/>
        </w:rPr>
        <w:t>6.</w:t>
      </w:r>
    </w:p>
    <w:p>
      <w:pPr>
        <w:pStyle w:val="BodyText"/>
        <w:spacing w:line="360" w:lineRule="auto" w:before="4"/>
        <w:ind w:left="123" w:right="108" w:firstLine="863"/>
        <w:jc w:val="both"/>
      </w:pPr>
      <w:r>
        <w:rPr/>
        <w:t>Поверхность испытуемой детали располагают горизонтально. В поверхность с усилием 20 Н вдавливают шарик диаметром 5 мм. Если испытуемая поверхность прогибается, то та часть детали, в которую вдавливают шарик, должна поддерживаться в том</w:t>
      </w:r>
      <w:r>
        <w:rPr>
          <w:spacing w:val="-3"/>
        </w:rPr>
        <w:t> </w:t>
      </w:r>
      <w:r>
        <w:rPr/>
        <w:t>месте.</w:t>
      </w:r>
    </w:p>
    <w:p>
      <w:pPr>
        <w:pStyle w:val="BodyText"/>
        <w:spacing w:line="360" w:lineRule="auto" w:before="4"/>
        <w:ind w:left="979" w:right="1750" w:firstLine="8"/>
      </w:pPr>
      <w:r>
        <w:rPr/>
        <w:t>Испытание проводят в камере тепла при температуре (125±5) °С. Через 1 ч шарик снимают и замеряют диаметр вмятины.</w:t>
      </w:r>
    </w:p>
    <w:p>
      <w:pPr>
        <w:pStyle w:val="BodyText"/>
        <w:spacing w:before="4"/>
        <w:ind w:left="970"/>
      </w:pPr>
      <w:r>
        <w:rPr/>
        <w:t>Диаметр вмятины не должен превышать 2 мм.</w:t>
      </w:r>
    </w:p>
    <w:p>
      <w:pPr>
        <w:spacing w:line="357" w:lineRule="auto" w:before="139"/>
        <w:ind w:left="123" w:right="112" w:firstLine="864"/>
        <w:jc w:val="both"/>
        <w:rPr>
          <w:sz w:val="20"/>
        </w:rPr>
      </w:pPr>
      <w:r>
        <w:rPr>
          <w:sz w:val="20"/>
        </w:rPr>
        <w:t>Примечание — Испытание не проводят на деталях из керамики, карбамида или алкидного пластика. Возможность проведения испытания для корпусов, изготовленных  из  этих  материалов, рассматривается.</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9"/>
        <w:rPr>
          <w:sz w:val="23"/>
        </w:rPr>
      </w:pPr>
    </w:p>
    <w:p>
      <w:pPr>
        <w:spacing w:before="1"/>
        <w:ind w:left="0" w:right="145" w:firstLine="0"/>
        <w:jc w:val="right"/>
        <w:rPr>
          <w:sz w:val="19"/>
        </w:rPr>
      </w:pPr>
      <w:r>
        <w:rPr>
          <w:sz w:val="19"/>
        </w:rPr>
        <w:t>м</w:t>
      </w:r>
    </w:p>
    <w:p>
      <w:pPr>
        <w:spacing w:after="0"/>
        <w:jc w:val="right"/>
        <w:rPr>
          <w:sz w:val="19"/>
        </w:rPr>
        <w:sectPr>
          <w:pgSz w:w="11900" w:h="16840"/>
          <w:pgMar w:header="519" w:footer="481" w:top="700" w:bottom="680" w:left="1020" w:right="740"/>
        </w:sectPr>
      </w:pPr>
    </w:p>
    <w:p>
      <w:pPr>
        <w:pStyle w:val="BodyText"/>
        <w:spacing w:line="268" w:lineRule="exact"/>
        <w:ind w:left="133"/>
      </w:pPr>
      <w:r>
        <w:rPr/>
        <w:t>ГОСТ IEC 60155-2012</w:t>
      </w:r>
    </w:p>
    <w:p>
      <w:pPr>
        <w:pStyle w:val="BodyText"/>
        <w:spacing w:before="5"/>
        <w:rPr>
          <w:sz w:val="16"/>
        </w:rPr>
      </w:pPr>
      <w:r>
        <w:rPr/>
        <w:drawing>
          <wp:anchor distT="0" distB="0" distL="0" distR="0" allowOverlap="1" layoutInCell="1" locked="0" behindDoc="0" simplePos="0" relativeHeight="1192">
            <wp:simplePos x="0" y="0"/>
            <wp:positionH relativeFrom="page">
              <wp:posOffset>1652270</wp:posOffset>
            </wp:positionH>
            <wp:positionV relativeFrom="paragraph">
              <wp:posOffset>144868</wp:posOffset>
            </wp:positionV>
            <wp:extent cx="3846195" cy="1537334"/>
            <wp:effectExtent l="0" t="0" r="0" b="0"/>
            <wp:wrapTopAndBottom/>
            <wp:docPr id="17" name="image9.png" descr=""/>
            <wp:cNvGraphicFramePr>
              <a:graphicFrameLocks noChangeAspect="1"/>
            </wp:cNvGraphicFramePr>
            <a:graphic>
              <a:graphicData uri="http://schemas.openxmlformats.org/drawingml/2006/picture">
                <pic:pic>
                  <pic:nvPicPr>
                    <pic:cNvPr id="18" name="image9.png"/>
                    <pic:cNvPicPr/>
                  </pic:nvPicPr>
                  <pic:blipFill>
                    <a:blip r:embed="rId16" cstate="print"/>
                    <a:stretch>
                      <a:fillRect/>
                    </a:stretch>
                  </pic:blipFill>
                  <pic:spPr>
                    <a:xfrm>
                      <a:off x="0" y="0"/>
                      <a:ext cx="3846195" cy="1537334"/>
                    </a:xfrm>
                    <a:prstGeom prst="rect">
                      <a:avLst/>
                    </a:prstGeom>
                  </pic:spPr>
                </pic:pic>
              </a:graphicData>
            </a:graphic>
          </wp:anchor>
        </w:drawing>
      </w:r>
    </w:p>
    <w:p>
      <w:pPr>
        <w:pStyle w:val="BodyText"/>
        <w:spacing w:line="360" w:lineRule="auto" w:before="88"/>
        <w:ind w:left="1368" w:right="3303" w:firstLine="263"/>
      </w:pPr>
      <w:r>
        <w:rPr>
          <w:i/>
        </w:rPr>
        <w:t>1 </w:t>
      </w:r>
      <w:r>
        <w:rPr/>
        <w:t>— стальной шарик; 2— испытуемая поверхность Рисунок 6 — Устройство для испытания вдавливанием</w:t>
      </w:r>
    </w:p>
    <w:p>
      <w:pPr>
        <w:pStyle w:val="BodyText"/>
        <w:spacing w:before="4"/>
        <w:ind w:left="1661" w:right="4439"/>
        <w:jc w:val="center"/>
      </w:pPr>
      <w:r>
        <w:rPr/>
        <w:t>шарика</w:t>
      </w:r>
    </w:p>
    <w:p>
      <w:pPr>
        <w:pStyle w:val="ListParagraph"/>
        <w:numPr>
          <w:ilvl w:val="2"/>
          <w:numId w:val="5"/>
        </w:numPr>
        <w:tabs>
          <w:tab w:pos="2657" w:val="left" w:leader="none"/>
          <w:tab w:pos="2658" w:val="left" w:leader="none"/>
        </w:tabs>
        <w:spacing w:line="360" w:lineRule="auto" w:before="138" w:after="0"/>
        <w:ind w:left="114" w:right="8" w:firstLine="873"/>
        <w:jc w:val="left"/>
        <w:rPr>
          <w:sz w:val="24"/>
        </w:rPr>
      </w:pPr>
      <w:r>
        <w:rPr>
          <w:sz w:val="24"/>
        </w:rPr>
        <w:t>Корпуса и другие наружные части стартера из изоляционного материала должны быть огне- и</w:t>
      </w:r>
      <w:r>
        <w:rPr>
          <w:spacing w:val="-11"/>
          <w:sz w:val="24"/>
        </w:rPr>
        <w:t> </w:t>
      </w:r>
      <w:r>
        <w:rPr>
          <w:sz w:val="24"/>
        </w:rPr>
        <w:t>теплостойкими.</w:t>
      </w:r>
    </w:p>
    <w:p>
      <w:pPr>
        <w:pStyle w:val="BodyText"/>
        <w:spacing w:line="360" w:lineRule="auto" w:before="4"/>
        <w:ind w:left="123" w:firstLine="863"/>
      </w:pPr>
      <w:r>
        <w:rPr/>
        <w:t>Соответствие проверяют испытанием при помощи никель-хромовой проволоки, раскаленной до 650 °С. Схема испытательного прибора приведена в IEC 60695-2-1.</w:t>
      </w:r>
    </w:p>
    <w:p>
      <w:pPr>
        <w:pStyle w:val="BodyText"/>
        <w:spacing w:line="360" w:lineRule="auto" w:before="4"/>
        <w:ind w:left="123" w:firstLine="863"/>
      </w:pPr>
      <w:r>
        <w:rPr/>
        <w:t>Испытуемый стартер монтируют вертикально на раме и вдавливают в него на расстоянии 15 мм или более от верхнего края конец раскаленной проволоки с усилием</w:t>
      </w:r>
    </w:p>
    <w:p>
      <w:pPr>
        <w:pStyle w:val="BodyText"/>
        <w:tabs>
          <w:tab w:pos="496" w:val="left" w:leader="none"/>
          <w:tab w:pos="958" w:val="left" w:leader="none"/>
          <w:tab w:pos="2525" w:val="left" w:leader="none"/>
          <w:tab w:pos="3919" w:val="left" w:leader="none"/>
          <w:tab w:pos="4267" w:val="left" w:leader="none"/>
          <w:tab w:pos="5231" w:val="left" w:leader="none"/>
          <w:tab w:pos="5861" w:val="left" w:leader="none"/>
          <w:tab w:pos="6828" w:val="left" w:leader="none"/>
          <w:tab w:pos="8167" w:val="left" w:leader="none"/>
          <w:tab w:pos="9009" w:val="left" w:leader="none"/>
        </w:tabs>
        <w:spacing w:line="360" w:lineRule="auto" w:before="4"/>
        <w:ind w:left="123" w:right="860" w:firstLine="18"/>
      </w:pPr>
      <w:r>
        <w:rPr/>
        <w:t>1</w:t>
        <w:tab/>
        <w:t>Н.</w:t>
        <w:tab/>
        <w:t>Проникание</w:t>
        <w:tab/>
        <w:t>проволоки</w:t>
        <w:tab/>
        <w:t>в</w:t>
        <w:tab/>
        <w:t>корпус</w:t>
        <w:tab/>
        <w:t>или</w:t>
        <w:tab/>
        <w:t>другие</w:t>
        <w:tab/>
        <w:t>наружные</w:t>
        <w:tab/>
        <w:t>части</w:t>
        <w:tab/>
        <w:t>стартера ограничивают до глубины 7 мм. Через 30 с стартер отводят от</w:t>
      </w:r>
      <w:r>
        <w:rPr>
          <w:spacing w:val="-19"/>
        </w:rPr>
        <w:t> </w:t>
      </w:r>
      <w:r>
        <w:rPr/>
        <w:t>проволоки.</w:t>
      </w:r>
    </w:p>
    <w:p>
      <w:pPr>
        <w:pStyle w:val="BodyText"/>
        <w:spacing w:line="360" w:lineRule="auto" w:before="4"/>
        <w:ind w:left="124" w:right="859" w:firstLine="855"/>
        <w:jc w:val="both"/>
      </w:pPr>
      <w:r>
        <w:rPr/>
        <w:t>Тление или возгорание корпуса или других наружных частей стартера должно прекратиться через 30 с после удаления воздействия раскаленной проволоки, а любые горящие или расплавленные капли не должны вызывать возгорание куска пятислойной папиросной бумаги, расположенной горизонтально на расстоянии (200±5) мм под стартером.</w:t>
      </w:r>
    </w:p>
    <w:p>
      <w:pPr>
        <w:pStyle w:val="BodyText"/>
        <w:spacing w:line="360" w:lineRule="auto" w:before="4"/>
        <w:ind w:left="124" w:right="855" w:firstLine="846"/>
        <w:jc w:val="both"/>
      </w:pPr>
      <w:r>
        <w:rPr/>
        <w:t>До начала испытания температура проволоки и ток нагрева должны быть постоянными в течение 1 мин. Необходимо избегать влияния теплового излучения на стартер в течение более 1 мин. Температуру конца проволоки измеряют термопреобразователем с защищенным тонким проводом, сконструированным и откалиброванным в соответствии с IEC 60695-2-1.</w:t>
      </w:r>
    </w:p>
    <w:p>
      <w:pPr>
        <w:pStyle w:val="BodyText"/>
        <w:spacing w:before="4"/>
        <w:ind w:left="987"/>
      </w:pPr>
      <w:r>
        <w:rPr/>
        <w:t>Необходимо предусмотреть защиту персонала, проводящего испытание, от;</w:t>
      </w:r>
    </w:p>
    <w:p>
      <w:pPr>
        <w:pStyle w:val="ListParagraph"/>
        <w:numPr>
          <w:ilvl w:val="0"/>
          <w:numId w:val="7"/>
        </w:numPr>
        <w:tabs>
          <w:tab w:pos="1132" w:val="left" w:leader="none"/>
        </w:tabs>
        <w:spacing w:line="240" w:lineRule="auto" w:before="138" w:after="0"/>
        <w:ind w:left="1131" w:right="0" w:hanging="134"/>
        <w:jc w:val="left"/>
        <w:rPr>
          <w:sz w:val="24"/>
        </w:rPr>
      </w:pPr>
      <w:r>
        <w:rPr>
          <w:sz w:val="24"/>
        </w:rPr>
        <w:t>риска взрыва или выброса</w:t>
      </w:r>
      <w:r>
        <w:rPr>
          <w:spacing w:val="-19"/>
          <w:sz w:val="24"/>
        </w:rPr>
        <w:t> </w:t>
      </w:r>
      <w:r>
        <w:rPr>
          <w:sz w:val="24"/>
        </w:rPr>
        <w:t>пламени;</w:t>
      </w:r>
    </w:p>
    <w:p>
      <w:pPr>
        <w:pStyle w:val="ListParagraph"/>
        <w:numPr>
          <w:ilvl w:val="0"/>
          <w:numId w:val="7"/>
        </w:numPr>
        <w:tabs>
          <w:tab w:pos="1132" w:val="left" w:leader="none"/>
        </w:tabs>
        <w:spacing w:line="240" w:lineRule="auto" w:before="138" w:after="0"/>
        <w:ind w:left="1131" w:right="0" w:hanging="134"/>
        <w:jc w:val="left"/>
        <w:rPr>
          <w:sz w:val="24"/>
        </w:rPr>
      </w:pPr>
      <w:r>
        <w:rPr>
          <w:sz w:val="24"/>
        </w:rPr>
        <w:t>вдыхания дыма и/или токсичных</w:t>
      </w:r>
      <w:r>
        <w:rPr>
          <w:spacing w:val="-21"/>
          <w:sz w:val="24"/>
        </w:rPr>
        <w:t> </w:t>
      </w:r>
      <w:r>
        <w:rPr>
          <w:sz w:val="24"/>
        </w:rPr>
        <w:t>продуктов;</w:t>
      </w:r>
    </w:p>
    <w:p>
      <w:pPr>
        <w:pStyle w:val="ListParagraph"/>
        <w:numPr>
          <w:ilvl w:val="0"/>
          <w:numId w:val="7"/>
        </w:numPr>
        <w:tabs>
          <w:tab w:pos="1132" w:val="left" w:leader="none"/>
        </w:tabs>
        <w:spacing w:line="240" w:lineRule="auto" w:before="138" w:after="0"/>
        <w:ind w:left="1131" w:right="0" w:hanging="134"/>
        <w:jc w:val="left"/>
        <w:rPr>
          <w:sz w:val="24"/>
        </w:rPr>
      </w:pPr>
      <w:r>
        <w:rPr>
          <w:sz w:val="24"/>
        </w:rPr>
        <w:t>токсичных</w:t>
      </w:r>
      <w:r>
        <w:rPr>
          <w:spacing w:val="-16"/>
          <w:sz w:val="24"/>
        </w:rPr>
        <w:t> </w:t>
      </w:r>
      <w:r>
        <w:rPr>
          <w:sz w:val="24"/>
        </w:rPr>
        <w:t>осадков.</w:t>
      </w:r>
    </w:p>
    <w:p>
      <w:pPr>
        <w:pStyle w:val="ListParagraph"/>
        <w:numPr>
          <w:ilvl w:val="1"/>
          <w:numId w:val="8"/>
        </w:numPr>
        <w:tabs>
          <w:tab w:pos="1560" w:val="left" w:leader="none"/>
        </w:tabs>
        <w:spacing w:line="240" w:lineRule="auto" w:before="138" w:after="0"/>
        <w:ind w:left="1559" w:right="0" w:hanging="572"/>
        <w:jc w:val="left"/>
        <w:rPr>
          <w:sz w:val="24"/>
        </w:rPr>
      </w:pPr>
      <w:r>
        <w:rPr>
          <w:sz w:val="24"/>
        </w:rPr>
        <w:t>Проверка маркировки</w:t>
      </w:r>
    </w:p>
    <w:p>
      <w:pPr>
        <w:pStyle w:val="BodyText"/>
        <w:spacing w:line="360" w:lineRule="auto" w:before="138"/>
        <w:ind w:left="123" w:right="1448" w:firstLine="863"/>
      </w:pPr>
      <w:r>
        <w:rPr/>
        <w:t>Соответствие установленным требованиям проверяют внешним осмотром после протирания маркировки в течение 15 с хлопчатобумажной салфеткой.</w:t>
      </w:r>
    </w:p>
    <w:p>
      <w:pPr>
        <w:pStyle w:val="BodyText"/>
        <w:rPr>
          <w:sz w:val="26"/>
        </w:rPr>
      </w:pPr>
    </w:p>
    <w:p>
      <w:pPr>
        <w:pStyle w:val="BodyText"/>
        <w:spacing w:before="7"/>
        <w:rPr>
          <w:sz w:val="20"/>
        </w:rPr>
      </w:pPr>
    </w:p>
    <w:p>
      <w:pPr>
        <w:spacing w:before="1"/>
        <w:ind w:left="151" w:right="0" w:firstLine="0"/>
        <w:jc w:val="left"/>
        <w:rPr>
          <w:sz w:val="19"/>
        </w:rPr>
      </w:pPr>
      <w:r>
        <w:rPr>
          <w:sz w:val="19"/>
        </w:rPr>
        <w:t>12</w:t>
      </w:r>
    </w:p>
    <w:p>
      <w:pPr>
        <w:spacing w:after="0"/>
        <w:jc w:val="left"/>
        <w:rPr>
          <w:sz w:val="19"/>
        </w:rPr>
        <w:sectPr>
          <w:pgSz w:w="11900" w:h="16840"/>
          <w:pgMar w:header="519" w:footer="481" w:top="700" w:bottom="680" w:left="1020" w:right="0"/>
        </w:sectPr>
      </w:pPr>
    </w:p>
    <w:p>
      <w:pPr>
        <w:pStyle w:val="BodyText"/>
        <w:spacing w:line="268" w:lineRule="exact"/>
        <w:ind w:right="560"/>
        <w:jc w:val="right"/>
      </w:pPr>
      <w:r>
        <w:rPr/>
        <w:t>ГОСТ IEC 60155-2012</w:t>
      </w:r>
    </w:p>
    <w:p>
      <w:pPr>
        <w:pStyle w:val="BodyText"/>
        <w:spacing w:before="228"/>
        <w:ind w:left="104"/>
      </w:pPr>
      <w:r>
        <w:rPr/>
        <w:t>увлажненной водой.</w:t>
      </w:r>
    </w:p>
    <w:p>
      <w:pPr>
        <w:pStyle w:val="BodyText"/>
        <w:spacing w:line="360" w:lineRule="auto" w:before="138"/>
        <w:ind w:left="103" w:right="1000" w:firstLine="863"/>
      </w:pPr>
      <w:r>
        <w:rPr/>
        <w:t>Затем маркировку протирают хлопчатобумажной салфеткой, смоченной бензином.</w:t>
      </w:r>
    </w:p>
    <w:p>
      <w:pPr>
        <w:pStyle w:val="ListParagraph"/>
        <w:numPr>
          <w:ilvl w:val="1"/>
          <w:numId w:val="8"/>
        </w:numPr>
        <w:tabs>
          <w:tab w:pos="1499" w:val="left" w:leader="none"/>
        </w:tabs>
        <w:spacing w:line="240" w:lineRule="auto" w:before="4" w:after="0"/>
        <w:ind w:left="1498" w:right="0" w:hanging="531"/>
        <w:jc w:val="left"/>
        <w:rPr>
          <w:sz w:val="24"/>
        </w:rPr>
      </w:pPr>
      <w:r>
        <w:rPr>
          <w:sz w:val="24"/>
        </w:rPr>
        <w:t>Конденсаторы для подавления</w:t>
      </w:r>
      <w:r>
        <w:rPr>
          <w:spacing w:val="-13"/>
          <w:sz w:val="24"/>
        </w:rPr>
        <w:t> </w:t>
      </w:r>
      <w:r>
        <w:rPr>
          <w:sz w:val="24"/>
        </w:rPr>
        <w:t>радиопомех</w:t>
      </w:r>
    </w:p>
    <w:p>
      <w:pPr>
        <w:pStyle w:val="ListParagraph"/>
        <w:numPr>
          <w:ilvl w:val="2"/>
          <w:numId w:val="8"/>
        </w:numPr>
        <w:tabs>
          <w:tab w:pos="1779" w:val="left" w:leader="none"/>
        </w:tabs>
        <w:spacing w:line="360" w:lineRule="auto" w:before="138" w:after="0"/>
        <w:ind w:left="103" w:right="114" w:firstLine="864"/>
        <w:jc w:val="both"/>
        <w:rPr>
          <w:sz w:val="24"/>
        </w:rPr>
      </w:pPr>
      <w:r>
        <w:rPr>
          <w:sz w:val="24"/>
        </w:rPr>
        <w:t>Стартеры комплектуют конденсаторами для подавления радиопомех емкостью от 0,005 до 0,02 мкФ, если иное не указано в соответствующем листе с параметрами лампы согласно IEC 60081 или IEC 60901. Соответствие данному требованию проверяют внешним</w:t>
      </w:r>
      <w:r>
        <w:rPr>
          <w:spacing w:val="-25"/>
          <w:sz w:val="24"/>
        </w:rPr>
        <w:t> </w:t>
      </w:r>
      <w:r>
        <w:rPr>
          <w:sz w:val="24"/>
        </w:rPr>
        <w:t>осмотром.</w:t>
      </w:r>
    </w:p>
    <w:p>
      <w:pPr>
        <w:pStyle w:val="ListParagraph"/>
        <w:numPr>
          <w:ilvl w:val="2"/>
          <w:numId w:val="8"/>
        </w:numPr>
        <w:tabs>
          <w:tab w:pos="1872" w:val="left" w:leader="none"/>
        </w:tabs>
        <w:spacing w:line="360" w:lineRule="auto" w:before="4" w:after="0"/>
        <w:ind w:left="103" w:right="123" w:firstLine="864"/>
        <w:jc w:val="both"/>
        <w:rPr>
          <w:sz w:val="24"/>
        </w:rPr>
      </w:pPr>
      <w:r>
        <w:rPr>
          <w:sz w:val="24"/>
        </w:rPr>
        <w:t>Конденсаторы должны быть влагостойкими. Соответствие этому требованию проверяют следующим</w:t>
      </w:r>
      <w:r>
        <w:rPr>
          <w:spacing w:val="-9"/>
          <w:sz w:val="24"/>
        </w:rPr>
        <w:t> </w:t>
      </w:r>
      <w:r>
        <w:rPr>
          <w:sz w:val="24"/>
        </w:rPr>
        <w:t>испытанием.</w:t>
      </w:r>
    </w:p>
    <w:p>
      <w:pPr>
        <w:pStyle w:val="BodyText"/>
        <w:spacing w:line="360" w:lineRule="auto" w:before="4"/>
        <w:ind w:left="103" w:right="121" w:firstLine="863"/>
        <w:jc w:val="both"/>
      </w:pPr>
      <w:r>
        <w:rPr/>
        <w:t>Перед испытанием на влагостойкость конденсатор должен быть выдержан не менее 4 ч при температуре, которая не должна отличаться от температуры в камере влажности более чем на 4 °С.</w:t>
      </w:r>
    </w:p>
    <w:p>
      <w:pPr>
        <w:pStyle w:val="BodyText"/>
        <w:spacing w:line="360" w:lineRule="auto" w:before="4"/>
        <w:ind w:left="103" w:right="118" w:firstLine="863"/>
        <w:jc w:val="both"/>
      </w:pPr>
      <w:r>
        <w:rPr/>
        <w:t>Конденсаторы выдерживают в камере 8 течение 48 ч при относительной влажности от 91 до 95 % и окружающей температуре от 20 до 30 </w:t>
      </w:r>
      <w:r>
        <w:rPr>
          <w:position w:val="6"/>
          <w:sz w:val="16"/>
        </w:rPr>
        <w:t>е</w:t>
      </w:r>
      <w:r>
        <w:rPr/>
        <w:t>С, поддерживаемой постоянной с допустимыми колебаниями в пределах ±1 °С. Конденсаторы должны непосредственно после извлечения из камеры выдерживать без пробоя в течение 1 мин напряжение 2000 В постоянного тока.</w:t>
      </w:r>
    </w:p>
    <w:p>
      <w:pPr>
        <w:pStyle w:val="BodyText"/>
        <w:spacing w:line="360" w:lineRule="auto" w:before="4"/>
        <w:ind w:left="103" w:right="115" w:firstLine="863"/>
        <w:jc w:val="both"/>
      </w:pPr>
      <w:r>
        <w:rPr/>
        <w:t>Испытательное напряжение прикладывают между вводами конденсатора, и первоначально должно быть приложено не более половины заданного значения напряжения. Затем его постепенно повышают до заданного полного значения.</w:t>
      </w:r>
    </w:p>
    <w:p>
      <w:pPr>
        <w:pStyle w:val="ListParagraph"/>
        <w:numPr>
          <w:ilvl w:val="2"/>
          <w:numId w:val="8"/>
        </w:numPr>
        <w:tabs>
          <w:tab w:pos="1706" w:val="left" w:leader="none"/>
        </w:tabs>
        <w:spacing w:line="360" w:lineRule="auto" w:before="4" w:after="0"/>
        <w:ind w:left="103" w:right="1879" w:firstLine="864"/>
        <w:jc w:val="left"/>
        <w:rPr>
          <w:sz w:val="24"/>
        </w:rPr>
      </w:pPr>
      <w:r>
        <w:rPr>
          <w:sz w:val="24"/>
        </w:rPr>
        <w:t>Конденсатор должен быть огнестойким, а также стойким к воспламенению.</w:t>
      </w:r>
    </w:p>
    <w:p>
      <w:pPr>
        <w:pStyle w:val="BodyText"/>
        <w:spacing w:before="4"/>
        <w:ind w:left="967"/>
      </w:pPr>
      <w:r>
        <w:rPr/>
        <w:t>Соответствие данному требованию проверяют следующим образом.</w:t>
      </w:r>
    </w:p>
    <w:p>
      <w:pPr>
        <w:pStyle w:val="BodyText"/>
        <w:spacing w:line="360" w:lineRule="auto" w:before="138"/>
        <w:ind w:left="103" w:right="110" w:firstLine="863"/>
        <w:jc w:val="both"/>
      </w:pPr>
      <w:r>
        <w:rPr/>
        <w:t>К каждому конденсатору прикладывают постепенно повышающееся напряжение переменного тока до появления пробоя. Источник</w:t>
      </w:r>
      <w:r>
        <w:rPr>
          <w:spacing w:val="-26"/>
        </w:rPr>
        <w:t> </w:t>
      </w:r>
      <w:r>
        <w:rPr/>
        <w:t>напряжения,</w:t>
      </w:r>
    </w:p>
    <w:p>
      <w:pPr>
        <w:pStyle w:val="BodyText"/>
        <w:spacing w:line="384" w:lineRule="auto" w:before="94"/>
        <w:ind w:left="104" w:right="113"/>
        <w:jc w:val="both"/>
      </w:pPr>
      <w:r>
        <w:rPr/>
        <w:t>используемый для этого, должен иметь мощность короткого замыкания около 1 кВ-А. После этого каждый конденсатор обертывают бумагой по 6.86 ISO 4046 и соединяют последовательно с балластом индуктивного типа мощностью 40 Вт, соответствующим</w:t>
      </w:r>
    </w:p>
    <w:p>
      <w:pPr>
        <w:pStyle w:val="BodyText"/>
        <w:spacing w:line="253" w:lineRule="exact"/>
        <w:ind w:left="104"/>
        <w:jc w:val="both"/>
      </w:pPr>
      <w:r>
        <w:rPr/>
        <w:t>требованиям приложения А. и он работает не менее 5 мин при расчетном напряжении</w:t>
      </w:r>
    </w:p>
    <w:p>
      <w:pPr>
        <w:pStyle w:val="BodyText"/>
        <w:spacing w:before="138"/>
        <w:ind w:left="104"/>
        <w:jc w:val="both"/>
      </w:pPr>
      <w:r>
        <w:rPr/>
        <w:t>балласта.</w:t>
      </w:r>
    </w:p>
    <w:p>
      <w:pPr>
        <w:pStyle w:val="BodyText"/>
        <w:spacing w:line="360" w:lineRule="auto" w:before="138"/>
        <w:ind w:left="103" w:right="120" w:firstLine="863"/>
        <w:jc w:val="both"/>
      </w:pPr>
      <w:r>
        <w:rPr/>
        <w:t>Во время этого испытания конденсатор не должен иметь признаков загорания или воспламенения.</w:t>
      </w:r>
    </w:p>
    <w:p>
      <w:pPr>
        <w:pStyle w:val="BodyText"/>
        <w:spacing w:before="4"/>
        <w:ind w:left="967"/>
      </w:pPr>
      <w:r>
        <w:rPr/>
        <w:t>7.13 Нагрев стартеров с ограничением времени работы</w:t>
      </w:r>
    </w:p>
    <w:p>
      <w:pPr>
        <w:pStyle w:val="BodyText"/>
        <w:rPr>
          <w:sz w:val="26"/>
        </w:rPr>
      </w:pPr>
    </w:p>
    <w:p>
      <w:pPr>
        <w:pStyle w:val="BodyText"/>
        <w:spacing w:before="6"/>
      </w:pPr>
    </w:p>
    <w:p>
      <w:pPr>
        <w:spacing w:before="0"/>
        <w:ind w:left="0" w:right="117" w:firstLine="0"/>
        <w:jc w:val="right"/>
        <w:rPr>
          <w:sz w:val="19"/>
        </w:rPr>
      </w:pPr>
      <w:r>
        <w:rPr>
          <w:sz w:val="19"/>
        </w:rPr>
        <w:t>I3</w:t>
      </w:r>
    </w:p>
    <w:p>
      <w:pPr>
        <w:spacing w:after="0"/>
        <w:jc w:val="right"/>
        <w:rPr>
          <w:sz w:val="19"/>
        </w:rPr>
        <w:sectPr>
          <w:pgSz w:w="11900" w:h="16840"/>
          <w:pgMar w:header="519" w:footer="481" w:top="700" w:bottom="680" w:left="1040" w:right="740"/>
        </w:sectPr>
      </w:pPr>
    </w:p>
    <w:p>
      <w:pPr>
        <w:pStyle w:val="BodyText"/>
        <w:spacing w:line="268" w:lineRule="exact"/>
        <w:ind w:left="133"/>
      </w:pPr>
      <w:r>
        <w:rPr/>
        <w:t>ГОСТ IEC 60155-2012</w:t>
      </w:r>
    </w:p>
    <w:p>
      <w:pPr>
        <w:pStyle w:val="BodyText"/>
        <w:spacing w:line="360" w:lineRule="auto" w:before="228"/>
        <w:ind w:left="123" w:right="383" w:firstLine="863"/>
        <w:jc w:val="both"/>
      </w:pPr>
      <w:r>
        <w:rPr/>
        <w:t>Корпуса стартеров не должны деформироваться при нормальной и</w:t>
      </w:r>
      <w:r>
        <w:rPr>
          <w:spacing w:val="-40"/>
        </w:rPr>
        <w:t> </w:t>
      </w:r>
      <w:r>
        <w:rPr/>
        <w:t>аномальной работе так, чтобы нарушалась их</w:t>
      </w:r>
      <w:r>
        <w:rPr>
          <w:spacing w:val="-19"/>
        </w:rPr>
        <w:t> </w:t>
      </w:r>
      <w:r>
        <w:rPr/>
        <w:t>безопасность.</w:t>
      </w:r>
    </w:p>
    <w:p>
      <w:pPr>
        <w:pStyle w:val="BodyText"/>
        <w:spacing w:before="4"/>
        <w:ind w:left="987"/>
      </w:pPr>
      <w:r>
        <w:rPr/>
        <w:t>Соответствие этому требованию проверяют следующим образом.</w:t>
      </w:r>
    </w:p>
    <w:p>
      <w:pPr>
        <w:pStyle w:val="BodyText"/>
        <w:spacing w:line="360" w:lineRule="auto" w:before="138"/>
        <w:ind w:left="123" w:right="379" w:firstLine="863"/>
        <w:jc w:val="both"/>
      </w:pPr>
      <w:r>
        <w:rPr/>
        <w:t>Стартеры соединяют с деактивированной лампой наибольшей  мощности (кроме ламп мощностью 100 и 125 Вт, где применяют емкостной балласт), маркированной на стартере, и соответствующим индуктивным балластом.</w:t>
      </w:r>
    </w:p>
    <w:p>
      <w:pPr>
        <w:pStyle w:val="BodyText"/>
        <w:spacing w:line="360" w:lineRule="auto" w:before="4"/>
        <w:ind w:left="123" w:right="371" w:firstLine="863"/>
        <w:jc w:val="both"/>
      </w:pPr>
      <w:r>
        <w:rPr/>
        <w:t>Балласт должен соответствовать требованиям приложения А. Испытательное напряжение должно быть равным 110 % расчетного напряжения на балласте.</w:t>
      </w:r>
    </w:p>
    <w:p>
      <w:pPr>
        <w:pStyle w:val="BodyText"/>
        <w:spacing w:line="360" w:lineRule="auto" w:before="4"/>
        <w:ind w:left="123" w:right="379" w:firstLine="863"/>
        <w:jc w:val="both"/>
      </w:pPr>
      <w:r>
        <w:rPr/>
        <w:t>Испытание проводят при наибольшем значении маркированной на стартере температуры, при этом балласт и лампа должны оставаться при комнатной температуре.</w:t>
      </w:r>
    </w:p>
    <w:p>
      <w:pPr>
        <w:pStyle w:val="BodyText"/>
        <w:spacing w:before="4"/>
        <w:ind w:left="987"/>
      </w:pPr>
      <w:r>
        <w:rPr/>
        <w:t>Продолжительность испытания — 168 ч.</w:t>
      </w:r>
    </w:p>
    <w:p>
      <w:pPr>
        <w:spacing w:line="357" w:lineRule="auto" w:before="139"/>
        <w:ind w:left="124" w:right="374" w:firstLine="863"/>
        <w:jc w:val="both"/>
        <w:rPr>
          <w:sz w:val="20"/>
        </w:rPr>
      </w:pPr>
      <w:r>
        <w:rPr>
          <w:spacing w:val="32"/>
          <w:sz w:val="20"/>
        </w:rPr>
        <w:t>П р и м е ч а н и </w:t>
      </w:r>
      <w:r>
        <w:rPr>
          <w:sz w:val="20"/>
        </w:rPr>
        <w:t>е — </w:t>
      </w:r>
      <w:r>
        <w:rPr>
          <w:spacing w:val="-10"/>
          <w:sz w:val="20"/>
        </w:rPr>
        <w:t>Стартеры, ограничение времени работы </w:t>
      </w:r>
      <w:r>
        <w:rPr>
          <w:spacing w:val="-9"/>
          <w:sz w:val="20"/>
        </w:rPr>
        <w:t>которых </w:t>
      </w:r>
      <w:r>
        <w:rPr>
          <w:spacing w:val="-11"/>
          <w:sz w:val="20"/>
        </w:rPr>
        <w:t>обеспечивается </w:t>
      </w:r>
      <w:r>
        <w:rPr>
          <w:spacing w:val="-10"/>
          <w:sz w:val="20"/>
        </w:rPr>
        <w:t>механическим  </w:t>
      </w:r>
      <w:r>
        <w:rPr>
          <w:spacing w:val="-11"/>
          <w:sz w:val="20"/>
        </w:rPr>
        <w:t>отключением,  </w:t>
      </w:r>
      <w:r>
        <w:rPr>
          <w:spacing w:val="-8"/>
          <w:sz w:val="20"/>
        </w:rPr>
        <w:t>когда  </w:t>
      </w:r>
      <w:r>
        <w:rPr>
          <w:spacing w:val="-9"/>
          <w:sz w:val="20"/>
        </w:rPr>
        <w:t>полностью   </w:t>
      </w:r>
      <w:r>
        <w:rPr>
          <w:spacing w:val="-10"/>
          <w:sz w:val="20"/>
        </w:rPr>
        <w:t>прерывается   </w:t>
      </w:r>
      <w:r>
        <w:rPr>
          <w:spacing w:val="-9"/>
          <w:sz w:val="20"/>
        </w:rPr>
        <w:t>пусковой   ток,   испытывать   </w:t>
      </w:r>
      <w:r>
        <w:rPr>
          <w:spacing w:val="-6"/>
          <w:sz w:val="20"/>
        </w:rPr>
        <w:t>на   </w:t>
      </w:r>
      <w:r>
        <w:rPr>
          <w:spacing w:val="-10"/>
          <w:sz w:val="20"/>
        </w:rPr>
        <w:t>соответствие </w:t>
      </w:r>
      <w:r>
        <w:rPr>
          <w:spacing w:val="-9"/>
          <w:sz w:val="20"/>
        </w:rPr>
        <w:t>атому пункту </w:t>
      </w:r>
      <w:r>
        <w:rPr>
          <w:spacing w:val="-11"/>
          <w:sz w:val="20"/>
        </w:rPr>
        <w:t>необязательно.</w:t>
      </w:r>
    </w:p>
    <w:p>
      <w:pPr>
        <w:pStyle w:val="BodyText"/>
        <w:spacing w:before="3"/>
        <w:rPr>
          <w:sz w:val="31"/>
        </w:rPr>
      </w:pPr>
    </w:p>
    <w:p>
      <w:pPr>
        <w:pStyle w:val="BodyText"/>
        <w:spacing w:before="1"/>
        <w:ind w:left="987"/>
      </w:pPr>
      <w:r>
        <w:rPr/>
        <w:t>II ЭКСПЛУАТАЦИОННАЯ СПЕЦИФИКАЦИЯ</w:t>
      </w:r>
    </w:p>
    <w:p>
      <w:pPr>
        <w:pStyle w:val="BodyText"/>
        <w:spacing w:before="138"/>
        <w:ind w:left="987"/>
      </w:pPr>
      <w:r>
        <w:rPr/>
        <w:t>Применимы общие требования по испытаниям по разделу 1.</w:t>
      </w:r>
    </w:p>
    <w:p>
      <w:pPr>
        <w:pStyle w:val="ListParagraph"/>
        <w:numPr>
          <w:ilvl w:val="0"/>
          <w:numId w:val="8"/>
        </w:numPr>
        <w:tabs>
          <w:tab w:pos="1279" w:val="left" w:leader="none"/>
        </w:tabs>
        <w:spacing w:line="240" w:lineRule="auto" w:before="138" w:after="0"/>
        <w:ind w:left="1278" w:right="0" w:hanging="291"/>
        <w:jc w:val="left"/>
        <w:rPr>
          <w:sz w:val="24"/>
        </w:rPr>
      </w:pPr>
      <w:r>
        <w:rPr>
          <w:sz w:val="24"/>
        </w:rPr>
        <w:t>Испытание на</w:t>
      </w:r>
      <w:r>
        <w:rPr>
          <w:spacing w:val="-11"/>
          <w:sz w:val="24"/>
        </w:rPr>
        <w:t> </w:t>
      </w:r>
      <w:r>
        <w:rPr>
          <w:sz w:val="24"/>
        </w:rPr>
        <w:t>зажигание</w:t>
      </w:r>
    </w:p>
    <w:p>
      <w:pPr>
        <w:pStyle w:val="ListParagraph"/>
        <w:numPr>
          <w:ilvl w:val="1"/>
          <w:numId w:val="9"/>
        </w:numPr>
        <w:tabs>
          <w:tab w:pos="1384" w:val="left" w:leader="none"/>
        </w:tabs>
        <w:spacing w:line="240" w:lineRule="auto" w:before="138" w:after="0"/>
        <w:ind w:left="1383" w:right="0" w:hanging="396"/>
        <w:jc w:val="left"/>
        <w:rPr>
          <w:sz w:val="24"/>
        </w:rPr>
      </w:pPr>
      <w:r>
        <w:rPr>
          <w:sz w:val="24"/>
        </w:rPr>
        <w:t>Число испытуемых стартеров</w:t>
      </w:r>
    </w:p>
    <w:p>
      <w:pPr>
        <w:pStyle w:val="BodyText"/>
        <w:spacing w:line="360" w:lineRule="auto" w:before="138"/>
        <w:ind w:left="124" w:right="1206" w:firstLine="846"/>
      </w:pPr>
      <w:r>
        <w:rPr/>
        <w:t>Для испытания на зажигание отбирают пять стартеров, не подвергшихся испытаниям, указанным в разделе 1.</w:t>
      </w:r>
    </w:p>
    <w:p>
      <w:pPr>
        <w:pStyle w:val="ListParagraph"/>
        <w:numPr>
          <w:ilvl w:val="1"/>
          <w:numId w:val="9"/>
        </w:numPr>
        <w:tabs>
          <w:tab w:pos="1438" w:val="left" w:leader="none"/>
        </w:tabs>
        <w:spacing w:line="240" w:lineRule="auto" w:before="4" w:after="0"/>
        <w:ind w:left="1438" w:right="0" w:hanging="414"/>
        <w:jc w:val="left"/>
        <w:rPr>
          <w:sz w:val="24"/>
        </w:rPr>
      </w:pPr>
      <w:r>
        <w:rPr>
          <w:sz w:val="24"/>
        </w:rPr>
        <w:t>Правила приемки</w:t>
      </w:r>
    </w:p>
    <w:p>
      <w:pPr>
        <w:pStyle w:val="BodyText"/>
        <w:spacing w:line="360" w:lineRule="auto" w:before="138"/>
        <w:ind w:left="124" w:right="986" w:firstLine="855"/>
      </w:pPr>
      <w:r>
        <w:rPr/>
        <w:t>Тип стартера считают удовлетворяющим требованиям настоящего пункта, если все пять</w:t>
      </w:r>
    </w:p>
    <w:p>
      <w:pPr>
        <w:pStyle w:val="BodyText"/>
        <w:spacing w:line="360" w:lineRule="auto" w:before="4"/>
        <w:ind w:left="115" w:right="376" w:firstLine="864"/>
        <w:jc w:val="both"/>
      </w:pPr>
      <w:r>
        <w:rPr/>
        <w:t>стартеров выдерживают испытания по 8.4—8.7. Если хотя бы один стартер не удовлетворяет требованиям одного из этих пунктов, то проводят повторные  испытания, для чего отбирают пять новых стартеров, которые после испытаний  должны удовлетворять всем</w:t>
      </w:r>
      <w:r>
        <w:rPr>
          <w:spacing w:val="-10"/>
        </w:rPr>
        <w:t> </w:t>
      </w:r>
      <w:r>
        <w:rPr/>
        <w:t>требованиям.</w:t>
      </w:r>
    </w:p>
    <w:p>
      <w:pPr>
        <w:pStyle w:val="BodyText"/>
        <w:spacing w:line="360" w:lineRule="auto" w:before="4"/>
        <w:ind w:left="123" w:right="379" w:firstLine="863"/>
        <w:jc w:val="both"/>
      </w:pPr>
      <w:r>
        <w:rPr/>
        <w:t>Если во второй выборке более одного стартера окажутся не удовлетворяющими требованиям какого-либо пункта, то стартеры считают не соответствующими требованиям настоящего</w:t>
      </w:r>
      <w:r>
        <w:rPr>
          <w:spacing w:val="-20"/>
        </w:rPr>
        <w:t> </w:t>
      </w:r>
      <w:r>
        <w:rPr/>
        <w:t>пункта.</w:t>
      </w:r>
    </w:p>
    <w:p>
      <w:pPr>
        <w:pStyle w:val="ListParagraph"/>
        <w:numPr>
          <w:ilvl w:val="1"/>
          <w:numId w:val="9"/>
        </w:numPr>
        <w:tabs>
          <w:tab w:pos="1384" w:val="left" w:leader="none"/>
        </w:tabs>
        <w:spacing w:line="240" w:lineRule="auto" w:before="4" w:after="0"/>
        <w:ind w:left="1383" w:right="0" w:hanging="396"/>
        <w:jc w:val="left"/>
        <w:rPr>
          <w:sz w:val="24"/>
        </w:rPr>
      </w:pPr>
      <w:r>
        <w:rPr>
          <w:sz w:val="24"/>
        </w:rPr>
        <w:t>Условия</w:t>
      </w:r>
      <w:r>
        <w:rPr>
          <w:spacing w:val="-7"/>
          <w:sz w:val="24"/>
        </w:rPr>
        <w:t> </w:t>
      </w:r>
      <w:r>
        <w:rPr>
          <w:sz w:val="24"/>
        </w:rPr>
        <w:t>испытания</w:t>
      </w:r>
    </w:p>
    <w:p>
      <w:pPr>
        <w:pStyle w:val="ListParagraph"/>
        <w:numPr>
          <w:ilvl w:val="2"/>
          <w:numId w:val="9"/>
        </w:numPr>
        <w:tabs>
          <w:tab w:pos="2502" w:val="left" w:leader="none"/>
          <w:tab w:pos="2503" w:val="left" w:leader="none"/>
        </w:tabs>
        <w:spacing w:line="360" w:lineRule="auto" w:before="138" w:after="0"/>
        <w:ind w:left="124" w:right="113" w:firstLine="855"/>
        <w:jc w:val="left"/>
        <w:rPr>
          <w:sz w:val="24"/>
        </w:rPr>
      </w:pPr>
      <w:r>
        <w:rPr>
          <w:sz w:val="24"/>
        </w:rPr>
        <w:t>Непосредственно перед испытанием стартер выдерживают в полной темноте не менее 15 ч. При испытании стартер также должен находиться в</w:t>
      </w:r>
      <w:r>
        <w:rPr>
          <w:spacing w:val="-30"/>
          <w:sz w:val="24"/>
        </w:rPr>
        <w:t> </w:t>
      </w:r>
      <w:r>
        <w:rPr>
          <w:sz w:val="24"/>
        </w:rPr>
        <w:t>полной</w:t>
      </w:r>
    </w:p>
    <w:p>
      <w:pPr>
        <w:pStyle w:val="BodyText"/>
        <w:rPr>
          <w:sz w:val="38"/>
        </w:rPr>
      </w:pPr>
    </w:p>
    <w:p>
      <w:pPr>
        <w:spacing w:before="1"/>
        <w:ind w:left="151" w:right="0" w:firstLine="0"/>
        <w:jc w:val="left"/>
        <w:rPr>
          <w:sz w:val="19"/>
        </w:rPr>
      </w:pPr>
      <w:r>
        <w:rPr>
          <w:sz w:val="19"/>
        </w:rPr>
        <w:t>м</w:t>
      </w:r>
    </w:p>
    <w:p>
      <w:pPr>
        <w:spacing w:after="0"/>
        <w:jc w:val="left"/>
        <w:rPr>
          <w:sz w:val="19"/>
        </w:rPr>
        <w:sectPr>
          <w:pgSz w:w="11900" w:h="16840"/>
          <w:pgMar w:header="519" w:footer="481" w:top="700" w:bottom="680" w:left="1020" w:right="480"/>
        </w:sectPr>
      </w:pPr>
    </w:p>
    <w:p>
      <w:pPr>
        <w:pStyle w:val="BodyText"/>
        <w:spacing w:line="268" w:lineRule="exact"/>
        <w:ind w:right="600"/>
        <w:jc w:val="right"/>
      </w:pPr>
      <w:r>
        <w:rPr/>
        <w:t>ГОСТ IEC 60155-2012</w:t>
      </w:r>
    </w:p>
    <w:p>
      <w:pPr>
        <w:pStyle w:val="BodyText"/>
        <w:spacing w:before="228"/>
        <w:ind w:left="124"/>
      </w:pPr>
      <w:r>
        <w:rPr/>
        <w:t>темноте.</w:t>
      </w:r>
    </w:p>
    <w:p>
      <w:pPr>
        <w:pStyle w:val="BodyText"/>
        <w:spacing w:line="360" w:lineRule="auto" w:before="138"/>
        <w:ind w:left="123" w:right="162" w:firstLine="863"/>
        <w:jc w:val="both"/>
      </w:pPr>
      <w:r>
        <w:rPr/>
        <w:t>Это требование не распространяется на стартеры. имеющие светонепроницаемый кожух.</w:t>
      </w:r>
    </w:p>
    <w:p>
      <w:pPr>
        <w:pStyle w:val="ListParagraph"/>
        <w:numPr>
          <w:ilvl w:val="2"/>
          <w:numId w:val="9"/>
        </w:numPr>
        <w:tabs>
          <w:tab w:pos="1591" w:val="left" w:leader="none"/>
        </w:tabs>
        <w:spacing w:line="240" w:lineRule="auto" w:before="4" w:after="0"/>
        <w:ind w:left="1591" w:right="0" w:hanging="612"/>
        <w:jc w:val="left"/>
        <w:rPr>
          <w:sz w:val="24"/>
        </w:rPr>
      </w:pPr>
      <w:r>
        <w:rPr>
          <w:sz w:val="24"/>
        </w:rPr>
        <w:t>Стартер испытывают по схеме, приведенной на рисунке</w:t>
      </w:r>
      <w:r>
        <w:rPr>
          <w:spacing w:val="-16"/>
          <w:sz w:val="24"/>
        </w:rPr>
        <w:t> </w:t>
      </w:r>
      <w:r>
        <w:rPr>
          <w:sz w:val="24"/>
        </w:rPr>
        <w:t>7.</w:t>
      </w:r>
    </w:p>
    <w:p>
      <w:pPr>
        <w:pStyle w:val="ListParagraph"/>
        <w:numPr>
          <w:ilvl w:val="2"/>
          <w:numId w:val="9"/>
        </w:numPr>
        <w:tabs>
          <w:tab w:pos="1627" w:val="left" w:leader="none"/>
        </w:tabs>
        <w:spacing w:line="360" w:lineRule="auto" w:before="138" w:after="0"/>
        <w:ind w:left="124" w:right="149" w:firstLine="855"/>
        <w:jc w:val="both"/>
        <w:rPr>
          <w:sz w:val="24"/>
        </w:rPr>
      </w:pPr>
      <w:r>
        <w:rPr>
          <w:sz w:val="24"/>
        </w:rPr>
        <w:t>Применяемый балласт должен соответствовать требованиям IEC 60921. Расчетное напряжение балласта должно быть равным напряжению сети или колебаться в диапазоне напряжений, на который рассчитан стартер. Балласт должен иметь такую расчетную мощность, которая должна соответствовать наибольшей мощности в диапазоне мощностей ламп, для работы с которыми предназначен стартер. Если расчетная мощность лампы составляет 22 Вт и менее, то применяют балласт индуктивного типа, в случае большей мощности — балласт емкостного</w:t>
      </w:r>
      <w:r>
        <w:rPr>
          <w:spacing w:val="-15"/>
          <w:sz w:val="24"/>
        </w:rPr>
        <w:t> </w:t>
      </w:r>
      <w:r>
        <w:rPr>
          <w:sz w:val="24"/>
        </w:rPr>
        <w:t>типа.</w:t>
      </w:r>
    </w:p>
    <w:p>
      <w:pPr>
        <w:pStyle w:val="BodyText"/>
        <w:spacing w:line="360" w:lineRule="auto" w:before="4"/>
        <w:ind w:left="123" w:right="161" w:firstLine="863"/>
        <w:jc w:val="both"/>
      </w:pPr>
      <w:r>
        <w:rPr/>
        <w:t>В сомнительных случаях тип балласта выбирают по согласованию между испытателем и изготовителем.</w:t>
      </w:r>
    </w:p>
    <w:p>
      <w:pPr>
        <w:spacing w:line="357" w:lineRule="auto" w:before="5"/>
        <w:ind w:left="124" w:right="162" w:firstLine="863"/>
        <w:jc w:val="both"/>
        <w:rPr>
          <w:sz w:val="20"/>
        </w:rPr>
      </w:pPr>
      <w:r>
        <w:rPr>
          <w:spacing w:val="32"/>
          <w:sz w:val="20"/>
        </w:rPr>
        <w:t>П р и м е ч а н и </w:t>
      </w:r>
      <w:r>
        <w:rPr>
          <w:sz w:val="20"/>
        </w:rPr>
        <w:t>е</w:t>
      </w:r>
      <w:r>
        <w:rPr>
          <w:spacing w:val="18"/>
          <w:sz w:val="20"/>
        </w:rPr>
        <w:t> </w:t>
      </w:r>
      <w:r>
        <w:rPr>
          <w:sz w:val="20"/>
        </w:rPr>
        <w:t>— </w:t>
      </w:r>
      <w:r>
        <w:rPr>
          <w:spacing w:val="-9"/>
          <w:sz w:val="20"/>
        </w:rPr>
        <w:t>Расчетное </w:t>
      </w:r>
      <w:r>
        <w:rPr>
          <w:spacing w:val="-10"/>
          <w:sz w:val="20"/>
        </w:rPr>
        <w:t>напряжение </w:t>
      </w:r>
      <w:r>
        <w:rPr>
          <w:spacing w:val="-6"/>
          <w:sz w:val="20"/>
        </w:rPr>
        <w:t>на </w:t>
      </w:r>
      <w:r>
        <w:rPr>
          <w:spacing w:val="-9"/>
          <w:sz w:val="20"/>
        </w:rPr>
        <w:t>питающих </w:t>
      </w:r>
      <w:r>
        <w:rPr>
          <w:spacing w:val="-10"/>
          <w:sz w:val="20"/>
        </w:rPr>
        <w:t>зажимах должно </w:t>
      </w:r>
      <w:r>
        <w:rPr>
          <w:spacing w:val="-8"/>
          <w:sz w:val="20"/>
        </w:rPr>
        <w:t>быть </w:t>
      </w:r>
      <w:r>
        <w:rPr>
          <w:spacing w:val="-11"/>
          <w:sz w:val="20"/>
        </w:rPr>
        <w:t>равным номинальному   </w:t>
      </w:r>
      <w:r>
        <w:rPr>
          <w:spacing w:val="-10"/>
          <w:sz w:val="20"/>
        </w:rPr>
        <w:t>напряжению   </w:t>
      </w:r>
      <w:r>
        <w:rPr>
          <w:spacing w:val="-9"/>
          <w:sz w:val="20"/>
        </w:rPr>
        <w:t>балласта,   </w:t>
      </w:r>
      <w:r>
        <w:rPr>
          <w:spacing w:val="-10"/>
          <w:sz w:val="20"/>
        </w:rPr>
        <w:t>приведенному   </w:t>
      </w:r>
      <w:r>
        <w:rPr>
          <w:sz w:val="20"/>
        </w:rPr>
        <w:t>в  </w:t>
      </w:r>
      <w:r>
        <w:rPr>
          <w:spacing w:val="-7"/>
          <w:sz w:val="20"/>
        </w:rPr>
        <w:t>IEC  </w:t>
      </w:r>
      <w:r>
        <w:rPr>
          <w:spacing w:val="-8"/>
          <w:sz w:val="20"/>
        </w:rPr>
        <w:t>60081  </w:t>
      </w:r>
      <w:r>
        <w:rPr>
          <w:spacing w:val="-7"/>
          <w:sz w:val="20"/>
        </w:rPr>
        <w:t>или  IEC  </w:t>
      </w:r>
      <w:r>
        <w:rPr>
          <w:spacing w:val="-8"/>
          <w:sz w:val="20"/>
        </w:rPr>
        <w:t>60901  для  </w:t>
      </w:r>
      <w:r>
        <w:rPr>
          <w:spacing w:val="-9"/>
          <w:sz w:val="20"/>
        </w:rPr>
        <w:t>испытания   </w:t>
      </w:r>
      <w:r>
        <w:rPr>
          <w:spacing w:val="-11"/>
          <w:sz w:val="20"/>
        </w:rPr>
        <w:t>лампы   </w:t>
      </w:r>
      <w:r>
        <w:rPr>
          <w:spacing w:val="-6"/>
          <w:sz w:val="20"/>
        </w:rPr>
        <w:t>на</w:t>
      </w:r>
      <w:r>
        <w:rPr>
          <w:spacing w:val="-20"/>
          <w:sz w:val="20"/>
        </w:rPr>
        <w:t> </w:t>
      </w:r>
      <w:r>
        <w:rPr>
          <w:spacing w:val="-11"/>
          <w:sz w:val="20"/>
        </w:rPr>
        <w:t>зажигание.</w:t>
      </w:r>
    </w:p>
    <w:p>
      <w:pPr>
        <w:pStyle w:val="ListParagraph"/>
        <w:numPr>
          <w:ilvl w:val="2"/>
          <w:numId w:val="9"/>
        </w:numPr>
        <w:tabs>
          <w:tab w:pos="1631" w:val="left" w:leader="none"/>
        </w:tabs>
        <w:spacing w:line="360" w:lineRule="auto" w:before="0" w:after="0"/>
        <w:ind w:left="124" w:right="162" w:firstLine="855"/>
        <w:jc w:val="both"/>
        <w:rPr>
          <w:sz w:val="24"/>
        </w:rPr>
      </w:pPr>
      <w:r>
        <w:rPr>
          <w:sz w:val="24"/>
        </w:rPr>
        <w:t>Применяемая лампа должна удовлетворять требованиям IEC 60081 или IEC 60901 для стартерного зажигания и иметь ту же расчетную мощность, на которую рассчитан</w:t>
      </w:r>
      <w:r>
        <w:rPr>
          <w:spacing w:val="-9"/>
          <w:sz w:val="24"/>
        </w:rPr>
        <w:t> </w:t>
      </w:r>
      <w:r>
        <w:rPr>
          <w:sz w:val="24"/>
        </w:rPr>
        <w:t>балласт.</w:t>
      </w:r>
    </w:p>
    <w:p>
      <w:pPr>
        <w:pStyle w:val="ListParagraph"/>
        <w:numPr>
          <w:ilvl w:val="2"/>
          <w:numId w:val="9"/>
        </w:numPr>
        <w:tabs>
          <w:tab w:pos="1710" w:val="left" w:leader="none"/>
        </w:tabs>
        <w:spacing w:line="360" w:lineRule="auto" w:before="3" w:after="0"/>
        <w:ind w:left="115" w:right="149" w:firstLine="864"/>
        <w:jc w:val="both"/>
        <w:rPr>
          <w:sz w:val="24"/>
        </w:rPr>
      </w:pPr>
      <w:r>
        <w:rPr>
          <w:sz w:val="24"/>
        </w:rPr>
        <w:t>Содержание высших гармоник в напряжении источника питания не должно превышать 3 % и определяется как среднее квадратичное значение суммы отдельных гармонических составляющих по отношению к основной, принятой за 100</w:t>
      </w:r>
      <w:r>
        <w:rPr>
          <w:spacing w:val="-29"/>
          <w:sz w:val="24"/>
        </w:rPr>
        <w:t> </w:t>
      </w:r>
      <w:r>
        <w:rPr>
          <w:sz w:val="24"/>
        </w:rPr>
        <w:t>%.</w:t>
      </w:r>
    </w:p>
    <w:p>
      <w:pPr>
        <w:pStyle w:val="BodyText"/>
        <w:spacing w:before="3"/>
        <w:ind w:left="987"/>
      </w:pPr>
      <w:r>
        <w:rPr/>
        <w:t>Это условие должно соблюдаться при любых измерениях.</w:t>
      </w:r>
    </w:p>
    <w:p>
      <w:pPr>
        <w:spacing w:line="367" w:lineRule="auto" w:before="139"/>
        <w:ind w:left="123" w:right="148" w:firstLine="864"/>
        <w:jc w:val="both"/>
        <w:rPr>
          <w:sz w:val="20"/>
        </w:rPr>
      </w:pPr>
      <w:r>
        <w:rPr>
          <w:spacing w:val="45"/>
          <w:sz w:val="20"/>
        </w:rPr>
        <w:t>Примечание  </w:t>
      </w:r>
      <w:r>
        <w:rPr>
          <w:sz w:val="20"/>
        </w:rPr>
        <w:t>—  </w:t>
      </w:r>
      <w:r>
        <w:rPr>
          <w:spacing w:val="-10"/>
          <w:sz w:val="20"/>
        </w:rPr>
        <w:t>Предполагается,  </w:t>
      </w:r>
      <w:r>
        <w:rPr>
          <w:spacing w:val="-7"/>
          <w:sz w:val="20"/>
        </w:rPr>
        <w:t>что</w:t>
      </w:r>
      <w:r>
        <w:rPr>
          <w:spacing w:val="40"/>
          <w:sz w:val="20"/>
        </w:rPr>
        <w:t> </w:t>
      </w:r>
      <w:r>
        <w:rPr>
          <w:spacing w:val="-9"/>
          <w:sz w:val="20"/>
        </w:rPr>
        <w:t>источник  питания  </w:t>
      </w:r>
      <w:r>
        <w:rPr>
          <w:spacing w:val="-8"/>
          <w:sz w:val="20"/>
        </w:rPr>
        <w:t>имеет  </w:t>
      </w:r>
      <w:r>
        <w:rPr>
          <w:spacing w:val="-10"/>
          <w:sz w:val="20"/>
        </w:rPr>
        <w:t>достаточную  </w:t>
      </w:r>
      <w:r>
        <w:rPr>
          <w:spacing w:val="-9"/>
          <w:sz w:val="20"/>
        </w:rPr>
        <w:t>мощность,  </w:t>
      </w:r>
      <w:r>
        <w:rPr>
          <w:sz w:val="20"/>
        </w:rPr>
        <w:t>а  </w:t>
      </w:r>
      <w:r>
        <w:rPr>
          <w:spacing w:val="-8"/>
          <w:sz w:val="20"/>
        </w:rPr>
        <w:t>цепь </w:t>
      </w:r>
      <w:r>
        <w:rPr>
          <w:spacing w:val="-9"/>
          <w:sz w:val="20"/>
        </w:rPr>
        <w:t>источника  питания  </w:t>
      </w:r>
      <w:r>
        <w:rPr>
          <w:sz w:val="20"/>
        </w:rPr>
        <w:t>—  </w:t>
      </w:r>
      <w:r>
        <w:rPr>
          <w:spacing w:val="-10"/>
          <w:sz w:val="20"/>
        </w:rPr>
        <w:t>достаточно  низкое  </w:t>
      </w:r>
      <w:r>
        <w:rPr>
          <w:spacing w:val="-9"/>
          <w:sz w:val="20"/>
        </w:rPr>
        <w:t>полное  </w:t>
      </w:r>
      <w:r>
        <w:rPr>
          <w:spacing w:val="-10"/>
          <w:sz w:val="20"/>
        </w:rPr>
        <w:t>сопротивление  </w:t>
      </w:r>
      <w:r>
        <w:rPr>
          <w:spacing w:val="-5"/>
          <w:sz w:val="20"/>
        </w:rPr>
        <w:t>по  </w:t>
      </w:r>
      <w:r>
        <w:rPr>
          <w:spacing w:val="-9"/>
          <w:sz w:val="20"/>
        </w:rPr>
        <w:t>сравнению  </w:t>
      </w:r>
      <w:r>
        <w:rPr>
          <w:sz w:val="20"/>
        </w:rPr>
        <w:t>с  </w:t>
      </w:r>
      <w:r>
        <w:rPr>
          <w:spacing w:val="-10"/>
          <w:sz w:val="20"/>
        </w:rPr>
        <w:t>полным сопротивлением балласта.</w:t>
      </w:r>
    </w:p>
    <w:p>
      <w:pPr>
        <w:pStyle w:val="ListParagraph"/>
        <w:numPr>
          <w:ilvl w:val="1"/>
          <w:numId w:val="10"/>
        </w:numPr>
        <w:tabs>
          <w:tab w:pos="1384" w:val="left" w:leader="none"/>
        </w:tabs>
        <w:spacing w:line="268" w:lineRule="exact" w:before="0" w:after="0"/>
        <w:ind w:left="1383" w:right="0" w:hanging="396"/>
        <w:jc w:val="left"/>
        <w:rPr>
          <w:sz w:val="24"/>
        </w:rPr>
      </w:pPr>
      <w:r>
        <w:rPr>
          <w:sz w:val="24"/>
        </w:rPr>
        <w:t>Скорость</w:t>
      </w:r>
      <w:r>
        <w:rPr>
          <w:spacing w:val="-8"/>
          <w:sz w:val="24"/>
        </w:rPr>
        <w:t> </w:t>
      </w:r>
      <w:r>
        <w:rPr>
          <w:sz w:val="24"/>
        </w:rPr>
        <w:t>срабатывания</w:t>
      </w:r>
    </w:p>
    <w:p>
      <w:pPr>
        <w:pStyle w:val="BodyText"/>
        <w:spacing w:line="360" w:lineRule="auto" w:before="138"/>
        <w:ind w:left="114" w:right="149" w:firstLine="872"/>
        <w:jc w:val="both"/>
      </w:pPr>
      <w:r>
        <w:rPr/>
        <w:t>Напряжение для соответствующей лампы по IEC 60081 и IEC 60901, равное испытательному напряжению, применяемому при испытании ламп на зажигание, должно быть приложено к схеме в течение 25 с, за исключением ламп мощностью 20  Вт по IEC 60081, для которых значение напряжения должно быть 103,5</w:t>
      </w:r>
      <w:r>
        <w:rPr>
          <w:spacing w:val="-28"/>
        </w:rPr>
        <w:t> </w:t>
      </w:r>
      <w:r>
        <w:rPr/>
        <w:t>В.</w:t>
      </w:r>
    </w:p>
    <w:p>
      <w:pPr>
        <w:pStyle w:val="BodyText"/>
        <w:spacing w:before="4"/>
        <w:ind w:left="987"/>
      </w:pPr>
      <w:r>
        <w:rPr/>
        <w:t>За это время контакты должны разомкнуться не менее семи раз.</w:t>
      </w:r>
    </w:p>
    <w:p>
      <w:pPr>
        <w:pStyle w:val="ListParagraph"/>
        <w:numPr>
          <w:ilvl w:val="1"/>
          <w:numId w:val="10"/>
        </w:numPr>
        <w:tabs>
          <w:tab w:pos="1357" w:val="left" w:leader="none"/>
        </w:tabs>
        <w:spacing w:line="240" w:lineRule="auto" w:before="138" w:after="0"/>
        <w:ind w:left="1356" w:right="0" w:hanging="369"/>
        <w:jc w:val="left"/>
        <w:rPr>
          <w:sz w:val="24"/>
        </w:rPr>
      </w:pPr>
      <w:r>
        <w:rPr>
          <w:sz w:val="24"/>
        </w:rPr>
        <w:t>Длительность</w:t>
      </w:r>
      <w:r>
        <w:rPr>
          <w:spacing w:val="-12"/>
          <w:sz w:val="24"/>
        </w:rPr>
        <w:t> </w:t>
      </w:r>
      <w:r>
        <w:rPr>
          <w:sz w:val="24"/>
        </w:rPr>
        <w:t>контактирования</w:t>
      </w:r>
    </w:p>
    <w:p>
      <w:pPr>
        <w:pStyle w:val="BodyText"/>
        <w:spacing w:line="360" w:lineRule="auto" w:before="138"/>
        <w:ind w:left="132" w:right="1203" w:firstLine="854"/>
      </w:pPr>
      <w:r>
        <w:rPr/>
        <w:t>В течение 25 с контакты должны быть замкнуты в общей сложности не менее 10 с.</w:t>
      </w:r>
    </w:p>
    <w:p>
      <w:pPr>
        <w:pStyle w:val="BodyText"/>
        <w:rPr>
          <w:sz w:val="26"/>
        </w:rPr>
      </w:pPr>
    </w:p>
    <w:p>
      <w:pPr>
        <w:pStyle w:val="BodyText"/>
        <w:spacing w:before="4"/>
        <w:rPr>
          <w:sz w:val="25"/>
        </w:rPr>
      </w:pPr>
    </w:p>
    <w:p>
      <w:pPr>
        <w:spacing w:before="0"/>
        <w:ind w:left="0" w:right="104" w:firstLine="0"/>
        <w:jc w:val="right"/>
        <w:rPr>
          <w:sz w:val="19"/>
        </w:rPr>
      </w:pPr>
      <w:r>
        <w:rPr>
          <w:sz w:val="19"/>
        </w:rPr>
        <w:t>15</w:t>
      </w:r>
    </w:p>
    <w:p>
      <w:pPr>
        <w:spacing w:after="0"/>
        <w:jc w:val="right"/>
        <w:rPr>
          <w:sz w:val="19"/>
        </w:rPr>
        <w:sectPr>
          <w:pgSz w:w="11900" w:h="16840"/>
          <w:pgMar w:header="519" w:footer="481" w:top="700" w:bottom="680" w:left="1020" w:right="700"/>
        </w:sectPr>
      </w:pPr>
    </w:p>
    <w:p>
      <w:pPr>
        <w:pStyle w:val="BodyText"/>
        <w:spacing w:line="268" w:lineRule="exact"/>
        <w:ind w:left="133"/>
      </w:pPr>
      <w:r>
        <w:rPr/>
        <w:t>ГОСТ IEC 60155-2012</w:t>
      </w:r>
    </w:p>
    <w:p>
      <w:pPr>
        <w:pStyle w:val="ListParagraph"/>
        <w:numPr>
          <w:ilvl w:val="1"/>
          <w:numId w:val="10"/>
        </w:numPr>
        <w:tabs>
          <w:tab w:pos="1375" w:val="left" w:leader="none"/>
        </w:tabs>
        <w:spacing w:line="240" w:lineRule="auto" w:before="228" w:after="0"/>
        <w:ind w:left="1374" w:right="0" w:hanging="387"/>
        <w:jc w:val="left"/>
        <w:rPr>
          <w:sz w:val="24"/>
        </w:rPr>
      </w:pPr>
      <w:r>
        <w:rPr>
          <w:sz w:val="24"/>
        </w:rPr>
        <w:t>Напряжение</w:t>
      </w:r>
      <w:r>
        <w:rPr>
          <w:spacing w:val="-27"/>
          <w:sz w:val="24"/>
        </w:rPr>
        <w:t> </w:t>
      </w:r>
      <w:r>
        <w:rPr>
          <w:sz w:val="24"/>
        </w:rPr>
        <w:t>неконтактирования</w:t>
      </w:r>
    </w:p>
    <w:p>
      <w:pPr>
        <w:pStyle w:val="BodyText"/>
        <w:spacing w:line="360" w:lineRule="auto" w:before="138"/>
        <w:ind w:left="114" w:right="111" w:firstLine="872"/>
        <w:jc w:val="both"/>
      </w:pPr>
      <w:r>
        <w:rPr/>
        <w:t>На стартер подают испытательное напряжение, соответствующее типу стартера. После контактирования напряжение плавно изменяют без нарушения цепи источника питания от значения, указанного в 8.4, до значения неконтактирования, указанного в «Информации для расчета стартера» в соответствующем листе с параметрами лампы согласно IEC 60081 или IEC 60901. Если стартер рассчитан для группы ламп, то необходимо учесть наибольшие значения напряжений всех ламп данной группы.</w:t>
      </w:r>
    </w:p>
    <w:p>
      <w:pPr>
        <w:pStyle w:val="BodyText"/>
        <w:spacing w:line="360" w:lineRule="auto" w:before="4"/>
        <w:ind w:left="132" w:right="122" w:firstLine="854"/>
        <w:jc w:val="both"/>
      </w:pPr>
      <w:r>
        <w:rPr/>
        <w:t>При пониженном напряжении контакты стартера должны оставаться разомкнутыми в течение 1 мин.</w:t>
      </w:r>
    </w:p>
    <w:p>
      <w:pPr>
        <w:pStyle w:val="ListParagraph"/>
        <w:numPr>
          <w:ilvl w:val="1"/>
          <w:numId w:val="10"/>
        </w:numPr>
        <w:tabs>
          <w:tab w:pos="1438" w:val="left" w:leader="none"/>
        </w:tabs>
        <w:spacing w:line="240" w:lineRule="auto" w:before="4" w:after="0"/>
        <w:ind w:left="1438" w:right="0" w:hanging="414"/>
        <w:jc w:val="left"/>
        <w:rPr>
          <w:sz w:val="24"/>
        </w:rPr>
      </w:pPr>
      <w:r>
        <w:rPr>
          <w:sz w:val="24"/>
        </w:rPr>
        <w:t>Пиковое</w:t>
      </w:r>
      <w:r>
        <w:rPr>
          <w:spacing w:val="-10"/>
          <w:sz w:val="24"/>
        </w:rPr>
        <w:t> </w:t>
      </w:r>
      <w:r>
        <w:rPr>
          <w:sz w:val="24"/>
        </w:rPr>
        <w:t>напряжение</w:t>
      </w:r>
    </w:p>
    <w:p>
      <w:pPr>
        <w:pStyle w:val="BodyText"/>
        <w:spacing w:line="360" w:lineRule="auto" w:before="138"/>
        <w:ind w:left="123" w:right="99" w:firstLine="863"/>
        <w:jc w:val="both"/>
      </w:pPr>
      <w:r>
        <w:rPr/>
        <w:t>Пиковое напряжение измеряют по схемам, приведенным на рисунках 7 и 8. Испытательное напряжение, значение которого приведено в 8.4, прикладывают к  схеме в течение 25 с. За этот период хотя бы один раз наивысшее пиковое напряжение (показываемое любым из двух вольтметров) должно достигнуть значения, установленного в соответствующем листе с параметрами лампы согласно IEC 60081 и IEC</w:t>
      </w:r>
      <w:r>
        <w:rPr>
          <w:spacing w:val="-1"/>
        </w:rPr>
        <w:t> </w:t>
      </w:r>
      <w:r>
        <w:rPr/>
        <w:t>60901.</w:t>
      </w:r>
    </w:p>
    <w:p>
      <w:pPr>
        <w:pStyle w:val="BodyText"/>
        <w:spacing w:line="360" w:lineRule="auto" w:before="4"/>
        <w:ind w:left="123" w:right="126" w:firstLine="863"/>
        <w:jc w:val="both"/>
      </w:pPr>
      <w:r>
        <w:rPr/>
        <w:t>Если стартер рассчитан для группы ламп, то необходимо взять наибольшие значения напряжений из данной группы ламп.</w:t>
      </w:r>
    </w:p>
    <w:p>
      <w:pPr>
        <w:spacing w:before="76" w:after="12"/>
        <w:ind w:left="1674" w:right="3685" w:firstLine="0"/>
        <w:jc w:val="center"/>
        <w:rPr>
          <w:i/>
          <w:sz w:val="24"/>
        </w:rPr>
      </w:pPr>
      <w:r>
        <w:rPr>
          <w:i/>
          <w:sz w:val="24"/>
        </w:rPr>
        <w:t>1-2(40*</w:t>
      </w:r>
    </w:p>
    <w:p>
      <w:pPr>
        <w:pStyle w:val="BodyText"/>
        <w:ind w:left="988"/>
        <w:rPr>
          <w:sz w:val="20"/>
        </w:rPr>
      </w:pPr>
      <w:r>
        <w:rPr>
          <w:sz w:val="20"/>
        </w:rPr>
        <w:drawing>
          <wp:inline distT="0" distB="0" distL="0" distR="0">
            <wp:extent cx="3971925" cy="2623185"/>
            <wp:effectExtent l="0" t="0" r="0" b="0"/>
            <wp:docPr id="19" name="image10.png" descr=""/>
            <wp:cNvGraphicFramePr>
              <a:graphicFrameLocks noChangeAspect="1"/>
            </wp:cNvGraphicFramePr>
            <a:graphic>
              <a:graphicData uri="http://schemas.openxmlformats.org/drawingml/2006/picture">
                <pic:pic>
                  <pic:nvPicPr>
                    <pic:cNvPr id="20" name="image10.png"/>
                    <pic:cNvPicPr/>
                  </pic:nvPicPr>
                  <pic:blipFill>
                    <a:blip r:embed="rId17" cstate="print"/>
                    <a:stretch>
                      <a:fillRect/>
                    </a:stretch>
                  </pic:blipFill>
                  <pic:spPr>
                    <a:xfrm>
                      <a:off x="0" y="0"/>
                      <a:ext cx="3971925" cy="2623185"/>
                    </a:xfrm>
                    <a:prstGeom prst="rect">
                      <a:avLst/>
                    </a:prstGeom>
                  </pic:spPr>
                </pic:pic>
              </a:graphicData>
            </a:graphic>
          </wp:inline>
        </w:drawing>
      </w:r>
      <w:r>
        <w:rPr>
          <w:sz w:val="20"/>
        </w:rPr>
      </w: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spacing w:before="213"/>
        <w:ind w:left="151" w:right="0" w:firstLine="0"/>
        <w:jc w:val="left"/>
        <w:rPr>
          <w:sz w:val="19"/>
        </w:rPr>
      </w:pPr>
      <w:r>
        <w:rPr>
          <w:sz w:val="19"/>
        </w:rPr>
        <w:t>16</w:t>
      </w:r>
    </w:p>
    <w:p>
      <w:pPr>
        <w:spacing w:after="0"/>
        <w:jc w:val="left"/>
        <w:rPr>
          <w:sz w:val="19"/>
        </w:rPr>
        <w:sectPr>
          <w:pgSz w:w="11900" w:h="16840"/>
          <w:pgMar w:header="519" w:footer="481" w:top="700" w:bottom="680" w:left="1020" w:right="740"/>
        </w:sectPr>
      </w:pPr>
    </w:p>
    <w:p>
      <w:pPr>
        <w:pStyle w:val="BodyText"/>
        <w:spacing w:line="268" w:lineRule="exact"/>
        <w:ind w:right="600"/>
        <w:jc w:val="right"/>
      </w:pPr>
      <w:r>
        <w:rPr/>
        <w:t>ГОСТ IEC 60155-2012</w:t>
      </w:r>
    </w:p>
    <w:p>
      <w:pPr>
        <w:pStyle w:val="BodyText"/>
        <w:spacing w:before="2"/>
        <w:rPr>
          <w:sz w:val="25"/>
        </w:rPr>
      </w:pPr>
    </w:p>
    <w:p>
      <w:pPr>
        <w:spacing w:before="0"/>
        <w:ind w:left="0" w:right="95" w:firstLine="0"/>
        <w:jc w:val="center"/>
        <w:rPr>
          <w:i/>
          <w:sz w:val="28"/>
        </w:rPr>
      </w:pPr>
      <w:r>
        <w:rPr>
          <w:i/>
          <w:w w:val="70"/>
          <w:sz w:val="28"/>
        </w:rPr>
        <w:t>А</w:t>
      </w:r>
    </w:p>
    <w:p>
      <w:pPr>
        <w:pStyle w:val="BodyText"/>
        <w:ind w:left="1148"/>
        <w:rPr>
          <w:sz w:val="20"/>
        </w:rPr>
      </w:pPr>
      <w:r>
        <w:rPr>
          <w:sz w:val="20"/>
        </w:rPr>
        <w:drawing>
          <wp:inline distT="0" distB="0" distL="0" distR="0">
            <wp:extent cx="4846320" cy="2200275"/>
            <wp:effectExtent l="0" t="0" r="0" b="0"/>
            <wp:docPr id="21" name="image11.png" descr=""/>
            <wp:cNvGraphicFramePr>
              <a:graphicFrameLocks noChangeAspect="1"/>
            </wp:cNvGraphicFramePr>
            <a:graphic>
              <a:graphicData uri="http://schemas.openxmlformats.org/drawingml/2006/picture">
                <pic:pic>
                  <pic:nvPicPr>
                    <pic:cNvPr id="22" name="image11.png"/>
                    <pic:cNvPicPr/>
                  </pic:nvPicPr>
                  <pic:blipFill>
                    <a:blip r:embed="rId18" cstate="print"/>
                    <a:stretch>
                      <a:fillRect/>
                    </a:stretch>
                  </pic:blipFill>
                  <pic:spPr>
                    <a:xfrm>
                      <a:off x="0" y="0"/>
                      <a:ext cx="4846320" cy="2200275"/>
                    </a:xfrm>
                    <a:prstGeom prst="rect">
                      <a:avLst/>
                    </a:prstGeom>
                  </pic:spPr>
                </pic:pic>
              </a:graphicData>
            </a:graphic>
          </wp:inline>
        </w:drawing>
      </w:r>
      <w:r>
        <w:rPr>
          <w:sz w:val="20"/>
        </w:rPr>
      </w:r>
    </w:p>
    <w:p>
      <w:pPr>
        <w:spacing w:before="30"/>
        <w:ind w:left="0" w:right="3202" w:firstLine="0"/>
        <w:jc w:val="right"/>
        <w:rPr>
          <w:i/>
          <w:sz w:val="24"/>
        </w:rPr>
      </w:pPr>
      <w:r>
        <w:rPr>
          <w:i/>
          <w:w w:val="99"/>
          <w:sz w:val="24"/>
        </w:rPr>
        <w:t>D</w:t>
      </w:r>
    </w:p>
    <w:p>
      <w:pPr>
        <w:spacing w:line="357" w:lineRule="auto" w:before="130"/>
        <w:ind w:left="103" w:right="2034" w:firstLine="864"/>
        <w:jc w:val="left"/>
        <w:rPr>
          <w:sz w:val="20"/>
        </w:rPr>
      </w:pPr>
      <w:r>
        <w:rPr>
          <w:sz w:val="20"/>
        </w:rPr>
        <w:t>Примечание — Измерения с применением предыдущей схемы (рисунок 7) с электронными лампами являются соответствующими.</w:t>
      </w:r>
    </w:p>
    <w:p>
      <w:pPr>
        <w:pStyle w:val="BodyText"/>
        <w:rPr>
          <w:sz w:val="22"/>
        </w:rPr>
      </w:pPr>
    </w:p>
    <w:p>
      <w:pPr>
        <w:pStyle w:val="ListParagraph"/>
        <w:numPr>
          <w:ilvl w:val="0"/>
          <w:numId w:val="11"/>
        </w:numPr>
        <w:tabs>
          <w:tab w:pos="1267" w:val="left" w:leader="none"/>
        </w:tabs>
        <w:spacing w:line="240" w:lineRule="auto" w:before="162" w:after="0"/>
        <w:ind w:left="2516" w:right="0" w:hanging="1530"/>
        <w:jc w:val="left"/>
        <w:rPr>
          <w:sz w:val="24"/>
        </w:rPr>
      </w:pPr>
      <w:r>
        <w:rPr>
          <w:sz w:val="24"/>
        </w:rPr>
        <w:t>Высоковольтный</w:t>
      </w:r>
      <w:r>
        <w:rPr>
          <w:spacing w:val="-4"/>
          <w:sz w:val="24"/>
        </w:rPr>
        <w:t> </w:t>
      </w:r>
      <w:r>
        <w:rPr>
          <w:sz w:val="24"/>
        </w:rPr>
        <w:t>диод</w:t>
      </w:r>
    </w:p>
    <w:p>
      <w:pPr>
        <w:pStyle w:val="BodyText"/>
        <w:spacing w:before="138"/>
        <w:ind w:left="967"/>
      </w:pPr>
      <w:r>
        <w:rPr/>
        <w:t>Напряжение </w:t>
      </w:r>
      <w:r>
        <w:rPr>
          <w:spacing w:val="-3"/>
        </w:rPr>
        <w:t>блокировки................................... </w:t>
      </w:r>
      <w:r>
        <w:rPr/>
        <w:t>V</w:t>
      </w:r>
      <w:r>
        <w:rPr>
          <w:position w:val="-5"/>
          <w:sz w:val="16"/>
        </w:rPr>
        <w:t>RM</w:t>
      </w:r>
      <w:r>
        <w:rPr/>
        <w:t>s 6</w:t>
      </w:r>
      <w:r>
        <w:rPr>
          <w:spacing w:val="56"/>
        </w:rPr>
        <w:t> </w:t>
      </w:r>
      <w:r>
        <w:rPr/>
        <w:t>кВ</w:t>
      </w:r>
    </w:p>
    <w:p>
      <w:pPr>
        <w:pStyle w:val="BodyText"/>
        <w:spacing w:before="104"/>
        <w:ind w:left="967"/>
      </w:pPr>
      <w:r>
        <w:rPr/>
        <w:t>Расчетный ток (средний).................................... I</w:t>
      </w:r>
      <w:r>
        <w:rPr>
          <w:position w:val="-5"/>
          <w:sz w:val="16"/>
        </w:rPr>
        <w:t>FAV</w:t>
      </w:r>
      <w:r>
        <w:rPr>
          <w:sz w:val="19"/>
        </w:rPr>
        <w:t>m </w:t>
      </w:r>
      <w:r>
        <w:rPr/>
        <w:t>* 1,5 мА</w:t>
      </w:r>
    </w:p>
    <w:p>
      <w:pPr>
        <w:pStyle w:val="BodyText"/>
        <w:spacing w:before="86"/>
        <w:ind w:left="967"/>
      </w:pPr>
      <w:r>
        <w:rPr/>
        <w:t>Периодический ток (пиковый)............................</w:t>
      </w:r>
      <w:r>
        <w:rPr>
          <w:spacing w:val="-58"/>
        </w:rPr>
        <w:t> </w:t>
      </w:r>
      <w:r>
        <w:rPr/>
        <w:t>I</w:t>
      </w:r>
      <w:r>
        <w:rPr>
          <w:position w:val="-5"/>
          <w:sz w:val="16"/>
        </w:rPr>
        <w:t>RFM</w:t>
      </w:r>
      <w:r>
        <w:rPr/>
        <w:t>% 0,1 А</w:t>
      </w:r>
    </w:p>
    <w:p>
      <w:pPr>
        <w:pStyle w:val="BodyText"/>
        <w:spacing w:before="95"/>
        <w:ind w:left="967"/>
      </w:pPr>
      <w:r>
        <w:rPr/>
        <w:t>Прямое напряжение..........................................</w:t>
      </w:r>
      <w:r>
        <w:rPr>
          <w:spacing w:val="-55"/>
        </w:rPr>
        <w:t> </w:t>
      </w:r>
      <w:r>
        <w:rPr/>
        <w:t>V</w:t>
      </w:r>
      <w:r>
        <w:rPr>
          <w:position w:val="-5"/>
          <w:sz w:val="16"/>
        </w:rPr>
        <w:t>f </w:t>
      </w:r>
      <w:r>
        <w:rPr>
          <w:i/>
        </w:rPr>
        <w:t>% </w:t>
      </w:r>
      <w:r>
        <w:rPr/>
        <w:t>20 В</w:t>
      </w:r>
    </w:p>
    <w:p>
      <w:pPr>
        <w:spacing w:before="96"/>
        <w:ind w:left="967" w:right="0" w:firstLine="0"/>
        <w:jc w:val="left"/>
        <w:rPr>
          <w:sz w:val="20"/>
        </w:rPr>
      </w:pPr>
      <w:r>
        <w:rPr>
          <w:spacing w:val="45"/>
          <w:sz w:val="20"/>
        </w:rPr>
        <w:t>Примечание</w:t>
      </w:r>
      <w:r>
        <w:rPr>
          <w:spacing w:val="-20"/>
          <w:sz w:val="20"/>
        </w:rPr>
        <w:t> </w:t>
      </w:r>
      <w:r>
        <w:rPr>
          <w:sz w:val="20"/>
        </w:rPr>
        <w:t>— </w:t>
      </w:r>
      <w:r>
        <w:rPr>
          <w:spacing w:val="-9"/>
          <w:sz w:val="20"/>
        </w:rPr>
        <w:t>Могут </w:t>
      </w:r>
      <w:r>
        <w:rPr>
          <w:spacing w:val="-10"/>
          <w:sz w:val="20"/>
        </w:rPr>
        <w:t>применяться, например, </w:t>
      </w:r>
      <w:r>
        <w:rPr>
          <w:spacing w:val="-9"/>
          <w:sz w:val="20"/>
        </w:rPr>
        <w:t>диоды типа </w:t>
      </w:r>
      <w:r>
        <w:rPr>
          <w:spacing w:val="-10"/>
          <w:sz w:val="20"/>
        </w:rPr>
        <w:t>BYX90G.</w:t>
      </w:r>
    </w:p>
    <w:p>
      <w:pPr>
        <w:pStyle w:val="BodyText"/>
        <w:rPr>
          <w:sz w:val="22"/>
        </w:rPr>
      </w:pPr>
    </w:p>
    <w:p>
      <w:pPr>
        <w:pStyle w:val="BodyText"/>
        <w:spacing w:before="6"/>
        <w:rPr>
          <w:sz w:val="23"/>
        </w:rPr>
      </w:pPr>
    </w:p>
    <w:p>
      <w:pPr>
        <w:pStyle w:val="ListParagraph"/>
        <w:numPr>
          <w:ilvl w:val="0"/>
          <w:numId w:val="11"/>
        </w:numPr>
        <w:tabs>
          <w:tab w:pos="1166" w:val="left" w:leader="none"/>
        </w:tabs>
        <w:spacing w:line="240" w:lineRule="auto" w:before="0" w:after="0"/>
        <w:ind w:left="1165" w:right="0" w:hanging="198"/>
        <w:jc w:val="left"/>
        <w:rPr>
          <w:sz w:val="24"/>
        </w:rPr>
      </w:pPr>
      <w:r>
        <w:rPr>
          <w:sz w:val="24"/>
        </w:rPr>
        <w:t>Высоковольтный конденсатор</w:t>
      </w:r>
    </w:p>
    <w:p>
      <w:pPr>
        <w:pStyle w:val="BodyText"/>
        <w:spacing w:before="137"/>
        <w:ind w:left="967"/>
      </w:pPr>
      <w:r>
        <w:rPr/>
        <w:t>Емкость .............................................................С * 4000 пФ</w:t>
      </w:r>
    </w:p>
    <w:p>
      <w:pPr>
        <w:pStyle w:val="BodyText"/>
        <w:spacing w:before="137"/>
        <w:ind w:left="967"/>
      </w:pPr>
      <w:r>
        <w:rPr/>
        <w:t>Расчетное </w:t>
      </w:r>
      <w:r>
        <w:rPr>
          <w:spacing w:val="-3"/>
        </w:rPr>
        <w:t>напряжение.................................... </w:t>
      </w:r>
      <w:r>
        <w:rPr/>
        <w:t>V г 6,3</w:t>
      </w:r>
      <w:r>
        <w:rPr>
          <w:spacing w:val="65"/>
        </w:rPr>
        <w:t> </w:t>
      </w:r>
      <w:r>
        <w:rPr/>
        <w:t>кВ</w:t>
      </w:r>
    </w:p>
    <w:p>
      <w:pPr>
        <w:pStyle w:val="BodyText"/>
        <w:spacing w:before="155"/>
        <w:ind w:left="959"/>
        <w:rPr>
          <w:sz w:val="16"/>
        </w:rPr>
      </w:pPr>
      <w:r>
        <w:rPr>
          <w:sz w:val="20"/>
        </w:rPr>
        <w:t>У</w:t>
      </w:r>
      <w:r>
        <w:rPr>
          <w:sz w:val="16"/>
        </w:rPr>
        <w:t>г о л </w:t>
      </w:r>
      <w:r>
        <w:rPr/>
        <w:t>фазы (при 10 кГц) ......................................tan&lt;5&gt;= 20 • 10'</w:t>
      </w:r>
      <w:r>
        <w:rPr>
          <w:position w:val="6"/>
          <w:sz w:val="16"/>
        </w:rPr>
        <w:t>3</w:t>
      </w:r>
    </w:p>
    <w:p>
      <w:pPr>
        <w:pStyle w:val="ListParagraph"/>
        <w:numPr>
          <w:ilvl w:val="0"/>
          <w:numId w:val="11"/>
        </w:numPr>
        <w:tabs>
          <w:tab w:pos="1157" w:val="left" w:leader="none"/>
        </w:tabs>
        <w:spacing w:line="240" w:lineRule="auto" w:before="137" w:after="0"/>
        <w:ind w:left="1156" w:right="0" w:hanging="189"/>
        <w:jc w:val="left"/>
        <w:rPr>
          <w:sz w:val="24"/>
        </w:rPr>
      </w:pPr>
      <w:r>
        <w:rPr>
          <w:sz w:val="24"/>
        </w:rPr>
        <w:t>Электростатический</w:t>
      </w:r>
      <w:r>
        <w:rPr>
          <w:spacing w:val="-9"/>
          <w:sz w:val="24"/>
        </w:rPr>
        <w:t> </w:t>
      </w:r>
      <w:r>
        <w:rPr>
          <w:sz w:val="24"/>
        </w:rPr>
        <w:t>вольтметр</w:t>
      </w:r>
    </w:p>
    <w:p>
      <w:pPr>
        <w:pStyle w:val="BodyText"/>
        <w:spacing w:line="360" w:lineRule="auto" w:before="137"/>
        <w:ind w:left="967" w:right="2082"/>
      </w:pPr>
      <w:r>
        <w:rPr/>
        <w:t>Емкость при полном отклонении.................... &lt; 15 пФ Пробивное напряжение .................................. V &gt; 10 кВ</w:t>
      </w:r>
    </w:p>
    <w:p>
      <w:pPr>
        <w:pStyle w:val="BodyText"/>
        <w:spacing w:before="3"/>
        <w:ind w:left="967"/>
      </w:pPr>
      <w:r>
        <w:rPr/>
        <w:t>Класс точности ................................................ 1 или выше</w:t>
      </w:r>
    </w:p>
    <w:p>
      <w:pPr>
        <w:pStyle w:val="ListParagraph"/>
        <w:numPr>
          <w:ilvl w:val="0"/>
          <w:numId w:val="11"/>
        </w:numPr>
        <w:tabs>
          <w:tab w:pos="1168" w:val="left" w:leader="none"/>
        </w:tabs>
        <w:spacing w:line="240" w:lineRule="auto" w:before="137" w:after="0"/>
        <w:ind w:left="1167" w:right="0" w:hanging="200"/>
        <w:jc w:val="left"/>
        <w:rPr>
          <w:sz w:val="24"/>
        </w:rPr>
      </w:pPr>
      <w:r>
        <w:rPr>
          <w:sz w:val="24"/>
        </w:rPr>
        <w:t>Разрядное сопротивление</w:t>
      </w:r>
    </w:p>
    <w:p>
      <w:pPr>
        <w:spacing w:before="137"/>
        <w:ind w:left="967" w:right="0" w:firstLine="0"/>
        <w:jc w:val="left"/>
        <w:rPr>
          <w:sz w:val="24"/>
        </w:rPr>
      </w:pPr>
      <w:r>
        <w:rPr>
          <w:i/>
          <w:sz w:val="24"/>
        </w:rPr>
        <w:t>R </w:t>
      </w:r>
      <w:r>
        <w:rPr>
          <w:sz w:val="24"/>
        </w:rPr>
        <w:t>= 1 МОм</w:t>
      </w:r>
    </w:p>
    <w:p>
      <w:pPr>
        <w:pStyle w:val="ListParagraph"/>
        <w:numPr>
          <w:ilvl w:val="0"/>
          <w:numId w:val="11"/>
        </w:numPr>
        <w:tabs>
          <w:tab w:pos="1285" w:val="left" w:leader="none"/>
        </w:tabs>
        <w:spacing w:line="360" w:lineRule="auto" w:before="137" w:after="0"/>
        <w:ind w:left="2516" w:right="98" w:hanging="1549"/>
        <w:jc w:val="left"/>
        <w:rPr>
          <w:sz w:val="24"/>
        </w:rPr>
      </w:pPr>
      <w:r>
        <w:rPr>
          <w:sz w:val="24"/>
        </w:rPr>
        <w:t>Короткозамкнутый прибор для разряжающих высоковольтных конденсаторов. Рисунок 8 — Схема измерения пикового</w:t>
      </w:r>
      <w:r>
        <w:rPr>
          <w:spacing w:val="-15"/>
          <w:sz w:val="24"/>
        </w:rPr>
        <w:t> </w:t>
      </w:r>
      <w:r>
        <w:rPr>
          <w:sz w:val="24"/>
        </w:rPr>
        <w:t>напряжения</w:t>
      </w:r>
    </w:p>
    <w:p>
      <w:pPr>
        <w:spacing w:line="357" w:lineRule="auto" w:before="5"/>
        <w:ind w:left="104" w:right="907" w:firstLine="864"/>
        <w:jc w:val="left"/>
        <w:rPr>
          <w:sz w:val="20"/>
        </w:rPr>
      </w:pPr>
      <w:r>
        <w:rPr>
          <w:spacing w:val="45"/>
          <w:sz w:val="20"/>
        </w:rPr>
        <w:t>Примечание </w:t>
      </w:r>
      <w:r>
        <w:rPr>
          <w:sz w:val="20"/>
        </w:rPr>
        <w:t>— б </w:t>
      </w:r>
      <w:r>
        <w:rPr>
          <w:spacing w:val="-9"/>
          <w:sz w:val="20"/>
        </w:rPr>
        <w:t>качестве </w:t>
      </w:r>
      <w:r>
        <w:rPr>
          <w:spacing w:val="-11"/>
          <w:sz w:val="20"/>
        </w:rPr>
        <w:t>альтернативы электростатическому </w:t>
      </w:r>
      <w:r>
        <w:rPr>
          <w:spacing w:val="-10"/>
          <w:sz w:val="20"/>
        </w:rPr>
        <w:t>вольтметру </w:t>
      </w:r>
      <w:r>
        <w:rPr>
          <w:spacing w:val="-6"/>
          <w:sz w:val="20"/>
        </w:rPr>
        <w:t>на </w:t>
      </w:r>
      <w:r>
        <w:rPr>
          <w:spacing w:val="-10"/>
          <w:sz w:val="20"/>
        </w:rPr>
        <w:t>рисунке </w:t>
      </w:r>
      <w:r>
        <w:rPr>
          <w:sz w:val="20"/>
        </w:rPr>
        <w:t>8 в </w:t>
      </w:r>
      <w:r>
        <w:rPr>
          <w:spacing w:val="-8"/>
          <w:sz w:val="20"/>
        </w:rPr>
        <w:t>схеме может быть </w:t>
      </w:r>
      <w:r>
        <w:rPr>
          <w:spacing w:val="-10"/>
          <w:sz w:val="20"/>
        </w:rPr>
        <w:t>использован осциллограф </w:t>
      </w:r>
      <w:r>
        <w:rPr>
          <w:sz w:val="20"/>
        </w:rPr>
        <w:t>с </w:t>
      </w:r>
      <w:r>
        <w:rPr>
          <w:spacing w:val="-11"/>
          <w:sz w:val="20"/>
        </w:rPr>
        <w:t>запоминающим </w:t>
      </w:r>
      <w:r>
        <w:rPr>
          <w:spacing w:val="-10"/>
          <w:sz w:val="20"/>
        </w:rPr>
        <w:t>устройством </w:t>
      </w:r>
      <w:r>
        <w:rPr>
          <w:spacing w:val="-9"/>
          <w:sz w:val="20"/>
        </w:rPr>
        <w:t>совместно </w:t>
      </w:r>
      <w:r>
        <w:rPr>
          <w:sz w:val="20"/>
        </w:rPr>
        <w:t>с</w:t>
      </w:r>
    </w:p>
    <w:p>
      <w:pPr>
        <w:spacing w:before="2"/>
        <w:ind w:left="74" w:right="4590" w:firstLine="0"/>
        <w:jc w:val="center"/>
        <w:rPr>
          <w:sz w:val="20"/>
        </w:rPr>
      </w:pPr>
      <w:r>
        <w:rPr>
          <w:spacing w:val="-11"/>
          <w:sz w:val="20"/>
        </w:rPr>
        <w:t>высоковольтным </w:t>
      </w:r>
      <w:r>
        <w:rPr>
          <w:spacing w:val="-9"/>
          <w:sz w:val="20"/>
        </w:rPr>
        <w:t>пробником </w:t>
      </w:r>
      <w:r>
        <w:rPr>
          <w:spacing w:val="-5"/>
          <w:sz w:val="20"/>
        </w:rPr>
        <w:t>со </w:t>
      </w:r>
      <w:r>
        <w:rPr>
          <w:spacing w:val="-9"/>
          <w:sz w:val="20"/>
        </w:rPr>
        <w:t>следующими </w:t>
      </w:r>
      <w:r>
        <w:rPr>
          <w:spacing w:val="-10"/>
          <w:sz w:val="20"/>
        </w:rPr>
        <w:t>характеристиками:</w:t>
      </w:r>
    </w:p>
    <w:p>
      <w:pPr>
        <w:pStyle w:val="BodyText"/>
        <w:rPr>
          <w:sz w:val="22"/>
        </w:rPr>
      </w:pPr>
    </w:p>
    <w:p>
      <w:pPr>
        <w:pStyle w:val="BodyText"/>
        <w:spacing w:before="11"/>
        <w:rPr>
          <w:sz w:val="21"/>
        </w:rPr>
      </w:pPr>
    </w:p>
    <w:p>
      <w:pPr>
        <w:pStyle w:val="BodyText"/>
        <w:ind w:right="163"/>
        <w:jc w:val="right"/>
      </w:pPr>
      <w:r>
        <w:rPr/>
        <w:t>П</w:t>
      </w:r>
    </w:p>
    <w:p>
      <w:pPr>
        <w:spacing w:after="0"/>
        <w:jc w:val="right"/>
        <w:sectPr>
          <w:pgSz w:w="11900" w:h="16840"/>
          <w:pgMar w:header="519" w:footer="481" w:top="700" w:bottom="660" w:left="1040" w:right="700"/>
        </w:sectPr>
      </w:pPr>
    </w:p>
    <w:p>
      <w:pPr>
        <w:pStyle w:val="BodyText"/>
        <w:spacing w:line="268" w:lineRule="exact"/>
        <w:ind w:left="133"/>
      </w:pPr>
      <w:r>
        <w:rPr/>
        <w:t>ГОСТ IEC 60155-2012</w:t>
      </w:r>
    </w:p>
    <w:p>
      <w:pPr>
        <w:pStyle w:val="BodyText"/>
        <w:spacing w:before="228"/>
        <w:ind w:left="987"/>
      </w:pPr>
      <w:r>
        <w:rPr/>
        <w:t>входное сопротивление...........................................2 100 Ом;</w:t>
      </w:r>
    </w:p>
    <w:p>
      <w:pPr>
        <w:pStyle w:val="BodyText"/>
        <w:spacing w:before="138"/>
        <w:ind w:left="987"/>
      </w:pPr>
      <w:r>
        <w:rPr/>
        <w:t>входная емкость...................................................... s 15 пФ;</w:t>
      </w:r>
    </w:p>
    <w:p>
      <w:pPr>
        <w:pStyle w:val="BodyText"/>
        <w:spacing w:before="138"/>
        <w:ind w:left="979"/>
      </w:pPr>
      <w:r>
        <w:rPr/>
        <w:t>запирающая частота................................................2</w:t>
      </w:r>
      <w:r>
        <w:rPr>
          <w:spacing w:val="-51"/>
        </w:rPr>
        <w:t> </w:t>
      </w:r>
      <w:r>
        <w:rPr/>
        <w:t>1МГц.</w:t>
      </w:r>
    </w:p>
    <w:p>
      <w:pPr>
        <w:spacing w:before="139"/>
        <w:ind w:left="987" w:right="0" w:firstLine="0"/>
        <w:jc w:val="left"/>
        <w:rPr>
          <w:sz w:val="20"/>
        </w:rPr>
      </w:pPr>
      <w:r>
        <w:rPr>
          <w:sz w:val="20"/>
        </w:rPr>
        <w:t>При сомнении измерение с электростатическим вольтметром является основным (базовым).</w:t>
      </w:r>
    </w:p>
    <w:p>
      <w:pPr>
        <w:pStyle w:val="BodyText"/>
        <w:rPr>
          <w:sz w:val="22"/>
        </w:rPr>
      </w:pPr>
    </w:p>
    <w:p>
      <w:pPr>
        <w:pStyle w:val="BodyText"/>
        <w:spacing w:before="6"/>
        <w:rPr>
          <w:sz w:val="23"/>
        </w:rPr>
      </w:pPr>
    </w:p>
    <w:p>
      <w:pPr>
        <w:pStyle w:val="ListParagraph"/>
        <w:numPr>
          <w:ilvl w:val="0"/>
          <w:numId w:val="12"/>
        </w:numPr>
        <w:tabs>
          <w:tab w:pos="1333" w:val="left" w:leader="none"/>
          <w:tab w:pos="1334" w:val="left" w:leader="none"/>
        </w:tabs>
        <w:spacing w:line="240" w:lineRule="auto" w:before="0" w:after="0"/>
        <w:ind w:left="1333" w:right="0" w:hanging="354"/>
        <w:jc w:val="left"/>
        <w:rPr>
          <w:sz w:val="24"/>
        </w:rPr>
      </w:pPr>
      <w:r>
        <w:rPr>
          <w:sz w:val="24"/>
        </w:rPr>
        <w:t>Испытание на</w:t>
      </w:r>
      <w:r>
        <w:rPr>
          <w:spacing w:val="-15"/>
          <w:sz w:val="24"/>
        </w:rPr>
        <w:t> </w:t>
      </w:r>
      <w:r>
        <w:rPr>
          <w:sz w:val="24"/>
        </w:rPr>
        <w:t>долговечность</w:t>
      </w:r>
    </w:p>
    <w:p>
      <w:pPr>
        <w:pStyle w:val="ListParagraph"/>
        <w:numPr>
          <w:ilvl w:val="1"/>
          <w:numId w:val="12"/>
        </w:numPr>
        <w:tabs>
          <w:tab w:pos="1385" w:val="left" w:leader="none"/>
        </w:tabs>
        <w:spacing w:line="240" w:lineRule="auto" w:before="137" w:after="0"/>
        <w:ind w:left="1384" w:right="0" w:hanging="405"/>
        <w:jc w:val="left"/>
        <w:rPr>
          <w:sz w:val="24"/>
        </w:rPr>
      </w:pPr>
      <w:r>
        <w:rPr>
          <w:sz w:val="24"/>
        </w:rPr>
        <w:t>Число испытуемых стартеров</w:t>
      </w:r>
    </w:p>
    <w:p>
      <w:pPr>
        <w:pStyle w:val="BodyText"/>
        <w:spacing w:line="360" w:lineRule="auto" w:before="137"/>
        <w:ind w:left="123" w:right="560" w:firstLine="863"/>
      </w:pPr>
      <w:r>
        <w:rPr/>
        <w:t>Испытывают пять стартеров, прошедших испытания на зажигание и не подвергшихся никаким другим испытаниям.</w:t>
      </w:r>
    </w:p>
    <w:p>
      <w:pPr>
        <w:pStyle w:val="ListParagraph"/>
        <w:numPr>
          <w:ilvl w:val="1"/>
          <w:numId w:val="12"/>
        </w:numPr>
        <w:tabs>
          <w:tab w:pos="1385" w:val="left" w:leader="none"/>
        </w:tabs>
        <w:spacing w:line="240" w:lineRule="auto" w:before="3" w:after="0"/>
        <w:ind w:left="1384" w:right="0" w:hanging="405"/>
        <w:jc w:val="left"/>
        <w:rPr>
          <w:sz w:val="24"/>
        </w:rPr>
      </w:pPr>
      <w:r>
        <w:rPr>
          <w:sz w:val="24"/>
        </w:rPr>
        <w:t>Правила приемки</w:t>
      </w:r>
    </w:p>
    <w:p>
      <w:pPr>
        <w:pStyle w:val="BodyText"/>
        <w:spacing w:line="360" w:lineRule="auto" w:before="137"/>
        <w:ind w:left="115" w:right="115" w:firstLine="864"/>
        <w:jc w:val="both"/>
      </w:pPr>
      <w:r>
        <w:rPr/>
        <w:t>Тип стартера считают удовлетворяющим требованиям данного пункта, если все пять стартеров прошли испытания на соответствие 8.4—8.7 после испытания на долговечность согласно 9.3.</w:t>
      </w:r>
    </w:p>
    <w:p>
      <w:pPr>
        <w:pStyle w:val="BodyText"/>
        <w:spacing w:line="360" w:lineRule="auto" w:before="3"/>
        <w:ind w:left="123" w:right="111" w:firstLine="863"/>
        <w:jc w:val="both"/>
      </w:pPr>
      <w:r>
        <w:rPr/>
        <w:t>Если хотя бы один стартер не соответствует требованиям одного из пунктов, то проводят повторные испытания на пяти других стартерах, которые должны удовлетворять всем требованиям данного пункта.</w:t>
      </w:r>
    </w:p>
    <w:p>
      <w:pPr>
        <w:pStyle w:val="BodyText"/>
        <w:tabs>
          <w:tab w:pos="1853" w:val="left" w:leader="none"/>
          <w:tab w:pos="3460" w:val="left" w:leader="none"/>
          <w:tab w:pos="4449" w:val="left" w:leader="none"/>
          <w:tab w:pos="5521" w:val="left" w:leader="none"/>
          <w:tab w:pos="6625" w:val="left" w:leader="none"/>
          <w:tab w:pos="7180" w:val="left" w:leader="none"/>
          <w:tab w:pos="8537" w:val="left" w:leader="none"/>
          <w:tab w:pos="9760" w:val="left" w:leader="none"/>
        </w:tabs>
        <w:spacing w:line="360" w:lineRule="auto" w:before="3"/>
        <w:ind w:left="123" w:right="111" w:firstLine="863"/>
      </w:pPr>
      <w:r>
        <w:rPr/>
        <w:t>Если</w:t>
        <w:tab/>
        <w:t>произойдет</w:t>
        <w:tab/>
        <w:t>более</w:t>
        <w:tab/>
        <w:t>одного</w:t>
        <w:tab/>
        <w:t>отказа,</w:t>
        <w:tab/>
        <w:t>то</w:t>
        <w:tab/>
        <w:t>стартеры</w:t>
        <w:tab/>
        <w:t>считают</w:t>
        <w:tab/>
        <w:t>не удовлетворяющими требованиям данного</w:t>
      </w:r>
      <w:r>
        <w:rPr>
          <w:spacing w:val="-17"/>
        </w:rPr>
        <w:t> </w:t>
      </w:r>
      <w:r>
        <w:rPr/>
        <w:t>пункта.</w:t>
      </w:r>
    </w:p>
    <w:p>
      <w:pPr>
        <w:pStyle w:val="ListParagraph"/>
        <w:numPr>
          <w:ilvl w:val="1"/>
          <w:numId w:val="12"/>
        </w:numPr>
        <w:tabs>
          <w:tab w:pos="1385" w:val="left" w:leader="none"/>
        </w:tabs>
        <w:spacing w:line="240" w:lineRule="auto" w:before="3" w:after="0"/>
        <w:ind w:left="1384" w:right="0" w:hanging="405"/>
        <w:jc w:val="left"/>
        <w:rPr>
          <w:sz w:val="24"/>
        </w:rPr>
      </w:pPr>
      <w:r>
        <w:rPr>
          <w:sz w:val="24"/>
        </w:rPr>
        <w:t>Условия</w:t>
      </w:r>
      <w:r>
        <w:rPr>
          <w:spacing w:val="-7"/>
          <w:sz w:val="24"/>
        </w:rPr>
        <w:t> </w:t>
      </w:r>
      <w:r>
        <w:rPr>
          <w:sz w:val="24"/>
        </w:rPr>
        <w:t>испытания</w:t>
      </w:r>
    </w:p>
    <w:p>
      <w:pPr>
        <w:pStyle w:val="BodyText"/>
        <w:tabs>
          <w:tab w:pos="2398" w:val="left" w:leader="none"/>
          <w:tab w:pos="4655" w:val="left" w:leader="none"/>
          <w:tab w:pos="5309" w:val="left" w:leader="none"/>
          <w:tab w:pos="6121" w:val="left" w:leader="none"/>
          <w:tab w:pos="7665" w:val="left" w:leader="none"/>
          <w:tab w:pos="8182" w:val="left" w:leader="none"/>
          <w:tab w:pos="8693" w:val="left" w:leader="none"/>
          <w:tab w:pos="9207" w:val="left" w:leader="none"/>
        </w:tabs>
        <w:spacing w:line="360" w:lineRule="auto" w:before="137"/>
        <w:ind w:left="123" w:right="120" w:firstLine="863"/>
      </w:pPr>
      <w:r>
        <w:rPr/>
        <w:t>Стартеры,</w:t>
        <w:tab/>
        <w:t>предназначенные</w:t>
        <w:tab/>
        <w:t>для</w:t>
        <w:tab/>
        <w:t>ламп</w:t>
        <w:tab/>
        <w:t>мощностью</w:t>
        <w:tab/>
        <w:t>до</w:t>
        <w:tab/>
        <w:t>80</w:t>
        <w:tab/>
        <w:t>Вт</w:t>
        <w:tab/>
      </w:r>
      <w:r>
        <w:rPr>
          <w:spacing w:val="-1"/>
        </w:rPr>
        <w:t>включ., </w:t>
      </w:r>
      <w:r>
        <w:rPr/>
        <w:t>испытывают по схеме, приведенной на рисунке</w:t>
      </w:r>
      <w:r>
        <w:rPr>
          <w:spacing w:val="-9"/>
        </w:rPr>
        <w:t> </w:t>
      </w:r>
      <w:r>
        <w:rPr/>
        <w:t>9.</w:t>
      </w:r>
    </w:p>
    <w:p>
      <w:pPr>
        <w:spacing w:line="252" w:lineRule="exact" w:before="29"/>
        <w:ind w:left="1599" w:right="0" w:firstLine="0"/>
        <w:jc w:val="left"/>
        <w:rPr>
          <w:b/>
          <w:sz w:val="26"/>
        </w:rPr>
      </w:pPr>
      <w:r>
        <w:rPr/>
        <w:drawing>
          <wp:anchor distT="0" distB="0" distL="0" distR="0" allowOverlap="1" layoutInCell="1" locked="0" behindDoc="0" simplePos="0" relativeHeight="1216">
            <wp:simplePos x="0" y="0"/>
            <wp:positionH relativeFrom="page">
              <wp:posOffset>3515359</wp:posOffset>
            </wp:positionH>
            <wp:positionV relativeFrom="paragraph">
              <wp:posOffset>116126</wp:posOffset>
            </wp:positionV>
            <wp:extent cx="308610" cy="405764"/>
            <wp:effectExtent l="0" t="0" r="0" b="0"/>
            <wp:wrapNone/>
            <wp:docPr id="23" name="image12.png" descr=""/>
            <wp:cNvGraphicFramePr>
              <a:graphicFrameLocks noChangeAspect="1"/>
            </wp:cNvGraphicFramePr>
            <a:graphic>
              <a:graphicData uri="http://schemas.openxmlformats.org/drawingml/2006/picture">
                <pic:pic>
                  <pic:nvPicPr>
                    <pic:cNvPr id="24" name="image12.png"/>
                    <pic:cNvPicPr/>
                  </pic:nvPicPr>
                  <pic:blipFill>
                    <a:blip r:embed="rId19" cstate="print"/>
                    <a:stretch>
                      <a:fillRect/>
                    </a:stretch>
                  </pic:blipFill>
                  <pic:spPr>
                    <a:xfrm>
                      <a:off x="0" y="0"/>
                      <a:ext cx="308610" cy="405764"/>
                    </a:xfrm>
                    <a:prstGeom prst="rect">
                      <a:avLst/>
                    </a:prstGeom>
                  </pic:spPr>
                </pic:pic>
              </a:graphicData>
            </a:graphic>
          </wp:anchor>
        </w:drawing>
      </w:r>
      <w:r>
        <w:rPr>
          <w:b/>
          <w:sz w:val="26"/>
        </w:rPr>
        <w:t>О</w:t>
      </w:r>
    </w:p>
    <w:p>
      <w:pPr>
        <w:pStyle w:val="BodyText"/>
        <w:spacing w:line="268" w:lineRule="exact"/>
        <w:ind w:left="3650" w:right="1310"/>
        <w:jc w:val="center"/>
      </w:pPr>
      <w:r>
        <w:rPr/>
        <w:t>э_н</w:t>
      </w:r>
    </w:p>
    <w:p>
      <w:pPr>
        <w:pStyle w:val="BodyText"/>
        <w:rPr>
          <w:sz w:val="20"/>
        </w:rPr>
      </w:pPr>
    </w:p>
    <w:p>
      <w:pPr>
        <w:pStyle w:val="BodyText"/>
        <w:rPr>
          <w:sz w:val="20"/>
        </w:rPr>
      </w:pPr>
    </w:p>
    <w:p>
      <w:pPr>
        <w:spacing w:after="0"/>
        <w:rPr>
          <w:sz w:val="20"/>
        </w:rPr>
        <w:sectPr>
          <w:pgSz w:w="11900" w:h="16840"/>
          <w:pgMar w:header="519" w:footer="481" w:top="700" w:bottom="660" w:left="1020" w:right="740"/>
        </w:sectPr>
      </w:pPr>
    </w:p>
    <w:p>
      <w:pPr>
        <w:pStyle w:val="BodyText"/>
        <w:rPr>
          <w:sz w:val="26"/>
        </w:rPr>
      </w:pPr>
    </w:p>
    <w:p>
      <w:pPr>
        <w:pStyle w:val="BodyText"/>
        <w:spacing w:before="9"/>
        <w:rPr>
          <w:sz w:val="27"/>
        </w:rPr>
      </w:pPr>
    </w:p>
    <w:p>
      <w:pPr>
        <w:spacing w:line="196" w:lineRule="auto" w:before="0"/>
        <w:ind w:left="1276" w:right="2859" w:hanging="72"/>
        <w:jc w:val="left"/>
        <w:rPr>
          <w:i/>
          <w:sz w:val="24"/>
        </w:rPr>
      </w:pPr>
      <w:r>
        <w:rPr>
          <w:i/>
          <w:spacing w:val="-11"/>
          <w:sz w:val="24"/>
        </w:rPr>
        <w:t>навечно* </w:t>
      </w:r>
      <w:r>
        <w:rPr>
          <w:i/>
          <w:spacing w:val="-21"/>
          <w:sz w:val="24"/>
        </w:rPr>
        <w:t>питания</w:t>
      </w:r>
    </w:p>
    <w:p>
      <w:pPr>
        <w:pStyle w:val="BodyText"/>
        <w:spacing w:before="1"/>
        <w:rPr>
          <w:i/>
          <w:sz w:val="22"/>
        </w:rPr>
      </w:pPr>
      <w:r>
        <w:rPr/>
        <w:br w:type="column"/>
      </w:r>
      <w:r>
        <w:rPr>
          <w:i/>
          <w:sz w:val="22"/>
        </w:rPr>
      </w:r>
    </w:p>
    <w:p>
      <w:pPr>
        <w:spacing w:before="0"/>
        <w:ind w:left="1111" w:right="0" w:firstLine="0"/>
        <w:jc w:val="left"/>
        <w:rPr>
          <w:i/>
          <w:sz w:val="24"/>
        </w:rPr>
      </w:pPr>
      <w:r>
        <w:rPr>
          <w:i/>
          <w:sz w:val="24"/>
        </w:rPr>
        <w:t>Сщ,тер</w:t>
      </w:r>
    </w:p>
    <w:p>
      <w:pPr>
        <w:spacing w:after="0"/>
        <w:jc w:val="left"/>
        <w:rPr>
          <w:sz w:val="24"/>
        </w:rPr>
        <w:sectPr>
          <w:type w:val="continuous"/>
          <w:pgSz w:w="11900" w:h="16840"/>
          <w:pgMar w:top="460" w:bottom="680" w:left="1020" w:right="740"/>
          <w:cols w:num="2" w:equalWidth="0">
            <w:col w:w="5003" w:space="40"/>
            <w:col w:w="5097"/>
          </w:cols>
        </w:sectPr>
      </w:pPr>
    </w:p>
    <w:p>
      <w:pPr>
        <w:pStyle w:val="BodyText"/>
        <w:rPr>
          <w:i/>
          <w:sz w:val="20"/>
        </w:rPr>
      </w:pPr>
    </w:p>
    <w:p>
      <w:pPr>
        <w:pStyle w:val="BodyText"/>
        <w:spacing w:before="11"/>
        <w:rPr>
          <w:i/>
          <w:sz w:val="19"/>
        </w:rPr>
      </w:pPr>
    </w:p>
    <w:p>
      <w:pPr>
        <w:spacing w:after="0"/>
        <w:rPr>
          <w:sz w:val="19"/>
        </w:rPr>
        <w:sectPr>
          <w:type w:val="continuous"/>
          <w:pgSz w:w="11900" w:h="16840"/>
          <w:pgMar w:top="460" w:bottom="680" w:left="1020" w:right="740"/>
        </w:sectPr>
      </w:pPr>
    </w:p>
    <w:p>
      <w:pPr>
        <w:pStyle w:val="BodyText"/>
        <w:spacing w:before="2"/>
        <w:rPr>
          <w:i/>
          <w:sz w:val="36"/>
        </w:rPr>
      </w:pPr>
    </w:p>
    <w:p>
      <w:pPr>
        <w:spacing w:line="264" w:lineRule="exact" w:before="0"/>
        <w:ind w:left="0" w:right="24" w:firstLine="0"/>
        <w:jc w:val="right"/>
        <w:rPr>
          <w:i/>
          <w:sz w:val="24"/>
        </w:rPr>
      </w:pPr>
      <w:r>
        <w:rPr>
          <w:i/>
          <w:sz w:val="24"/>
        </w:rPr>
        <w:t>Боллсся</w:t>
      </w:r>
    </w:p>
    <w:p>
      <w:pPr>
        <w:pStyle w:val="BodyText"/>
        <w:spacing w:line="264" w:lineRule="exact"/>
        <w:jc w:val="right"/>
      </w:pPr>
      <w:r>
        <w:rPr/>
        <w:t>О—/VW\</w:t>
      </w:r>
    </w:p>
    <w:p>
      <w:pPr>
        <w:spacing w:before="92"/>
        <w:ind w:left="1337" w:right="0" w:firstLine="0"/>
        <w:jc w:val="left"/>
        <w:rPr>
          <w:i/>
          <w:sz w:val="24"/>
        </w:rPr>
      </w:pPr>
      <w:r>
        <w:rPr/>
        <w:br w:type="column"/>
      </w:r>
      <w:r>
        <w:rPr>
          <w:i/>
          <w:sz w:val="24"/>
        </w:rPr>
        <w:t>лвмпс</w:t>
      </w:r>
    </w:p>
    <w:p>
      <w:pPr>
        <w:spacing w:after="0"/>
        <w:jc w:val="left"/>
        <w:rPr>
          <w:sz w:val="24"/>
        </w:rPr>
        <w:sectPr>
          <w:type w:val="continuous"/>
          <w:pgSz w:w="11900" w:h="16840"/>
          <w:pgMar w:top="460" w:bottom="680" w:left="1020" w:right="740"/>
          <w:cols w:num="2" w:equalWidth="0">
            <w:col w:w="3724" w:space="40"/>
            <w:col w:w="6376"/>
          </w:cols>
        </w:sectPr>
      </w:pPr>
    </w:p>
    <w:p>
      <w:pPr>
        <w:pStyle w:val="BodyText"/>
        <w:spacing w:before="11"/>
        <w:rPr>
          <w:i/>
          <w:sz w:val="14"/>
        </w:rPr>
      </w:pPr>
    </w:p>
    <w:p>
      <w:pPr>
        <w:pStyle w:val="BodyText"/>
        <w:spacing w:line="360" w:lineRule="auto" w:before="92"/>
        <w:ind w:left="988" w:right="1206" w:firstLine="1170"/>
      </w:pPr>
      <w:r>
        <w:rPr/>
        <w:drawing>
          <wp:anchor distT="0" distB="0" distL="0" distR="0" allowOverlap="1" layoutInCell="1" locked="0" behindDoc="0" simplePos="0" relativeHeight="1240">
            <wp:simplePos x="0" y="0"/>
            <wp:positionH relativeFrom="page">
              <wp:posOffset>3515359</wp:posOffset>
            </wp:positionH>
            <wp:positionV relativeFrom="paragraph">
              <wp:posOffset>-547295</wp:posOffset>
            </wp:positionV>
            <wp:extent cx="308610" cy="405764"/>
            <wp:effectExtent l="0" t="0" r="0" b="0"/>
            <wp:wrapNone/>
            <wp:docPr id="25" name="image13.png" descr=""/>
            <wp:cNvGraphicFramePr>
              <a:graphicFrameLocks noChangeAspect="1"/>
            </wp:cNvGraphicFramePr>
            <a:graphic>
              <a:graphicData uri="http://schemas.openxmlformats.org/drawingml/2006/picture">
                <pic:pic>
                  <pic:nvPicPr>
                    <pic:cNvPr id="26" name="image13.png"/>
                    <pic:cNvPicPr/>
                  </pic:nvPicPr>
                  <pic:blipFill>
                    <a:blip r:embed="rId20" cstate="print"/>
                    <a:stretch>
                      <a:fillRect/>
                    </a:stretch>
                  </pic:blipFill>
                  <pic:spPr>
                    <a:xfrm>
                      <a:off x="0" y="0"/>
                      <a:ext cx="308610" cy="405764"/>
                    </a:xfrm>
                    <a:prstGeom prst="rect">
                      <a:avLst/>
                    </a:prstGeom>
                  </pic:spPr>
                </pic:pic>
              </a:graphicData>
            </a:graphic>
          </wp:anchor>
        </w:drawing>
      </w:r>
      <w:r>
        <w:rPr/>
        <w:t>Рисунок 9 — Схема испытания стартеров на долговечность При испытании применяют лампу наибольшей мощности, для которой</w:t>
      </w:r>
    </w:p>
    <w:p>
      <w:pPr>
        <w:pStyle w:val="BodyText"/>
        <w:spacing w:before="3"/>
        <w:ind w:left="124"/>
      </w:pPr>
      <w:r>
        <w:rPr/>
        <w:t>предназначен стартер, и соответствующий балласт индуктивного типа.</w:t>
      </w:r>
    </w:p>
    <w:p>
      <w:pPr>
        <w:pStyle w:val="BodyText"/>
        <w:spacing w:line="360" w:lineRule="auto" w:before="137"/>
        <w:ind w:left="1417" w:right="98" w:firstLine="958"/>
      </w:pPr>
      <w:r>
        <w:rPr/>
        <w:t>Стартеры для ламп мощностью 100 и 125 Вт испытывают по схеме, приведенной на рисунке 10. Применяют лампу мощностью 125 Вт и балласт</w:t>
      </w:r>
    </w:p>
    <w:p>
      <w:pPr>
        <w:pStyle w:val="BodyText"/>
        <w:spacing w:before="183"/>
        <w:ind w:left="151"/>
      </w:pPr>
      <w:r>
        <w:rPr/>
        <w:t>IK</w:t>
      </w:r>
    </w:p>
    <w:p>
      <w:pPr>
        <w:spacing w:after="0"/>
        <w:sectPr>
          <w:type w:val="continuous"/>
          <w:pgSz w:w="11900" w:h="16840"/>
          <w:pgMar w:top="460" w:bottom="680" w:left="1020" w:right="740"/>
        </w:sectPr>
      </w:pPr>
    </w:p>
    <w:p>
      <w:pPr>
        <w:pStyle w:val="BodyText"/>
        <w:spacing w:line="268" w:lineRule="exact"/>
        <w:ind w:right="560"/>
        <w:jc w:val="right"/>
      </w:pPr>
      <w:r>
        <w:rPr/>
        <w:t>ГОСТ IEC 60155-2012</w:t>
      </w:r>
    </w:p>
    <w:p>
      <w:pPr>
        <w:pStyle w:val="BodyText"/>
        <w:spacing w:before="228"/>
        <w:ind w:left="124"/>
      </w:pPr>
      <w:r>
        <w:rPr/>
        <w:t>емкостного типа той же мощности.</w:t>
      </w:r>
    </w:p>
    <w:p>
      <w:pPr>
        <w:pStyle w:val="BodyText"/>
        <w:spacing w:before="138"/>
        <w:ind w:left="987"/>
      </w:pPr>
      <w:r>
        <w:rPr/>
        <w:t>Балласт должен удовлетворять требованиям, приведенным в приложении А.</w:t>
      </w:r>
    </w:p>
    <w:p>
      <w:pPr>
        <w:pStyle w:val="BodyText"/>
        <w:spacing w:line="360" w:lineRule="auto" w:before="138"/>
        <w:ind w:left="123" w:right="678" w:firstLine="863"/>
      </w:pPr>
      <w:r>
        <w:rPr/>
        <w:t>Испытательное напряжение должно быть равным расчетному напряжению балласта.</w:t>
      </w:r>
    </w:p>
    <w:p>
      <w:pPr>
        <w:pStyle w:val="BodyText"/>
        <w:spacing w:before="4"/>
        <w:ind w:left="987"/>
      </w:pPr>
      <w:r>
        <w:rPr/>
        <w:t>Если во время испытания лампа выходит из строя, то ее заменяют.</w:t>
      </w:r>
    </w:p>
    <w:p>
      <w:pPr>
        <w:pStyle w:val="BodyText"/>
        <w:spacing w:line="410" w:lineRule="atLeast" w:before="4"/>
        <w:ind w:left="123" w:right="107" w:firstLine="863"/>
        <w:jc w:val="both"/>
      </w:pPr>
      <w:r>
        <w:rPr/>
        <w:t>Испытательное напряжение подают в течение 6000 циклов. Длительность каждого цикла — 1 мин. При этом испытательное напряжение прикладывают в течение 20—30 с.</w:t>
      </w:r>
    </w:p>
    <w:p>
      <w:pPr>
        <w:spacing w:after="0" w:line="410" w:lineRule="atLeast"/>
        <w:jc w:val="both"/>
        <w:sectPr>
          <w:pgSz w:w="11900" w:h="16840"/>
          <w:pgMar w:header="519" w:footer="481" w:top="700" w:bottom="680" w:left="1020" w:right="740"/>
        </w:sectPr>
      </w:pPr>
    </w:p>
    <w:p>
      <w:pPr>
        <w:pStyle w:val="BodyText"/>
        <w:spacing w:before="4"/>
        <w:rPr>
          <w:sz w:val="29"/>
        </w:rPr>
      </w:pPr>
    </w:p>
    <w:p>
      <w:pPr>
        <w:spacing w:before="0"/>
        <w:ind w:left="0" w:right="511" w:firstLine="0"/>
        <w:jc w:val="right"/>
        <w:rPr>
          <w:sz w:val="20"/>
        </w:rPr>
      </w:pPr>
      <w:r>
        <w:rPr>
          <w:sz w:val="20"/>
        </w:rPr>
        <w:t>?</w:t>
      </w:r>
    </w:p>
    <w:p>
      <w:pPr>
        <w:pStyle w:val="BodyText"/>
        <w:rPr>
          <w:sz w:val="22"/>
        </w:rPr>
      </w:pPr>
    </w:p>
    <w:p>
      <w:pPr>
        <w:pStyle w:val="BodyText"/>
        <w:rPr>
          <w:sz w:val="22"/>
        </w:rPr>
      </w:pPr>
    </w:p>
    <w:p>
      <w:pPr>
        <w:pStyle w:val="BodyText"/>
        <w:rPr>
          <w:sz w:val="22"/>
        </w:rPr>
      </w:pPr>
    </w:p>
    <w:p>
      <w:pPr>
        <w:pStyle w:val="BodyText"/>
        <w:rPr>
          <w:sz w:val="22"/>
        </w:rPr>
      </w:pPr>
    </w:p>
    <w:p>
      <w:pPr>
        <w:spacing w:line="228" w:lineRule="auto" w:before="156"/>
        <w:ind w:left="1249" w:right="0" w:firstLine="0"/>
        <w:jc w:val="center"/>
        <w:rPr>
          <w:i/>
          <w:sz w:val="24"/>
        </w:rPr>
      </w:pPr>
      <w:r>
        <w:rPr>
          <w:i/>
          <w:spacing w:val="-11"/>
          <w:sz w:val="24"/>
        </w:rPr>
        <w:t>Источник </w:t>
      </w:r>
      <w:r>
        <w:rPr>
          <w:i/>
          <w:sz w:val="24"/>
        </w:rPr>
        <w:t>пиюаш*</w:t>
      </w:r>
    </w:p>
    <w:p>
      <w:pPr>
        <w:pStyle w:val="BodyText"/>
        <w:rPr>
          <w:i/>
          <w:sz w:val="26"/>
        </w:rPr>
      </w:pPr>
      <w:r>
        <w:rPr/>
        <w:br w:type="column"/>
      </w:r>
      <w:r>
        <w:rPr>
          <w:i/>
          <w:sz w:val="26"/>
        </w:rPr>
      </w: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spacing w:line="264" w:lineRule="exact" w:before="172"/>
        <w:ind w:left="532" w:right="0" w:firstLine="0"/>
        <w:jc w:val="left"/>
        <w:rPr>
          <w:i/>
          <w:sz w:val="24"/>
        </w:rPr>
      </w:pPr>
      <w:r>
        <w:rPr>
          <w:i/>
          <w:spacing w:val="-10"/>
          <w:sz w:val="24"/>
        </w:rPr>
        <w:t>Балласт</w:t>
      </w:r>
    </w:p>
    <w:p>
      <w:pPr>
        <w:pStyle w:val="BodyText"/>
        <w:spacing w:line="264" w:lineRule="exact"/>
        <w:ind w:left="505"/>
      </w:pPr>
      <w:r>
        <w:rPr/>
        <w:t>/-WV4</w:t>
      </w:r>
    </w:p>
    <w:p>
      <w:pPr>
        <w:spacing w:line="1237" w:lineRule="exact" w:before="0"/>
        <w:ind w:left="825" w:right="0" w:firstLine="0"/>
        <w:jc w:val="left"/>
        <w:rPr>
          <w:sz w:val="132"/>
        </w:rPr>
      </w:pPr>
      <w:r>
        <w:rPr/>
        <w:br w:type="column"/>
      </w:r>
      <w:r>
        <w:rPr>
          <w:sz w:val="132"/>
        </w:rPr>
        <w:t>и</w:t>
      </w:r>
    </w:p>
    <w:p>
      <w:pPr>
        <w:pStyle w:val="BodyText"/>
        <w:spacing w:before="5"/>
        <w:rPr>
          <w:sz w:val="142"/>
        </w:rPr>
      </w:pPr>
    </w:p>
    <w:p>
      <w:pPr>
        <w:spacing w:before="1"/>
        <w:ind w:left="1455" w:right="0" w:firstLine="0"/>
        <w:jc w:val="left"/>
        <w:rPr>
          <w:i/>
          <w:sz w:val="20"/>
        </w:rPr>
      </w:pPr>
      <w:r>
        <w:rPr>
          <w:i/>
          <w:sz w:val="20"/>
        </w:rPr>
        <w:t>Л Off ПС</w:t>
      </w:r>
    </w:p>
    <w:p>
      <w:pPr>
        <w:pStyle w:val="BodyText"/>
        <w:spacing w:before="3"/>
        <w:rPr>
          <w:i/>
          <w:sz w:val="32"/>
        </w:rPr>
      </w:pPr>
      <w:r>
        <w:rPr/>
        <w:br w:type="column"/>
      </w:r>
      <w:r>
        <w:rPr>
          <w:i/>
          <w:sz w:val="32"/>
        </w:rPr>
      </w:r>
    </w:p>
    <w:p>
      <w:pPr>
        <w:pStyle w:val="BodyText"/>
        <w:spacing w:before="1"/>
        <w:ind w:left="208"/>
      </w:pPr>
      <w:r>
        <w:rPr/>
        <w:t>Э_Е</w:t>
      </w:r>
    </w:p>
    <w:p>
      <w:pPr>
        <w:spacing w:after="0"/>
        <w:sectPr>
          <w:type w:val="continuous"/>
          <w:pgSz w:w="11900" w:h="16840"/>
          <w:pgMar w:top="460" w:bottom="680" w:left="1020" w:right="740"/>
          <w:cols w:num="4" w:equalWidth="0">
            <w:col w:w="2297" w:space="40"/>
            <w:col w:w="1477" w:space="40"/>
            <w:col w:w="2260" w:space="40"/>
            <w:col w:w="3986"/>
          </w:cols>
        </w:sectPr>
      </w:pPr>
    </w:p>
    <w:p>
      <w:pPr>
        <w:pStyle w:val="BodyText"/>
        <w:spacing w:before="9"/>
        <w:rPr>
          <w:sz w:val="22"/>
        </w:rPr>
      </w:pPr>
    </w:p>
    <w:p>
      <w:pPr>
        <w:pStyle w:val="BodyText"/>
        <w:spacing w:before="92"/>
        <w:ind w:left="2086"/>
      </w:pPr>
      <w:r>
        <w:rPr/>
        <w:t>Рисунок 10 — Схема испытания стартеров на долговечность</w:t>
      </w:r>
    </w:p>
    <w:p>
      <w:pPr>
        <w:pStyle w:val="ListParagraph"/>
        <w:numPr>
          <w:ilvl w:val="0"/>
          <w:numId w:val="12"/>
        </w:numPr>
        <w:tabs>
          <w:tab w:pos="1466" w:val="left" w:leader="none"/>
          <w:tab w:pos="1467" w:val="left" w:leader="none"/>
        </w:tabs>
        <w:spacing w:line="240" w:lineRule="auto" w:before="137" w:after="0"/>
        <w:ind w:left="1466" w:right="0" w:hanging="479"/>
        <w:jc w:val="left"/>
        <w:rPr>
          <w:sz w:val="24"/>
        </w:rPr>
      </w:pPr>
      <w:r>
        <w:rPr>
          <w:sz w:val="24"/>
        </w:rPr>
        <w:t>Испытание с деактивированной</w:t>
      </w:r>
      <w:r>
        <w:rPr>
          <w:spacing w:val="-22"/>
          <w:sz w:val="24"/>
        </w:rPr>
        <w:t> </w:t>
      </w:r>
      <w:r>
        <w:rPr>
          <w:sz w:val="24"/>
        </w:rPr>
        <w:t>лампой</w:t>
      </w:r>
    </w:p>
    <w:p>
      <w:pPr>
        <w:pStyle w:val="ListParagraph"/>
        <w:numPr>
          <w:ilvl w:val="1"/>
          <w:numId w:val="12"/>
        </w:numPr>
        <w:tabs>
          <w:tab w:pos="1519" w:val="left" w:leader="none"/>
        </w:tabs>
        <w:spacing w:line="240" w:lineRule="auto" w:before="137" w:after="0"/>
        <w:ind w:left="1518" w:right="0" w:hanging="531"/>
        <w:jc w:val="left"/>
        <w:rPr>
          <w:sz w:val="24"/>
        </w:rPr>
      </w:pPr>
      <w:r>
        <w:rPr>
          <w:sz w:val="24"/>
        </w:rPr>
        <w:t>Число испытуемых стартеров</w:t>
      </w:r>
    </w:p>
    <w:p>
      <w:pPr>
        <w:pStyle w:val="BodyText"/>
        <w:spacing w:line="360" w:lineRule="auto" w:before="137"/>
        <w:ind w:left="123" w:right="120" w:firstLine="863"/>
        <w:jc w:val="both"/>
      </w:pPr>
      <w:r>
        <w:rPr/>
        <w:t>Испытывают пять стартеров, прошедших испытания на зажигание, но не подвергшихся никаким другим испытаниям.</w:t>
      </w:r>
    </w:p>
    <w:p>
      <w:pPr>
        <w:pStyle w:val="ListParagraph"/>
        <w:numPr>
          <w:ilvl w:val="1"/>
          <w:numId w:val="12"/>
        </w:numPr>
        <w:tabs>
          <w:tab w:pos="1519" w:val="left" w:leader="none"/>
        </w:tabs>
        <w:spacing w:line="240" w:lineRule="auto" w:before="3" w:after="0"/>
        <w:ind w:left="1518" w:right="0" w:hanging="531"/>
        <w:jc w:val="left"/>
        <w:rPr>
          <w:sz w:val="24"/>
        </w:rPr>
      </w:pPr>
      <w:r>
        <w:rPr>
          <w:sz w:val="24"/>
        </w:rPr>
        <w:t>Правила приемки стартеров без ограничения времени</w:t>
      </w:r>
      <w:r>
        <w:rPr>
          <w:spacing w:val="-24"/>
          <w:sz w:val="24"/>
        </w:rPr>
        <w:t> </w:t>
      </w:r>
      <w:r>
        <w:rPr>
          <w:sz w:val="24"/>
        </w:rPr>
        <w:t>работы</w:t>
      </w:r>
    </w:p>
    <w:p>
      <w:pPr>
        <w:pStyle w:val="BodyText"/>
        <w:spacing w:line="360" w:lineRule="auto" w:before="138"/>
        <w:ind w:left="115" w:right="107" w:firstLine="864"/>
        <w:jc w:val="both"/>
      </w:pPr>
      <w:r>
        <w:rPr/>
        <w:t>Тип стартера считают удовлетворяющим требованиям данного пункта, если все пять стартеров прошли испытания на соответствие 8.4—8.7 после испытания с деактивированной лампой согласно 10.3.</w:t>
      </w:r>
    </w:p>
    <w:p>
      <w:pPr>
        <w:pStyle w:val="BodyText"/>
        <w:spacing w:line="360" w:lineRule="auto" w:before="4"/>
        <w:ind w:left="123" w:right="118" w:firstLine="863"/>
        <w:jc w:val="both"/>
      </w:pPr>
      <w:r>
        <w:rPr/>
        <w:t>Если хотя бы один стартер не соответствует требованиям одного из пунктов, то проводят повторные испытания на пяти других стартерах, которые должны удовлетворять всем требованиям стандарта. Если произойдет более одного отказа, то стартеры считают не удовлетворяющими требованиям данного пункта.</w:t>
      </w:r>
    </w:p>
    <w:p>
      <w:pPr>
        <w:pStyle w:val="BodyText"/>
        <w:spacing w:before="3"/>
        <w:rPr>
          <w:sz w:val="36"/>
        </w:rPr>
      </w:pPr>
    </w:p>
    <w:p>
      <w:pPr>
        <w:pStyle w:val="ListParagraph"/>
        <w:numPr>
          <w:ilvl w:val="1"/>
          <w:numId w:val="12"/>
        </w:numPr>
        <w:tabs>
          <w:tab w:pos="1629" w:val="left" w:leader="none"/>
        </w:tabs>
        <w:spacing w:line="240" w:lineRule="auto" w:before="1" w:after="0"/>
        <w:ind w:left="1628" w:right="0" w:hanging="641"/>
        <w:jc w:val="left"/>
        <w:rPr>
          <w:sz w:val="24"/>
        </w:rPr>
      </w:pPr>
      <w:r>
        <w:rPr>
          <w:sz w:val="24"/>
        </w:rPr>
        <w:t>Условия</w:t>
      </w:r>
      <w:r>
        <w:rPr>
          <w:spacing w:val="-7"/>
          <w:sz w:val="24"/>
        </w:rPr>
        <w:t> </w:t>
      </w:r>
      <w:r>
        <w:rPr>
          <w:sz w:val="24"/>
        </w:rPr>
        <w:t>испытания</w:t>
      </w:r>
    </w:p>
    <w:p>
      <w:pPr>
        <w:pStyle w:val="BodyText"/>
        <w:spacing w:line="360" w:lineRule="auto" w:before="138"/>
        <w:ind w:left="132" w:right="120" w:firstLine="854"/>
        <w:jc w:val="both"/>
      </w:pPr>
      <w:r>
        <w:rPr/>
        <w:t>Стартеры, предназначенные для ламп мощностью до 80 Вт включ.,  испытывают по схеме, приведенной на рисунке 9, а стартеры для ламп мощностью</w:t>
      </w:r>
      <w:r>
        <w:rPr>
          <w:spacing w:val="-18"/>
        </w:rPr>
        <w:t> </w:t>
      </w:r>
      <w:r>
        <w:rPr/>
        <w:t>125</w:t>
      </w:r>
    </w:p>
    <w:p>
      <w:pPr>
        <w:pStyle w:val="BodyText"/>
        <w:spacing w:before="8"/>
        <w:rPr>
          <w:sz w:val="35"/>
        </w:rPr>
      </w:pPr>
    </w:p>
    <w:p>
      <w:pPr>
        <w:spacing w:before="0"/>
        <w:ind w:left="0" w:right="117" w:firstLine="0"/>
        <w:jc w:val="right"/>
        <w:rPr>
          <w:sz w:val="19"/>
        </w:rPr>
      </w:pPr>
      <w:r>
        <w:rPr>
          <w:sz w:val="19"/>
        </w:rPr>
        <w:t>I9</w:t>
      </w:r>
    </w:p>
    <w:p>
      <w:pPr>
        <w:spacing w:after="0"/>
        <w:jc w:val="right"/>
        <w:rPr>
          <w:sz w:val="19"/>
        </w:rPr>
        <w:sectPr>
          <w:type w:val="continuous"/>
          <w:pgSz w:w="11900" w:h="16840"/>
          <w:pgMar w:top="460" w:bottom="680" w:left="1020" w:right="740"/>
        </w:sectPr>
      </w:pPr>
    </w:p>
    <w:p>
      <w:pPr>
        <w:pStyle w:val="BodyText"/>
        <w:spacing w:line="268" w:lineRule="exact"/>
        <w:ind w:left="113"/>
      </w:pPr>
      <w:r>
        <w:rPr/>
        <w:t>ГОСТ IEC 60155-2012</w:t>
      </w:r>
    </w:p>
    <w:p>
      <w:pPr>
        <w:pStyle w:val="BodyText"/>
        <w:spacing w:before="228"/>
        <w:ind w:left="113"/>
      </w:pPr>
      <w:r>
        <w:rPr/>
        <w:t>Вт — по схеме, приведенной на рисунке 10, с применением деактивированной лампы.</w:t>
      </w:r>
    </w:p>
    <w:p>
      <w:pPr>
        <w:pStyle w:val="BodyText"/>
        <w:spacing w:before="138"/>
        <w:ind w:left="950"/>
      </w:pPr>
      <w:r>
        <w:rPr/>
        <w:t>Длительность испытания — 3 ч.</w:t>
      </w:r>
    </w:p>
    <w:p>
      <w:pPr>
        <w:pStyle w:val="BodyText"/>
        <w:spacing w:line="360" w:lineRule="auto" w:before="138"/>
        <w:ind w:left="103" w:right="113" w:firstLine="863"/>
        <w:jc w:val="both"/>
      </w:pPr>
      <w:r>
        <w:rPr/>
        <w:t>Практически может быть проведено более жесткое испытание при отсутствии 8 схеме лампы. При сомнении лампы испытывают по схемам, приведенным на рисунках 9 и</w:t>
      </w:r>
      <w:r>
        <w:rPr>
          <w:spacing w:val="-1"/>
        </w:rPr>
        <w:t> </w:t>
      </w:r>
      <w:r>
        <w:rPr/>
        <w:t>10.</w:t>
      </w:r>
    </w:p>
    <w:p>
      <w:pPr>
        <w:pStyle w:val="BodyText"/>
        <w:spacing w:line="360" w:lineRule="auto" w:before="4"/>
        <w:ind w:left="104" w:right="115" w:firstLine="846"/>
        <w:jc w:val="both"/>
      </w:pPr>
      <w:r>
        <w:rPr/>
        <w:t>Для испытаний применяют лампу наибольшей мощности, для которой предназначен</w:t>
      </w:r>
      <w:r>
        <w:rPr>
          <w:spacing w:val="51"/>
        </w:rPr>
        <w:t> </w:t>
      </w:r>
      <w:r>
        <w:rPr/>
        <w:t>стартер,</w:t>
      </w:r>
      <w:r>
        <w:rPr>
          <w:spacing w:val="50"/>
        </w:rPr>
        <w:t> </w:t>
      </w:r>
      <w:r>
        <w:rPr/>
        <w:t>и</w:t>
      </w:r>
      <w:r>
        <w:rPr>
          <w:spacing w:val="50"/>
        </w:rPr>
        <w:t> </w:t>
      </w:r>
      <w:r>
        <w:rPr/>
        <w:t>соответствующий индуктивный</w:t>
      </w:r>
      <w:r>
        <w:rPr>
          <w:spacing w:val="50"/>
        </w:rPr>
        <w:t> </w:t>
      </w:r>
      <w:r>
        <w:rPr/>
        <w:t>балласт.</w:t>
      </w:r>
      <w:r>
        <w:rPr>
          <w:spacing w:val="50"/>
        </w:rPr>
        <w:t> </w:t>
      </w:r>
      <w:r>
        <w:rPr/>
        <w:t>Лампу мощностью</w:t>
      </w:r>
    </w:p>
    <w:p>
      <w:pPr>
        <w:pStyle w:val="BodyText"/>
        <w:tabs>
          <w:tab w:pos="780" w:val="left" w:leader="none"/>
          <w:tab w:pos="1309" w:val="left" w:leader="none"/>
          <w:tab w:pos="1701" w:val="left" w:leader="none"/>
          <w:tab w:pos="2877" w:val="left" w:leader="none"/>
          <w:tab w:pos="4388" w:val="left" w:leader="none"/>
          <w:tab w:pos="5154" w:val="left" w:leader="none"/>
          <w:tab w:pos="6662" w:val="left" w:leader="none"/>
          <w:tab w:pos="7331" w:val="left" w:leader="none"/>
          <w:tab w:pos="8786" w:val="left" w:leader="none"/>
        </w:tabs>
        <w:spacing w:line="360" w:lineRule="auto" w:before="4"/>
        <w:ind w:left="104" w:right="129" w:firstLine="18"/>
      </w:pPr>
      <w:r>
        <w:rPr/>
        <w:t>125</w:t>
        <w:tab/>
        <w:t>Вт</w:t>
        <w:tab/>
        <w:t>и</w:t>
        <w:tab/>
        <w:t>балласт</w:t>
        <w:tab/>
        <w:t>емкостного</w:t>
        <w:tab/>
        <w:t>типа</w:t>
        <w:tab/>
        <w:t>применяют</w:t>
        <w:tab/>
        <w:t>для</w:t>
        <w:tab/>
        <w:t>испытания</w:t>
        <w:tab/>
        <w:t>стартеров, предназначенных для ламп мощностью 100 и 125</w:t>
      </w:r>
      <w:r>
        <w:rPr>
          <w:spacing w:val="-8"/>
        </w:rPr>
        <w:t> </w:t>
      </w:r>
      <w:r>
        <w:rPr/>
        <w:t>Вт.</w:t>
      </w:r>
    </w:p>
    <w:p>
      <w:pPr>
        <w:pStyle w:val="BodyText"/>
        <w:spacing w:line="360" w:lineRule="auto" w:before="4"/>
        <w:ind w:left="103" w:right="120" w:firstLine="863"/>
        <w:jc w:val="both"/>
      </w:pPr>
      <w:r>
        <w:rPr/>
        <w:t>Балласт должен удовлетворять требованиям приложения А. Испытательное напряжение должно быть равным расчетному напряжению балласта.</w:t>
      </w:r>
    </w:p>
    <w:p>
      <w:pPr>
        <w:pStyle w:val="BodyText"/>
        <w:spacing w:before="4"/>
        <w:ind w:left="967"/>
      </w:pPr>
      <w:r>
        <w:rPr/>
        <w:t>Если во время испытания лампа выходит из строя, то ее заменяют.</w:t>
      </w:r>
    </w:p>
    <w:p>
      <w:pPr>
        <w:pStyle w:val="ListParagraph"/>
        <w:numPr>
          <w:ilvl w:val="1"/>
          <w:numId w:val="12"/>
        </w:numPr>
        <w:tabs>
          <w:tab w:pos="1499" w:val="left" w:leader="none"/>
        </w:tabs>
        <w:spacing w:line="240" w:lineRule="auto" w:before="138" w:after="0"/>
        <w:ind w:left="1498" w:right="0" w:hanging="531"/>
        <w:jc w:val="left"/>
        <w:rPr>
          <w:sz w:val="24"/>
        </w:rPr>
      </w:pPr>
      <w:r>
        <w:rPr>
          <w:sz w:val="24"/>
        </w:rPr>
        <w:t>Правила приемки стартеров с ограничением времени</w:t>
      </w:r>
      <w:r>
        <w:rPr>
          <w:spacing w:val="-25"/>
          <w:sz w:val="24"/>
        </w:rPr>
        <w:t> </w:t>
      </w:r>
      <w:r>
        <w:rPr>
          <w:sz w:val="24"/>
        </w:rPr>
        <w:t>работы</w:t>
      </w:r>
    </w:p>
    <w:p>
      <w:pPr>
        <w:pStyle w:val="BodyText"/>
        <w:spacing w:line="360" w:lineRule="auto" w:before="138"/>
        <w:ind w:left="104" w:right="115" w:firstLine="855"/>
        <w:jc w:val="both"/>
      </w:pPr>
      <w:r>
        <w:rPr/>
        <w:t>Тип стартера считают удовлетворяющим требованиям данного пункта, если все пять стартеров прошли испытания на соответствие 10.5. После этого испытания стартеры, возвращенные в исходное состояние, должны пройти испытания на соответствие требованиям 8.4—8.7.</w:t>
      </w:r>
    </w:p>
    <w:p>
      <w:pPr>
        <w:pStyle w:val="BodyText"/>
        <w:spacing w:line="360" w:lineRule="auto" w:before="4"/>
        <w:ind w:left="103" w:right="113" w:firstLine="863"/>
        <w:jc w:val="both"/>
      </w:pPr>
      <w:r>
        <w:rPr/>
        <w:t>Если хотя бы один стартер не соответствует этим требованиям, то проводят повторные испытания на пяти других стартерах, которые должны удовлетворять требованиям данного пункта. Если произойдет более одного отказа, то стартеры считают не удовлетворяющими требованиям данного пункта.</w:t>
      </w:r>
    </w:p>
    <w:p>
      <w:pPr>
        <w:pStyle w:val="ListParagraph"/>
        <w:numPr>
          <w:ilvl w:val="1"/>
          <w:numId w:val="12"/>
        </w:numPr>
        <w:tabs>
          <w:tab w:pos="1499" w:val="left" w:leader="none"/>
        </w:tabs>
        <w:spacing w:line="240" w:lineRule="auto" w:before="4" w:after="0"/>
        <w:ind w:left="1498" w:right="0" w:hanging="531"/>
        <w:jc w:val="left"/>
        <w:rPr>
          <w:sz w:val="24"/>
        </w:rPr>
      </w:pPr>
      <w:r>
        <w:rPr>
          <w:sz w:val="24"/>
        </w:rPr>
        <w:t>Испытание на ограничение рабочего</w:t>
      </w:r>
      <w:r>
        <w:rPr>
          <w:spacing w:val="-28"/>
          <w:sz w:val="24"/>
        </w:rPr>
        <w:t> </w:t>
      </w:r>
      <w:r>
        <w:rPr>
          <w:sz w:val="24"/>
        </w:rPr>
        <w:t>времени</w:t>
      </w:r>
    </w:p>
    <w:p>
      <w:pPr>
        <w:pStyle w:val="BodyText"/>
        <w:spacing w:line="360" w:lineRule="auto" w:before="138"/>
        <w:ind w:left="103" w:right="119" w:firstLine="863"/>
        <w:jc w:val="both"/>
      </w:pPr>
      <w:r>
        <w:rPr/>
        <w:t>В течение 5 мин после подачи напряжения питания должны быть подключены средства, предотвращающие возможность зажигания ламп. Возврат в исходное положение не должен происходить самопроизвольно.</w:t>
      </w:r>
    </w:p>
    <w:p>
      <w:pPr>
        <w:pStyle w:val="BodyText"/>
        <w:spacing w:line="360" w:lineRule="auto" w:before="4"/>
        <w:ind w:left="103" w:right="126" w:firstLine="863"/>
        <w:jc w:val="both"/>
      </w:pPr>
      <w:r>
        <w:rPr/>
        <w:t>Соответствие данному требованию проверяют наблюдением за возможностью зажигания или другими средствами, указанными изготовителем.</w:t>
      </w:r>
    </w:p>
    <w:p>
      <w:pPr>
        <w:pStyle w:val="BodyText"/>
        <w:spacing w:line="360" w:lineRule="auto" w:before="4"/>
        <w:ind w:left="103" w:right="126" w:firstLine="863"/>
        <w:jc w:val="both"/>
      </w:pPr>
      <w:r>
        <w:rPr/>
        <w:t>При этом испытании стартеры соединяют с деактивированной лампой наименьшей мощности, маркированной на стартере, и соответствующим балластом. При расчетной мощности 22 Вт и менее балласт должен быть индуктивного типа, при большей мощности — емкостного типа.</w:t>
      </w:r>
    </w:p>
    <w:p>
      <w:pPr>
        <w:pStyle w:val="BodyText"/>
        <w:spacing w:before="4"/>
        <w:ind w:left="967"/>
      </w:pPr>
      <w:r>
        <w:rPr/>
        <w:t>Балласт должен соответствовать требованиям приложения А.</w:t>
      </w:r>
    </w:p>
    <w:p>
      <w:pPr>
        <w:pStyle w:val="BodyText"/>
        <w:spacing w:line="360" w:lineRule="auto" w:before="138"/>
        <w:ind w:left="103" w:right="299" w:firstLine="863"/>
      </w:pPr>
      <w:r>
        <w:rPr/>
        <w:t>Испытательное напряжение должно соответствовать расчетному напряжению балласта.</w:t>
      </w:r>
    </w:p>
    <w:p>
      <w:pPr>
        <w:pStyle w:val="BodyText"/>
        <w:rPr>
          <w:sz w:val="26"/>
        </w:rPr>
      </w:pPr>
    </w:p>
    <w:p>
      <w:pPr>
        <w:pStyle w:val="BodyText"/>
        <w:spacing w:before="4"/>
        <w:rPr>
          <w:sz w:val="25"/>
        </w:rPr>
      </w:pPr>
    </w:p>
    <w:p>
      <w:pPr>
        <w:spacing w:before="0"/>
        <w:ind w:left="104" w:right="0" w:firstLine="0"/>
        <w:jc w:val="left"/>
        <w:rPr>
          <w:sz w:val="19"/>
        </w:rPr>
      </w:pPr>
      <w:r>
        <w:rPr>
          <w:sz w:val="19"/>
        </w:rPr>
        <w:t>20</w:t>
      </w:r>
    </w:p>
    <w:p>
      <w:pPr>
        <w:spacing w:after="0"/>
        <w:jc w:val="left"/>
        <w:rPr>
          <w:sz w:val="19"/>
        </w:rPr>
        <w:sectPr>
          <w:pgSz w:w="11900" w:h="16840"/>
          <w:pgMar w:header="519" w:footer="481" w:top="700" w:bottom="680" w:left="1040" w:right="740"/>
        </w:sectPr>
      </w:pPr>
    </w:p>
    <w:p>
      <w:pPr>
        <w:pStyle w:val="BodyText"/>
        <w:spacing w:line="268" w:lineRule="exact"/>
        <w:ind w:right="540"/>
        <w:jc w:val="right"/>
      </w:pPr>
      <w:r>
        <w:rPr/>
        <w:t>ГОСТ IEC 60155-2012</w:t>
      </w:r>
    </w:p>
    <w:p>
      <w:pPr>
        <w:pStyle w:val="BodyText"/>
        <w:spacing w:line="360" w:lineRule="auto" w:before="228"/>
        <w:ind w:left="103" w:right="101" w:firstLine="863"/>
        <w:jc w:val="both"/>
      </w:pPr>
      <w:r>
        <w:rPr/>
        <w:t>Испытание проводят при наименьшем значении маркированного диапазона температуры, при этом воздействию температуры подвергают только стартер; лампа и балласт должны оставаться при комнатной температуре.</w:t>
      </w:r>
    </w:p>
    <w:p>
      <w:pPr>
        <w:pStyle w:val="BodyText"/>
        <w:spacing w:line="360" w:lineRule="auto" w:before="4"/>
        <w:ind w:left="103" w:right="108" w:firstLine="863"/>
        <w:jc w:val="both"/>
      </w:pPr>
      <w:r>
        <w:rPr/>
        <w:t>Стартеры с ручным возвратом подвергают 25 испытательным циклам; 5 мин включено и не менее 10 мин выключено.</w:t>
      </w:r>
    </w:p>
    <w:p>
      <w:pPr>
        <w:pStyle w:val="BodyText"/>
        <w:spacing w:line="360" w:lineRule="auto" w:before="4"/>
        <w:ind w:left="112" w:right="123" w:firstLine="854"/>
        <w:jc w:val="both"/>
      </w:pPr>
      <w:r>
        <w:rPr/>
        <w:t>Стартеры с автоматическим возвратом подвергают 500 вышеприведенным испытательным циклам.</w:t>
      </w:r>
    </w:p>
    <w:p>
      <w:pPr>
        <w:pStyle w:val="BodyText"/>
        <w:spacing w:line="360" w:lineRule="auto" w:before="4"/>
        <w:ind w:left="103" w:right="103" w:firstLine="863"/>
        <w:jc w:val="both"/>
      </w:pPr>
      <w:r>
        <w:rPr/>
        <w:t>Средства для предотвращения возможности зажигания должны быть подключены при каждом периоде включения.</w:t>
      </w:r>
    </w:p>
    <w:p>
      <w:pPr>
        <w:pStyle w:val="ListParagraph"/>
        <w:numPr>
          <w:ilvl w:val="0"/>
          <w:numId w:val="12"/>
        </w:numPr>
        <w:tabs>
          <w:tab w:pos="1369" w:val="left" w:leader="none"/>
        </w:tabs>
        <w:spacing w:line="240" w:lineRule="auto" w:before="4" w:after="0"/>
        <w:ind w:left="1368" w:right="0" w:hanging="401"/>
        <w:jc w:val="left"/>
        <w:rPr>
          <w:sz w:val="24"/>
        </w:rPr>
      </w:pPr>
      <w:r>
        <w:rPr>
          <w:sz w:val="24"/>
        </w:rPr>
        <w:t>Информация для расчета</w:t>
      </w:r>
      <w:r>
        <w:rPr>
          <w:spacing w:val="-10"/>
          <w:sz w:val="24"/>
        </w:rPr>
        <w:t> </w:t>
      </w:r>
      <w:r>
        <w:rPr>
          <w:sz w:val="24"/>
        </w:rPr>
        <w:t>светильника</w:t>
      </w:r>
    </w:p>
    <w:p>
      <w:pPr>
        <w:pStyle w:val="BodyText"/>
        <w:spacing w:before="138"/>
        <w:ind w:left="967"/>
      </w:pPr>
      <w:r>
        <w:rPr/>
        <w:t>Информация для расчета светильника приведена в приложении С.</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
        <w:rPr>
          <w:sz w:val="33"/>
        </w:rPr>
      </w:pPr>
    </w:p>
    <w:p>
      <w:pPr>
        <w:spacing w:before="0"/>
        <w:ind w:left="0" w:right="124" w:firstLine="0"/>
        <w:jc w:val="right"/>
        <w:rPr>
          <w:sz w:val="19"/>
        </w:rPr>
      </w:pPr>
      <w:r>
        <w:rPr>
          <w:sz w:val="19"/>
        </w:rPr>
        <w:t>2I</w:t>
      </w:r>
    </w:p>
    <w:p>
      <w:pPr>
        <w:spacing w:after="0"/>
        <w:jc w:val="right"/>
        <w:rPr>
          <w:sz w:val="19"/>
        </w:rPr>
        <w:sectPr>
          <w:pgSz w:w="11900" w:h="16840"/>
          <w:pgMar w:header="519" w:footer="481" w:top="700" w:bottom="680" w:left="1040" w:right="760"/>
        </w:sectPr>
      </w:pPr>
    </w:p>
    <w:p>
      <w:pPr>
        <w:pStyle w:val="BodyText"/>
        <w:spacing w:line="268" w:lineRule="exact"/>
        <w:ind w:left="133"/>
      </w:pPr>
      <w:r>
        <w:rPr/>
        <w:t>ГОСТ IEC 60155-2012</w:t>
      </w:r>
    </w:p>
    <w:p>
      <w:pPr>
        <w:pStyle w:val="BodyText"/>
        <w:rPr>
          <w:sz w:val="26"/>
        </w:rPr>
      </w:pPr>
    </w:p>
    <w:p>
      <w:pPr>
        <w:pStyle w:val="BodyText"/>
        <w:spacing w:before="9"/>
        <w:rPr>
          <w:sz w:val="29"/>
        </w:rPr>
      </w:pPr>
    </w:p>
    <w:p>
      <w:pPr>
        <w:pStyle w:val="BodyText"/>
        <w:spacing w:line="360" w:lineRule="auto"/>
        <w:ind w:left="4534" w:right="3891" w:firstLine="31"/>
        <w:jc w:val="center"/>
      </w:pPr>
      <w:r>
        <w:rPr/>
        <w:t>Приложение А (обязательное)</w:t>
      </w:r>
    </w:p>
    <w:p>
      <w:pPr>
        <w:pStyle w:val="BodyText"/>
        <w:spacing w:line="360" w:lineRule="auto" w:before="3"/>
        <w:ind w:left="987" w:right="1003"/>
      </w:pPr>
      <w:r>
        <w:rPr/>
        <w:t>Балласты, используемые для испытания стартеров на число включений Балласты должны удовлетворять следующим требованиям.</w:t>
      </w:r>
    </w:p>
    <w:p>
      <w:pPr>
        <w:pStyle w:val="BodyText"/>
        <w:spacing w:line="360" w:lineRule="auto" w:before="3"/>
        <w:ind w:left="124" w:right="885" w:firstLine="846"/>
      </w:pPr>
      <w:r>
        <w:rPr/>
        <w:t>А.1 Балласт должен соответствовать требованиям IEC 60921 и условиям зажигания лампы согласно IEC 60081 или IEC 60901.</w:t>
      </w:r>
    </w:p>
    <w:p>
      <w:pPr>
        <w:pStyle w:val="BodyText"/>
        <w:spacing w:before="3"/>
        <w:ind w:left="970"/>
      </w:pPr>
      <w:r>
        <w:rPr/>
        <w:t>А.2 Расчетное напряжение балласта должно быть в следующих диапазонах:</w:t>
      </w:r>
    </w:p>
    <w:p>
      <w:pPr>
        <w:pStyle w:val="BodyText"/>
        <w:spacing w:before="137"/>
        <w:ind w:left="8638"/>
      </w:pPr>
      <w:r>
        <w:rPr/>
        <w:t>В вольтах</w:t>
      </w:r>
    </w:p>
    <w:p>
      <w:pPr>
        <w:pStyle w:val="BodyText"/>
        <w:spacing w:before="10"/>
        <w:rPr>
          <w:sz w:val="8"/>
        </w:r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24"/>
        <w:gridCol w:w="4851"/>
      </w:tblGrid>
      <w:tr>
        <w:trPr>
          <w:trHeight w:val="380" w:hRule="atLeast"/>
        </w:trPr>
        <w:tc>
          <w:tcPr>
            <w:tcW w:w="4824" w:type="dxa"/>
            <w:tcBorders>
              <w:top w:val="nil"/>
              <w:bottom w:val="nil"/>
            </w:tcBorders>
          </w:tcPr>
          <w:p>
            <w:pPr>
              <w:pStyle w:val="TableParagraph"/>
              <w:spacing w:before="53"/>
              <w:ind w:left="1091"/>
              <w:jc w:val="left"/>
              <w:rPr>
                <w:sz w:val="24"/>
              </w:rPr>
            </w:pPr>
            <w:r>
              <w:rPr>
                <w:sz w:val="24"/>
              </w:rPr>
              <w:t>Напряжение для испытания на</w:t>
            </w:r>
          </w:p>
        </w:tc>
        <w:tc>
          <w:tcPr>
            <w:tcW w:w="4851" w:type="dxa"/>
            <w:vMerge w:val="restart"/>
            <w:tcBorders>
              <w:top w:val="nil"/>
            </w:tcBorders>
          </w:tcPr>
          <w:p>
            <w:pPr>
              <w:pStyle w:val="TableParagraph"/>
              <w:spacing w:before="53"/>
              <w:ind w:left="903"/>
              <w:jc w:val="left"/>
              <w:rPr>
                <w:sz w:val="24"/>
              </w:rPr>
            </w:pPr>
            <w:r>
              <w:rPr>
                <w:sz w:val="24"/>
              </w:rPr>
              <w:t>Расчетное напряжение балласта</w:t>
            </w:r>
          </w:p>
        </w:tc>
      </w:tr>
      <w:tr>
        <w:trPr>
          <w:trHeight w:val="460" w:hRule="atLeast"/>
        </w:trPr>
        <w:tc>
          <w:tcPr>
            <w:tcW w:w="4824" w:type="dxa"/>
            <w:tcBorders>
              <w:top w:val="nil"/>
            </w:tcBorders>
          </w:tcPr>
          <w:p>
            <w:pPr>
              <w:pStyle w:val="TableParagraph"/>
              <w:spacing w:before="68"/>
              <w:ind w:left="1231"/>
              <w:jc w:val="left"/>
              <w:rPr>
                <w:sz w:val="24"/>
              </w:rPr>
            </w:pPr>
            <w:r>
              <w:rPr>
                <w:sz w:val="24"/>
              </w:rPr>
              <w:t>зажигание (раздел 8)</w:t>
            </w:r>
          </w:p>
        </w:tc>
        <w:tc>
          <w:tcPr>
            <w:tcW w:w="4851" w:type="dxa"/>
            <w:vMerge/>
            <w:tcBorders>
              <w:top w:val="nil"/>
            </w:tcBorders>
          </w:tcPr>
          <w:p>
            <w:pPr>
              <w:rPr>
                <w:sz w:val="2"/>
                <w:szCs w:val="2"/>
              </w:rPr>
            </w:pPr>
          </w:p>
        </w:tc>
      </w:tr>
      <w:tr>
        <w:trPr>
          <w:trHeight w:val="360" w:hRule="atLeast"/>
        </w:trPr>
        <w:tc>
          <w:tcPr>
            <w:tcW w:w="4824" w:type="dxa"/>
            <w:tcBorders>
              <w:bottom w:val="nil"/>
            </w:tcBorders>
          </w:tcPr>
          <w:p>
            <w:pPr>
              <w:pStyle w:val="TableParagraph"/>
              <w:spacing w:before="21"/>
              <w:ind w:left="913"/>
              <w:jc w:val="left"/>
              <w:rPr>
                <w:sz w:val="24"/>
              </w:rPr>
            </w:pPr>
            <w:r>
              <w:rPr>
                <w:sz w:val="24"/>
              </w:rPr>
              <w:t>Менее 110</w:t>
            </w:r>
          </w:p>
        </w:tc>
        <w:tc>
          <w:tcPr>
            <w:tcW w:w="4851" w:type="dxa"/>
            <w:tcBorders>
              <w:bottom w:val="nil"/>
            </w:tcBorders>
          </w:tcPr>
          <w:p>
            <w:pPr>
              <w:pStyle w:val="TableParagraph"/>
              <w:spacing w:before="21"/>
              <w:ind w:left="913"/>
              <w:jc w:val="left"/>
              <w:rPr>
                <w:sz w:val="24"/>
              </w:rPr>
            </w:pPr>
            <w:r>
              <w:rPr>
                <w:sz w:val="24"/>
              </w:rPr>
              <w:t>110-130</w:t>
            </w:r>
          </w:p>
        </w:tc>
      </w:tr>
      <w:tr>
        <w:trPr>
          <w:trHeight w:val="500" w:hRule="atLeast"/>
        </w:trPr>
        <w:tc>
          <w:tcPr>
            <w:tcW w:w="4824" w:type="dxa"/>
            <w:tcBorders>
              <w:top w:val="nil"/>
            </w:tcBorders>
          </w:tcPr>
          <w:p>
            <w:pPr>
              <w:pStyle w:val="TableParagraph"/>
              <w:spacing w:before="73"/>
              <w:ind w:left="921"/>
              <w:jc w:val="left"/>
              <w:rPr>
                <w:sz w:val="24"/>
              </w:rPr>
            </w:pPr>
            <w:r>
              <w:rPr>
                <w:sz w:val="24"/>
              </w:rPr>
              <w:t>180 и более</w:t>
            </w:r>
          </w:p>
        </w:tc>
        <w:tc>
          <w:tcPr>
            <w:tcW w:w="4851" w:type="dxa"/>
            <w:tcBorders>
              <w:top w:val="nil"/>
            </w:tcBorders>
          </w:tcPr>
          <w:p>
            <w:pPr>
              <w:pStyle w:val="TableParagraph"/>
              <w:spacing w:before="73"/>
              <w:ind w:left="895"/>
              <w:jc w:val="left"/>
              <w:rPr>
                <w:sz w:val="24"/>
              </w:rPr>
            </w:pPr>
            <w:r>
              <w:rPr>
                <w:sz w:val="24"/>
              </w:rPr>
              <w:t>220-230</w:t>
            </w:r>
          </w:p>
        </w:tc>
      </w:tr>
    </w:tbl>
    <w:p>
      <w:pPr>
        <w:pStyle w:val="BodyText"/>
        <w:spacing w:line="360" w:lineRule="auto"/>
        <w:ind w:left="124" w:right="123" w:firstLine="846"/>
        <w:jc w:val="both"/>
      </w:pPr>
      <w:r>
        <w:rPr/>
        <w:t>А.З Когда балласт при его расчетном напряжении соединен с лампой, колебание ее расчетного напряжения не должно отличаться более чем на ±4 % от расчетного значения.</w:t>
      </w:r>
    </w:p>
    <w:p>
      <w:pPr>
        <w:pStyle w:val="BodyText"/>
        <w:spacing w:line="360" w:lineRule="auto" w:before="4"/>
        <w:ind w:left="115" w:right="117" w:firstLine="855"/>
        <w:jc w:val="both"/>
      </w:pPr>
      <w:r>
        <w:rPr/>
        <w:t>А.4 Для ламп предварительного подогрева со стартером ток в цепи предварительного подогрева (ток короткого замыкания) при расчетном напряжении не должен отличаться более чем на ± 10 % от номинального значения, установленного в IEC 60081 или IEC 60901.</w:t>
      </w:r>
    </w:p>
    <w:p>
      <w:pPr>
        <w:spacing w:after="0" w:line="360" w:lineRule="auto"/>
        <w:jc w:val="both"/>
        <w:sectPr>
          <w:pgSz w:w="11900" w:h="16840"/>
          <w:pgMar w:header="519" w:footer="481" w:top="700" w:bottom="720" w:left="1020" w:right="740"/>
        </w:sectPr>
      </w:pPr>
    </w:p>
    <w:p>
      <w:pPr>
        <w:pStyle w:val="BodyText"/>
        <w:spacing w:line="268" w:lineRule="exact"/>
        <w:ind w:right="580"/>
        <w:jc w:val="right"/>
      </w:pPr>
      <w:r>
        <w:rPr/>
        <w:t>ГОСТ IEC 60155-2012</w:t>
      </w:r>
    </w:p>
    <w:p>
      <w:pPr>
        <w:pStyle w:val="BodyText"/>
        <w:spacing w:line="360" w:lineRule="auto" w:before="228"/>
        <w:ind w:left="4606" w:right="3839" w:firstLine="31"/>
        <w:jc w:val="center"/>
      </w:pPr>
      <w:r>
        <w:rPr/>
        <w:t>Приложение В (обязательное)</w:t>
      </w:r>
    </w:p>
    <w:p>
      <w:pPr>
        <w:pStyle w:val="BodyText"/>
        <w:spacing w:line="360" w:lineRule="auto" w:before="4"/>
        <w:ind w:left="1390" w:right="1101"/>
        <w:jc w:val="center"/>
      </w:pPr>
      <w:r>
        <w:rPr/>
        <w:t>Стартеры для светильников класса II с люминесцентными лампами Введение</w:t>
      </w:r>
    </w:p>
    <w:p>
      <w:pPr>
        <w:pStyle w:val="BodyText"/>
        <w:spacing w:line="360" w:lineRule="auto" w:before="4"/>
        <w:ind w:left="123" w:right="694" w:firstLine="863"/>
        <w:jc w:val="both"/>
      </w:pPr>
      <w:r>
        <w:rPr/>
        <w:t>На стартеры для светильников класса II с люминесцентными лампами распространяются требования настоящего стандарта с учетом следующих изменений.</w:t>
      </w:r>
    </w:p>
    <w:p>
      <w:pPr>
        <w:pStyle w:val="BodyText"/>
        <w:spacing w:line="360" w:lineRule="auto" w:before="4"/>
        <w:ind w:left="987" w:right="3691"/>
      </w:pPr>
      <w:r>
        <w:rPr/>
        <w:t>I Общие требования и требования безопасности 1 Область распространения</w:t>
      </w:r>
    </w:p>
    <w:p>
      <w:pPr>
        <w:pStyle w:val="BodyText"/>
        <w:tabs>
          <w:tab w:pos="2695" w:val="left" w:leader="none"/>
          <w:tab w:pos="4199" w:val="left" w:leader="none"/>
          <w:tab w:pos="7132" w:val="left" w:leader="none"/>
        </w:tabs>
        <w:spacing w:line="360" w:lineRule="auto" w:before="4"/>
        <w:ind w:left="124" w:right="907" w:firstLine="863"/>
      </w:pPr>
      <w:r>
        <w:rPr/>
        <w:t>Настоящее</w:t>
        <w:tab/>
        <w:t>приложение</w:t>
      </w:r>
      <w:r>
        <w:rPr>
          <w:spacing w:val="-5"/>
        </w:rPr>
        <w:t> </w:t>
      </w:r>
      <w:r>
        <w:rPr/>
        <w:t>распространяется</w:t>
        <w:tab/>
        <w:t>на</w:t>
      </w:r>
      <w:r>
        <w:rPr>
          <w:spacing w:val="-2"/>
        </w:rPr>
        <w:t> </w:t>
      </w:r>
      <w:r>
        <w:rPr/>
        <w:t>специальные взаимозаменяемые</w:t>
        <w:tab/>
        <w:t>стартеры</w:t>
        <w:tab/>
        <w:t>тлеющего</w:t>
      </w:r>
      <w:r>
        <w:rPr>
          <w:spacing w:val="-5"/>
        </w:rPr>
        <w:t> </w:t>
      </w:r>
      <w:r>
        <w:rPr/>
        <w:t>разряда,</w:t>
        <w:tab/>
        <w:t>используемые с люминесцентными лампами предварительного подогрева для применения в люминесцентных светильниках класса II. Его следует использовать вместе с соответствующими публикациями на светильники для люминесцентных ламп и стартеродержатели (IEC 60598 и IEC</w:t>
      </w:r>
      <w:r>
        <w:rPr>
          <w:spacing w:val="-1"/>
        </w:rPr>
        <w:t> </w:t>
      </w:r>
      <w:r>
        <w:rPr/>
        <w:t>60400)</w:t>
      </w:r>
    </w:p>
    <w:p>
      <w:pPr>
        <w:pStyle w:val="BodyText"/>
        <w:spacing w:before="4"/>
        <w:ind w:left="979"/>
      </w:pPr>
      <w:r>
        <w:rPr/>
        <w:t>7   Требования и испытания на безопасность</w:t>
      </w:r>
    </w:p>
    <w:p>
      <w:pPr>
        <w:pStyle w:val="BodyText"/>
        <w:spacing w:before="138"/>
        <w:ind w:left="979"/>
      </w:pPr>
      <w:r>
        <w:rPr/>
        <w:t>7.3 Защита от поражения электрическим током</w:t>
      </w:r>
    </w:p>
    <w:p>
      <w:pPr>
        <w:pStyle w:val="BodyText"/>
        <w:spacing w:before="138"/>
        <w:ind w:left="987"/>
      </w:pPr>
      <w:r>
        <w:rPr/>
        <w:t>Корпуса стартеров должны изготавливаться из изоляционного  материала.</w:t>
      </w:r>
    </w:p>
    <w:p>
      <w:pPr>
        <w:pStyle w:val="BodyText"/>
        <w:spacing w:before="138"/>
        <w:ind w:left="114"/>
      </w:pPr>
      <w:r>
        <w:rPr/>
        <w:t>Данное требование проверяют внешним осмотром.</w:t>
      </w:r>
    </w:p>
    <w:p>
      <w:pPr>
        <w:pStyle w:val="BodyText"/>
        <w:spacing w:before="138"/>
        <w:ind w:left="987"/>
      </w:pPr>
      <w:r>
        <w:rPr/>
        <w:t>7.6 Размеры</w:t>
      </w:r>
    </w:p>
    <w:p>
      <w:pPr>
        <w:pStyle w:val="BodyText"/>
        <w:spacing w:line="360" w:lineRule="auto" w:before="138"/>
        <w:ind w:left="123" w:right="998" w:firstLine="863"/>
      </w:pPr>
      <w:r>
        <w:rPr/>
        <w:t>7.6.1 Размеры должны удовлетворять требованиям рисунка В.1. Данное требование проверяют калибрами, приведенными на рисунке 2 и В.2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3"/>
        </w:rPr>
      </w:pPr>
    </w:p>
    <w:p>
      <w:pPr>
        <w:spacing w:before="1"/>
        <w:ind w:left="0" w:right="111" w:firstLine="0"/>
        <w:jc w:val="right"/>
        <w:rPr>
          <w:sz w:val="19"/>
        </w:rPr>
      </w:pPr>
      <w:r>
        <w:rPr>
          <w:sz w:val="19"/>
        </w:rPr>
        <w:t>23</w:t>
      </w:r>
    </w:p>
    <w:p>
      <w:pPr>
        <w:spacing w:after="0"/>
        <w:jc w:val="right"/>
        <w:rPr>
          <w:sz w:val="19"/>
        </w:rPr>
        <w:sectPr>
          <w:pgSz w:w="11900" w:h="16840"/>
          <w:pgMar w:header="519" w:footer="481" w:top="700" w:bottom="680" w:left="1020" w:right="720"/>
        </w:sectPr>
      </w:pPr>
    </w:p>
    <w:p>
      <w:pPr>
        <w:pStyle w:val="BodyText"/>
        <w:spacing w:line="268" w:lineRule="exact"/>
        <w:ind w:left="133"/>
      </w:pPr>
      <w:r>
        <w:rPr/>
        <w:pict>
          <v:shape style="position:absolute;margin-left:56.049999pt;margin-top:483.363281pt;width:471.9pt;height:171pt;mso-position-horizontal-relative:page;mso-position-vertical-relative:paragraph;z-index:128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70"/>
                    <w:gridCol w:w="3114"/>
                    <w:gridCol w:w="2439"/>
                  </w:tblGrid>
                  <w:tr>
                    <w:trPr>
                      <w:trHeight w:val="300" w:hRule="atLeast"/>
                    </w:trPr>
                    <w:tc>
                      <w:tcPr>
                        <w:tcW w:w="3870" w:type="dxa"/>
                        <w:tcBorders>
                          <w:top w:val="nil"/>
                        </w:tcBorders>
                      </w:tcPr>
                      <w:p>
                        <w:pPr>
                          <w:pStyle w:val="TableParagraph"/>
                          <w:spacing w:line="254" w:lineRule="exact" w:before="45"/>
                          <w:ind w:left="629" w:right="688"/>
                          <w:rPr>
                            <w:sz w:val="24"/>
                          </w:rPr>
                        </w:pPr>
                        <w:r>
                          <w:rPr>
                            <w:sz w:val="24"/>
                          </w:rPr>
                          <w:t>Обозначение размера</w:t>
                        </w:r>
                      </w:p>
                    </w:tc>
                    <w:tc>
                      <w:tcPr>
                        <w:tcW w:w="3114" w:type="dxa"/>
                        <w:tcBorders>
                          <w:top w:val="nil"/>
                        </w:tcBorders>
                      </w:tcPr>
                      <w:p>
                        <w:pPr>
                          <w:pStyle w:val="TableParagraph"/>
                          <w:spacing w:line="254" w:lineRule="exact" w:before="45"/>
                          <w:ind w:left="993" w:right="999"/>
                          <w:rPr>
                            <w:sz w:val="24"/>
                          </w:rPr>
                        </w:pPr>
                        <w:r>
                          <w:rPr>
                            <w:sz w:val="24"/>
                          </w:rPr>
                          <w:t>Не менее</w:t>
                        </w:r>
                      </w:p>
                    </w:tc>
                    <w:tc>
                      <w:tcPr>
                        <w:tcW w:w="2439" w:type="dxa"/>
                        <w:tcBorders>
                          <w:top w:val="nil"/>
                        </w:tcBorders>
                      </w:tcPr>
                      <w:p>
                        <w:pPr>
                          <w:pStyle w:val="TableParagraph"/>
                          <w:spacing w:line="254" w:lineRule="exact" w:before="45"/>
                          <w:ind w:left="657" w:right="680"/>
                          <w:rPr>
                            <w:sz w:val="24"/>
                          </w:rPr>
                        </w:pPr>
                        <w:r>
                          <w:rPr>
                            <w:sz w:val="24"/>
                          </w:rPr>
                          <w:t>Не более</w:t>
                        </w:r>
                      </w:p>
                    </w:tc>
                  </w:tr>
                  <w:tr>
                    <w:trPr>
                      <w:trHeight w:val="280" w:hRule="atLeast"/>
                    </w:trPr>
                    <w:tc>
                      <w:tcPr>
                        <w:tcW w:w="3870" w:type="dxa"/>
                        <w:tcBorders>
                          <w:bottom w:val="nil"/>
                        </w:tcBorders>
                      </w:tcPr>
                      <w:p>
                        <w:pPr>
                          <w:pStyle w:val="TableParagraph"/>
                          <w:spacing w:line="257" w:lineRule="exact" w:before="22"/>
                          <w:ind w:right="7"/>
                          <w:rPr>
                            <w:i/>
                            <w:sz w:val="24"/>
                          </w:rPr>
                        </w:pPr>
                        <w:r>
                          <w:rPr>
                            <w:i/>
                            <w:sz w:val="24"/>
                          </w:rPr>
                          <w:t>А</w:t>
                        </w:r>
                      </w:p>
                    </w:tc>
                    <w:tc>
                      <w:tcPr>
                        <w:tcW w:w="3114" w:type="dxa"/>
                        <w:tcBorders>
                          <w:bottom w:val="nil"/>
                        </w:tcBorders>
                      </w:tcPr>
                      <w:p>
                        <w:pPr>
                          <w:pStyle w:val="TableParagraph"/>
                          <w:spacing w:line="257" w:lineRule="exact" w:before="22"/>
                          <w:ind w:left="993" w:right="992"/>
                          <w:rPr>
                            <w:sz w:val="24"/>
                          </w:rPr>
                        </w:pPr>
                        <w:r>
                          <w:rPr>
                            <w:sz w:val="24"/>
                          </w:rPr>
                          <w:t>12,5</w:t>
                        </w:r>
                      </w:p>
                    </w:tc>
                    <w:tc>
                      <w:tcPr>
                        <w:tcW w:w="2439" w:type="dxa"/>
                        <w:tcBorders>
                          <w:bottom w:val="nil"/>
                        </w:tcBorders>
                      </w:tcPr>
                      <w:p>
                        <w:pPr>
                          <w:pStyle w:val="TableParagraph"/>
                          <w:spacing w:line="257" w:lineRule="exact" w:before="22"/>
                          <w:ind w:left="657" w:right="672"/>
                          <w:rPr>
                            <w:sz w:val="24"/>
                          </w:rPr>
                        </w:pPr>
                        <w:r>
                          <w:rPr>
                            <w:sz w:val="24"/>
                          </w:rPr>
                          <w:t>12,9</w:t>
                        </w:r>
                      </w:p>
                    </w:tc>
                  </w:tr>
                  <w:tr>
                    <w:trPr>
                      <w:trHeight w:val="260" w:hRule="atLeast"/>
                    </w:trPr>
                    <w:tc>
                      <w:tcPr>
                        <w:tcW w:w="3870" w:type="dxa"/>
                        <w:tcBorders>
                          <w:top w:val="nil"/>
                          <w:bottom w:val="nil"/>
                        </w:tcBorders>
                      </w:tcPr>
                      <w:p>
                        <w:pPr>
                          <w:pStyle w:val="TableParagraph"/>
                          <w:spacing w:line="250" w:lineRule="exact"/>
                          <w:ind w:left="17"/>
                          <w:rPr>
                            <w:i/>
                            <w:sz w:val="24"/>
                          </w:rPr>
                        </w:pPr>
                        <w:r>
                          <w:rPr>
                            <w:i/>
                            <w:sz w:val="24"/>
                          </w:rPr>
                          <w:t>В</w:t>
                        </w:r>
                      </w:p>
                    </w:tc>
                    <w:tc>
                      <w:tcPr>
                        <w:tcW w:w="3114" w:type="dxa"/>
                        <w:tcBorders>
                          <w:top w:val="nil"/>
                          <w:bottom w:val="nil"/>
                        </w:tcBorders>
                      </w:tcPr>
                      <w:p>
                        <w:pPr>
                          <w:pStyle w:val="TableParagraph"/>
                          <w:spacing w:before="1"/>
                          <w:jc w:val="left"/>
                          <w:rPr>
                            <w:sz w:val="10"/>
                          </w:rPr>
                        </w:pPr>
                      </w:p>
                      <w:p>
                        <w:pPr>
                          <w:pStyle w:val="TableParagraph"/>
                          <w:ind w:right="9"/>
                          <w:rPr>
                            <w:rFonts w:ascii="Times New Roman" w:hAnsi="Times New Roman"/>
                            <w:sz w:val="8"/>
                          </w:rPr>
                        </w:pPr>
                        <w:r>
                          <w:rPr>
                            <w:rFonts w:ascii="Times New Roman" w:hAnsi="Times New Roman"/>
                            <w:sz w:val="8"/>
                          </w:rPr>
                          <w:t>—</w:t>
                        </w:r>
                      </w:p>
                    </w:tc>
                    <w:tc>
                      <w:tcPr>
                        <w:tcW w:w="2439" w:type="dxa"/>
                        <w:tcBorders>
                          <w:top w:val="nil"/>
                          <w:bottom w:val="nil"/>
                        </w:tcBorders>
                      </w:tcPr>
                      <w:p>
                        <w:pPr>
                          <w:pStyle w:val="TableParagraph"/>
                          <w:spacing w:line="250" w:lineRule="exact"/>
                          <w:ind w:left="647" w:right="680"/>
                          <w:rPr>
                            <w:sz w:val="24"/>
                          </w:rPr>
                        </w:pPr>
                        <w:r>
                          <w:rPr>
                            <w:sz w:val="24"/>
                          </w:rPr>
                          <w:t>21.5</w:t>
                        </w:r>
                      </w:p>
                    </w:tc>
                  </w:tr>
                  <w:tr>
                    <w:trPr>
                      <w:trHeight w:val="260" w:hRule="atLeast"/>
                    </w:trPr>
                    <w:tc>
                      <w:tcPr>
                        <w:tcW w:w="3870" w:type="dxa"/>
                        <w:tcBorders>
                          <w:top w:val="nil"/>
                          <w:bottom w:val="nil"/>
                        </w:tcBorders>
                      </w:tcPr>
                      <w:p>
                        <w:pPr>
                          <w:pStyle w:val="TableParagraph"/>
                          <w:spacing w:line="259" w:lineRule="exact"/>
                          <w:ind w:left="19"/>
                          <w:rPr>
                            <w:i/>
                            <w:sz w:val="24"/>
                          </w:rPr>
                        </w:pPr>
                        <w:r>
                          <w:rPr>
                            <w:i/>
                            <w:w w:val="99"/>
                            <w:sz w:val="24"/>
                          </w:rPr>
                          <w:t>D</w:t>
                        </w:r>
                      </w:p>
                    </w:tc>
                    <w:tc>
                      <w:tcPr>
                        <w:tcW w:w="3114" w:type="dxa"/>
                        <w:tcBorders>
                          <w:top w:val="nil"/>
                          <w:bottom w:val="nil"/>
                        </w:tcBorders>
                      </w:tcPr>
                      <w:p>
                        <w:pPr>
                          <w:pStyle w:val="TableParagraph"/>
                          <w:spacing w:line="259" w:lineRule="exact"/>
                          <w:ind w:left="985" w:right="999"/>
                          <w:rPr>
                            <w:sz w:val="24"/>
                          </w:rPr>
                        </w:pPr>
                        <w:r>
                          <w:rPr>
                            <w:sz w:val="24"/>
                          </w:rPr>
                          <w:t>4,7</w:t>
                        </w:r>
                      </w:p>
                    </w:tc>
                    <w:tc>
                      <w:tcPr>
                        <w:tcW w:w="2439" w:type="dxa"/>
                        <w:tcBorders>
                          <w:top w:val="nil"/>
                          <w:bottom w:val="nil"/>
                        </w:tcBorders>
                      </w:tcPr>
                      <w:p>
                        <w:pPr>
                          <w:pStyle w:val="TableParagraph"/>
                          <w:spacing w:line="259" w:lineRule="exact"/>
                          <w:ind w:left="647" w:right="680"/>
                          <w:rPr>
                            <w:sz w:val="24"/>
                          </w:rPr>
                        </w:pPr>
                        <w:r>
                          <w:rPr>
                            <w:sz w:val="24"/>
                          </w:rPr>
                          <w:t>5,0</w:t>
                        </w:r>
                      </w:p>
                    </w:tc>
                  </w:tr>
                  <w:tr>
                    <w:trPr>
                      <w:trHeight w:val="260" w:hRule="atLeast"/>
                    </w:trPr>
                    <w:tc>
                      <w:tcPr>
                        <w:tcW w:w="3870" w:type="dxa"/>
                        <w:tcBorders>
                          <w:top w:val="nil"/>
                          <w:bottom w:val="nil"/>
                        </w:tcBorders>
                      </w:tcPr>
                      <w:p>
                        <w:pPr>
                          <w:pStyle w:val="TableParagraph"/>
                          <w:spacing w:line="257" w:lineRule="exact" w:before="2"/>
                          <w:ind w:left="26"/>
                          <w:rPr>
                            <w:i/>
                            <w:sz w:val="24"/>
                          </w:rPr>
                        </w:pPr>
                        <w:r>
                          <w:rPr>
                            <w:i/>
                            <w:sz w:val="24"/>
                          </w:rPr>
                          <w:t>Е</w:t>
                        </w:r>
                      </w:p>
                    </w:tc>
                    <w:tc>
                      <w:tcPr>
                        <w:tcW w:w="3114" w:type="dxa"/>
                        <w:tcBorders>
                          <w:top w:val="nil"/>
                          <w:bottom w:val="nil"/>
                        </w:tcBorders>
                      </w:tcPr>
                      <w:p>
                        <w:pPr>
                          <w:pStyle w:val="TableParagraph"/>
                          <w:spacing w:line="257" w:lineRule="exact" w:before="2"/>
                          <w:ind w:left="985" w:right="999"/>
                          <w:rPr>
                            <w:sz w:val="24"/>
                          </w:rPr>
                        </w:pPr>
                        <w:r>
                          <w:rPr>
                            <w:sz w:val="24"/>
                          </w:rPr>
                          <w:t>2,8</w:t>
                        </w:r>
                      </w:p>
                    </w:tc>
                    <w:tc>
                      <w:tcPr>
                        <w:tcW w:w="2439" w:type="dxa"/>
                        <w:tcBorders>
                          <w:top w:val="nil"/>
                          <w:bottom w:val="nil"/>
                        </w:tcBorders>
                      </w:tcPr>
                      <w:p>
                        <w:pPr>
                          <w:pStyle w:val="TableParagraph"/>
                          <w:spacing w:line="257" w:lineRule="exact" w:before="2"/>
                          <w:ind w:left="647" w:right="680"/>
                          <w:rPr>
                            <w:sz w:val="24"/>
                          </w:rPr>
                        </w:pPr>
                        <w:r>
                          <w:rPr>
                            <w:sz w:val="24"/>
                          </w:rPr>
                          <w:t>3,2</w:t>
                        </w:r>
                      </w:p>
                    </w:tc>
                  </w:tr>
                  <w:tr>
                    <w:trPr>
                      <w:trHeight w:val="260" w:hRule="atLeast"/>
                    </w:trPr>
                    <w:tc>
                      <w:tcPr>
                        <w:tcW w:w="3870" w:type="dxa"/>
                        <w:tcBorders>
                          <w:top w:val="nil"/>
                          <w:bottom w:val="nil"/>
                        </w:tcBorders>
                      </w:tcPr>
                      <w:p>
                        <w:pPr>
                          <w:pStyle w:val="TableParagraph"/>
                          <w:spacing w:line="250" w:lineRule="exact"/>
                          <w:ind w:left="27"/>
                          <w:rPr>
                            <w:i/>
                            <w:sz w:val="24"/>
                          </w:rPr>
                        </w:pPr>
                        <w:r>
                          <w:rPr>
                            <w:i/>
                            <w:sz w:val="24"/>
                          </w:rPr>
                          <w:t>Н</w:t>
                        </w:r>
                      </w:p>
                    </w:tc>
                    <w:tc>
                      <w:tcPr>
                        <w:tcW w:w="3114" w:type="dxa"/>
                        <w:tcBorders>
                          <w:top w:val="nil"/>
                          <w:bottom w:val="nil"/>
                        </w:tcBorders>
                      </w:tcPr>
                      <w:p>
                        <w:pPr>
                          <w:pStyle w:val="TableParagraph"/>
                          <w:spacing w:line="250" w:lineRule="exact"/>
                          <w:ind w:left="993" w:right="999"/>
                          <w:rPr>
                            <w:sz w:val="24"/>
                          </w:rPr>
                        </w:pPr>
                        <w:r>
                          <w:rPr>
                            <w:sz w:val="24"/>
                          </w:rPr>
                          <w:t>33,0</w:t>
                        </w:r>
                      </w:p>
                    </w:tc>
                    <w:tc>
                      <w:tcPr>
                        <w:tcW w:w="2439" w:type="dxa"/>
                        <w:tcBorders>
                          <w:top w:val="nil"/>
                          <w:bottom w:val="nil"/>
                        </w:tcBorders>
                      </w:tcPr>
                      <w:p>
                        <w:pPr>
                          <w:pStyle w:val="TableParagraph"/>
                          <w:spacing w:line="250" w:lineRule="exact"/>
                          <w:ind w:left="657" w:right="680"/>
                          <w:rPr>
                            <w:sz w:val="24"/>
                          </w:rPr>
                        </w:pPr>
                        <w:r>
                          <w:rPr>
                            <w:sz w:val="24"/>
                          </w:rPr>
                          <w:t>36,0</w:t>
                        </w:r>
                      </w:p>
                    </w:tc>
                  </w:tr>
                  <w:tr>
                    <w:trPr>
                      <w:trHeight w:val="260" w:hRule="atLeast"/>
                    </w:trPr>
                    <w:tc>
                      <w:tcPr>
                        <w:tcW w:w="3870" w:type="dxa"/>
                        <w:tcBorders>
                          <w:top w:val="nil"/>
                          <w:bottom w:val="nil"/>
                        </w:tcBorders>
                      </w:tcPr>
                      <w:p>
                        <w:pPr>
                          <w:pStyle w:val="TableParagraph"/>
                          <w:spacing w:line="259" w:lineRule="exact"/>
                          <w:ind w:left="9"/>
                          <w:rPr>
                            <w:i/>
                            <w:sz w:val="24"/>
                          </w:rPr>
                        </w:pPr>
                        <w:r>
                          <w:rPr>
                            <w:i/>
                            <w:w w:val="99"/>
                            <w:sz w:val="24"/>
                          </w:rPr>
                          <w:t>L</w:t>
                        </w:r>
                      </w:p>
                    </w:tc>
                    <w:tc>
                      <w:tcPr>
                        <w:tcW w:w="3114" w:type="dxa"/>
                        <w:tcBorders>
                          <w:top w:val="nil"/>
                          <w:bottom w:val="nil"/>
                        </w:tcBorders>
                      </w:tcPr>
                      <w:p>
                        <w:pPr>
                          <w:pStyle w:val="TableParagraph"/>
                          <w:spacing w:before="10"/>
                          <w:jc w:val="left"/>
                          <w:rPr>
                            <w:sz w:val="10"/>
                          </w:rPr>
                        </w:pPr>
                      </w:p>
                      <w:p>
                        <w:pPr>
                          <w:pStyle w:val="TableParagraph"/>
                          <w:ind w:right="9"/>
                          <w:rPr>
                            <w:rFonts w:ascii="Times New Roman" w:hAnsi="Times New Roman"/>
                            <w:sz w:val="8"/>
                          </w:rPr>
                        </w:pPr>
                        <w:r>
                          <w:rPr>
                            <w:rFonts w:ascii="Times New Roman" w:hAnsi="Times New Roman"/>
                            <w:sz w:val="8"/>
                          </w:rPr>
                          <w:t>—</w:t>
                        </w:r>
                      </w:p>
                    </w:tc>
                    <w:tc>
                      <w:tcPr>
                        <w:tcW w:w="2439" w:type="dxa"/>
                        <w:tcBorders>
                          <w:top w:val="nil"/>
                          <w:bottom w:val="nil"/>
                        </w:tcBorders>
                      </w:tcPr>
                      <w:p>
                        <w:pPr>
                          <w:pStyle w:val="TableParagraph"/>
                          <w:spacing w:line="259" w:lineRule="exact"/>
                          <w:ind w:left="639" w:right="680"/>
                          <w:rPr>
                            <w:sz w:val="24"/>
                          </w:rPr>
                        </w:pPr>
                        <w:r>
                          <w:rPr>
                            <w:sz w:val="24"/>
                          </w:rPr>
                          <w:t>4,3</w:t>
                        </w:r>
                      </w:p>
                    </w:tc>
                  </w:tr>
                  <w:tr>
                    <w:trPr>
                      <w:trHeight w:val="260" w:hRule="atLeast"/>
                    </w:trPr>
                    <w:tc>
                      <w:tcPr>
                        <w:tcW w:w="3870" w:type="dxa"/>
                        <w:tcBorders>
                          <w:top w:val="nil"/>
                          <w:bottom w:val="nil"/>
                        </w:tcBorders>
                      </w:tcPr>
                      <w:p>
                        <w:pPr>
                          <w:pStyle w:val="TableParagraph"/>
                          <w:spacing w:line="247" w:lineRule="exact" w:before="2"/>
                          <w:ind w:left="17"/>
                          <w:rPr>
                            <w:i/>
                            <w:sz w:val="24"/>
                          </w:rPr>
                        </w:pPr>
                        <w:r>
                          <w:rPr>
                            <w:i/>
                            <w:w w:val="100"/>
                            <w:sz w:val="24"/>
                          </w:rPr>
                          <w:t>S</w:t>
                        </w:r>
                      </w:p>
                    </w:tc>
                    <w:tc>
                      <w:tcPr>
                        <w:tcW w:w="3114" w:type="dxa"/>
                        <w:tcBorders>
                          <w:top w:val="nil"/>
                          <w:bottom w:val="nil"/>
                        </w:tcBorders>
                      </w:tcPr>
                      <w:p>
                        <w:pPr>
                          <w:pStyle w:val="TableParagraph"/>
                          <w:spacing w:line="238" w:lineRule="exact" w:before="11"/>
                          <w:ind w:left="993" w:right="992"/>
                          <w:rPr>
                            <w:sz w:val="24"/>
                          </w:rPr>
                        </w:pPr>
                        <w:r>
                          <w:rPr>
                            <w:sz w:val="24"/>
                          </w:rPr>
                          <w:t>1,7</w:t>
                        </w:r>
                      </w:p>
                    </w:tc>
                    <w:tc>
                      <w:tcPr>
                        <w:tcW w:w="2439" w:type="dxa"/>
                        <w:tcBorders>
                          <w:top w:val="nil"/>
                          <w:bottom w:val="nil"/>
                        </w:tcBorders>
                      </w:tcPr>
                      <w:p>
                        <w:pPr>
                          <w:pStyle w:val="TableParagraph"/>
                          <w:spacing w:before="8"/>
                          <w:jc w:val="left"/>
                          <w:rPr>
                            <w:sz w:val="11"/>
                          </w:rPr>
                        </w:pPr>
                      </w:p>
                      <w:p>
                        <w:pPr>
                          <w:pStyle w:val="TableParagraph"/>
                          <w:ind w:right="36"/>
                          <w:rPr>
                            <w:rFonts w:ascii="Times New Roman" w:hAnsi="Times New Roman"/>
                            <w:sz w:val="8"/>
                          </w:rPr>
                        </w:pPr>
                        <w:r>
                          <w:rPr>
                            <w:rFonts w:ascii="Times New Roman" w:hAnsi="Times New Roman"/>
                            <w:sz w:val="8"/>
                          </w:rPr>
                          <w:t>—</w:t>
                        </w:r>
                      </w:p>
                    </w:tc>
                  </w:tr>
                  <w:tr>
                    <w:trPr>
                      <w:trHeight w:val="280" w:hRule="atLeast"/>
                    </w:trPr>
                    <w:tc>
                      <w:tcPr>
                        <w:tcW w:w="3870" w:type="dxa"/>
                        <w:tcBorders>
                          <w:top w:val="nil"/>
                          <w:bottom w:val="nil"/>
                        </w:tcBorders>
                      </w:tcPr>
                      <w:p>
                        <w:pPr>
                          <w:pStyle w:val="TableParagraph"/>
                          <w:spacing w:line="265" w:lineRule="exact"/>
                          <w:ind w:left="54"/>
                          <w:rPr>
                            <w:i/>
                            <w:sz w:val="30"/>
                          </w:rPr>
                        </w:pPr>
                        <w:r>
                          <w:rPr>
                            <w:i/>
                            <w:w w:val="50"/>
                            <w:sz w:val="30"/>
                          </w:rPr>
                          <w:t>т</w:t>
                        </w:r>
                      </w:p>
                    </w:tc>
                    <w:tc>
                      <w:tcPr>
                        <w:tcW w:w="3114" w:type="dxa"/>
                        <w:tcBorders>
                          <w:top w:val="nil"/>
                          <w:bottom w:val="nil"/>
                        </w:tcBorders>
                      </w:tcPr>
                      <w:p>
                        <w:pPr>
                          <w:pStyle w:val="TableParagraph"/>
                          <w:spacing w:line="253" w:lineRule="exact" w:before="11"/>
                          <w:ind w:left="993" w:right="992"/>
                          <w:rPr>
                            <w:sz w:val="24"/>
                          </w:rPr>
                        </w:pPr>
                        <w:r>
                          <w:rPr>
                            <w:sz w:val="24"/>
                          </w:rPr>
                          <w:t>1.9</w:t>
                        </w:r>
                      </w:p>
                    </w:tc>
                    <w:tc>
                      <w:tcPr>
                        <w:tcW w:w="2439" w:type="dxa"/>
                        <w:tcBorders>
                          <w:top w:val="nil"/>
                          <w:bottom w:val="nil"/>
                        </w:tcBorders>
                      </w:tcPr>
                      <w:p>
                        <w:pPr>
                          <w:pStyle w:val="TableParagraph"/>
                          <w:spacing w:line="262" w:lineRule="exact" w:before="2"/>
                          <w:ind w:left="647" w:right="680"/>
                          <w:rPr>
                            <w:sz w:val="24"/>
                          </w:rPr>
                        </w:pPr>
                        <w:r>
                          <w:rPr>
                            <w:sz w:val="24"/>
                          </w:rPr>
                          <w:t>2,2</w:t>
                        </w:r>
                      </w:p>
                    </w:tc>
                  </w:tr>
                  <w:tr>
                    <w:trPr>
                      <w:trHeight w:val="260" w:hRule="atLeast"/>
                    </w:trPr>
                    <w:tc>
                      <w:tcPr>
                        <w:tcW w:w="3870" w:type="dxa"/>
                        <w:tcBorders>
                          <w:top w:val="nil"/>
                          <w:bottom w:val="nil"/>
                        </w:tcBorders>
                      </w:tcPr>
                      <w:p>
                        <w:pPr>
                          <w:pStyle w:val="TableParagraph"/>
                          <w:spacing w:line="254" w:lineRule="exact"/>
                          <w:ind w:left="54"/>
                          <w:rPr>
                            <w:i/>
                            <w:sz w:val="24"/>
                          </w:rPr>
                        </w:pPr>
                        <w:r>
                          <w:rPr>
                            <w:i/>
                            <w:w w:val="100"/>
                            <w:sz w:val="24"/>
                          </w:rPr>
                          <w:t>V</w:t>
                        </w:r>
                      </w:p>
                    </w:tc>
                    <w:tc>
                      <w:tcPr>
                        <w:tcW w:w="3114" w:type="dxa"/>
                        <w:tcBorders>
                          <w:top w:val="nil"/>
                          <w:bottom w:val="nil"/>
                        </w:tcBorders>
                      </w:tcPr>
                      <w:p>
                        <w:pPr>
                          <w:pStyle w:val="TableParagraph"/>
                          <w:spacing w:line="254" w:lineRule="exact"/>
                          <w:ind w:left="985" w:right="999"/>
                          <w:rPr>
                            <w:sz w:val="24"/>
                          </w:rPr>
                        </w:pPr>
                        <w:r>
                          <w:rPr>
                            <w:sz w:val="24"/>
                          </w:rPr>
                          <w:t>2,7</w:t>
                        </w:r>
                      </w:p>
                    </w:tc>
                    <w:tc>
                      <w:tcPr>
                        <w:tcW w:w="2439" w:type="dxa"/>
                        <w:tcBorders>
                          <w:top w:val="nil"/>
                          <w:bottom w:val="nil"/>
                        </w:tcBorders>
                      </w:tcPr>
                      <w:p>
                        <w:pPr>
                          <w:pStyle w:val="TableParagraph"/>
                          <w:spacing w:before="5"/>
                          <w:jc w:val="left"/>
                          <w:rPr>
                            <w:sz w:val="10"/>
                          </w:rPr>
                        </w:pPr>
                      </w:p>
                      <w:p>
                        <w:pPr>
                          <w:pStyle w:val="TableParagraph"/>
                          <w:ind w:right="36"/>
                          <w:rPr>
                            <w:rFonts w:ascii="Times New Roman" w:hAnsi="Times New Roman"/>
                            <w:sz w:val="8"/>
                          </w:rPr>
                        </w:pPr>
                        <w:r>
                          <w:rPr>
                            <w:rFonts w:ascii="Times New Roman" w:hAnsi="Times New Roman"/>
                            <w:sz w:val="8"/>
                          </w:rPr>
                          <w:t>—</w:t>
                        </w:r>
                      </w:p>
                    </w:tc>
                  </w:tr>
                  <w:tr>
                    <w:trPr>
                      <w:trHeight w:val="260" w:hRule="atLeast"/>
                    </w:trPr>
                    <w:tc>
                      <w:tcPr>
                        <w:tcW w:w="3870" w:type="dxa"/>
                        <w:tcBorders>
                          <w:top w:val="nil"/>
                        </w:tcBorders>
                      </w:tcPr>
                      <w:p>
                        <w:pPr>
                          <w:pStyle w:val="TableParagraph"/>
                          <w:spacing w:line="254" w:lineRule="exact" w:before="2"/>
                          <w:ind w:left="629" w:right="594"/>
                          <w:rPr>
                            <w:i/>
                            <w:sz w:val="24"/>
                          </w:rPr>
                        </w:pPr>
                        <w:r>
                          <w:rPr>
                            <w:i/>
                            <w:sz w:val="24"/>
                          </w:rPr>
                          <w:t>W"</w:t>
                        </w:r>
                      </w:p>
                    </w:tc>
                    <w:tc>
                      <w:tcPr>
                        <w:tcW w:w="3114" w:type="dxa"/>
                        <w:tcBorders>
                          <w:top w:val="nil"/>
                        </w:tcBorders>
                      </w:tcPr>
                      <w:p>
                        <w:pPr>
                          <w:pStyle w:val="TableParagraph"/>
                          <w:spacing w:line="254" w:lineRule="exact" w:before="2"/>
                          <w:ind w:left="985" w:right="999"/>
                          <w:rPr>
                            <w:sz w:val="24"/>
                          </w:rPr>
                        </w:pPr>
                        <w:r>
                          <w:rPr>
                            <w:sz w:val="24"/>
                          </w:rPr>
                          <w:t>4,2</w:t>
                        </w:r>
                      </w:p>
                    </w:tc>
                    <w:tc>
                      <w:tcPr>
                        <w:tcW w:w="2439" w:type="dxa"/>
                        <w:tcBorders>
                          <w:top w:val="nil"/>
                        </w:tcBorders>
                      </w:tcPr>
                      <w:p>
                        <w:pPr>
                          <w:pStyle w:val="TableParagraph"/>
                          <w:spacing w:before="8"/>
                          <w:jc w:val="left"/>
                          <w:rPr>
                            <w:sz w:val="11"/>
                          </w:rPr>
                        </w:pPr>
                      </w:p>
                      <w:p>
                        <w:pPr>
                          <w:pStyle w:val="TableParagraph"/>
                          <w:ind w:right="36"/>
                          <w:rPr>
                            <w:rFonts w:ascii="Times New Roman" w:hAnsi="Times New Roman"/>
                            <w:sz w:val="8"/>
                          </w:rPr>
                        </w:pPr>
                        <w:r>
                          <w:rPr>
                            <w:rFonts w:ascii="Times New Roman" w:hAnsi="Times New Roman"/>
                            <w:sz w:val="8"/>
                          </w:rPr>
                          <w:t>—</w:t>
                        </w:r>
                      </w:p>
                    </w:tc>
                  </w:tr>
                  <w:tr>
                    <w:trPr>
                      <w:trHeight w:val="300" w:hRule="atLeast"/>
                    </w:trPr>
                    <w:tc>
                      <w:tcPr>
                        <w:tcW w:w="9423" w:type="dxa"/>
                        <w:gridSpan w:val="3"/>
                        <w:tcBorders>
                          <w:bottom w:val="nil"/>
                        </w:tcBorders>
                      </w:tcPr>
                      <w:p>
                        <w:pPr>
                          <w:pStyle w:val="TableParagraph"/>
                          <w:spacing w:before="4"/>
                          <w:ind w:left="66"/>
                          <w:jc w:val="left"/>
                          <w:rPr>
                            <w:sz w:val="24"/>
                          </w:rPr>
                        </w:pPr>
                        <w:r>
                          <w:rPr>
                            <w:sz w:val="24"/>
                          </w:rPr>
                          <w:t>* Расстояние, на котором соблюдается размер.</w:t>
                        </w:r>
                      </w:p>
                    </w:tc>
                  </w:tr>
                </w:tbl>
                <w:p>
                  <w:pPr>
                    <w:pStyle w:val="BodyText"/>
                  </w:pPr>
                </w:p>
              </w:txbxContent>
            </v:textbox>
            <w10:wrap type="none"/>
          </v:shape>
        </w:pict>
      </w:r>
      <w:r>
        <w:rPr/>
        <w:t>ГОСТ IEC 60155-2012</w:t>
      </w:r>
    </w:p>
    <w:p>
      <w:pPr>
        <w:pStyle w:val="BodyText"/>
        <w:spacing w:before="4"/>
        <w:rPr>
          <w:sz w:val="27"/>
        </w:rPr>
      </w:pPr>
      <w:r>
        <w:rPr/>
        <w:drawing>
          <wp:anchor distT="0" distB="0" distL="0" distR="0" allowOverlap="1" layoutInCell="1" locked="0" behindDoc="0" simplePos="0" relativeHeight="1264">
            <wp:simplePos x="0" y="0"/>
            <wp:positionH relativeFrom="page">
              <wp:posOffset>1269364</wp:posOffset>
            </wp:positionH>
            <wp:positionV relativeFrom="paragraph">
              <wp:posOffset>224878</wp:posOffset>
            </wp:positionV>
            <wp:extent cx="2777490" cy="5497830"/>
            <wp:effectExtent l="0" t="0" r="0" b="0"/>
            <wp:wrapTopAndBottom/>
            <wp:docPr id="27" name="image14.png" descr=""/>
            <wp:cNvGraphicFramePr>
              <a:graphicFrameLocks noChangeAspect="1"/>
            </wp:cNvGraphicFramePr>
            <a:graphic>
              <a:graphicData uri="http://schemas.openxmlformats.org/drawingml/2006/picture">
                <pic:pic>
                  <pic:nvPicPr>
                    <pic:cNvPr id="28" name="image14.png"/>
                    <pic:cNvPicPr/>
                  </pic:nvPicPr>
                  <pic:blipFill>
                    <a:blip r:embed="rId21" cstate="print"/>
                    <a:stretch>
                      <a:fillRect/>
                    </a:stretch>
                  </pic:blipFill>
                  <pic:spPr>
                    <a:xfrm>
                      <a:off x="0" y="0"/>
                      <a:ext cx="2777490" cy="5497830"/>
                    </a:xfrm>
                    <a:prstGeom prst="rect">
                      <a:avLst/>
                    </a:prstGeom>
                  </pic:spPr>
                </pic:pic>
              </a:graphicData>
            </a:graphic>
          </wp:anchor>
        </w:drawing>
      </w:r>
    </w:p>
    <w:p>
      <w:pPr>
        <w:pStyle w:val="BodyText"/>
        <w:spacing w:before="115"/>
        <w:ind w:right="403"/>
        <w:jc w:val="right"/>
      </w:pPr>
      <w:r>
        <w:rPr/>
        <w:t>В миллиметрах</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0"/>
        </w:rPr>
      </w:pPr>
    </w:p>
    <w:p>
      <w:pPr>
        <w:pStyle w:val="BodyText"/>
        <w:spacing w:line="360" w:lineRule="auto" w:before="92"/>
        <w:ind w:left="4568" w:right="82" w:hanging="4166"/>
      </w:pPr>
      <w:r>
        <w:rPr/>
        <w:t>Рисунок В.1 — Размеры стартеров для светильников класса II с люминесцентными лампами</w:t>
      </w:r>
    </w:p>
    <w:p>
      <w:pPr>
        <w:spacing w:after="0" w:line="360" w:lineRule="auto"/>
        <w:sectPr>
          <w:pgSz w:w="11900" w:h="16840"/>
          <w:pgMar w:header="519" w:footer="481" w:top="700" w:bottom="720" w:left="1020" w:right="1000"/>
        </w:sectPr>
      </w:pPr>
    </w:p>
    <w:p>
      <w:pPr>
        <w:pStyle w:val="BodyText"/>
        <w:spacing w:line="268" w:lineRule="exact"/>
        <w:ind w:right="580"/>
        <w:jc w:val="right"/>
      </w:pPr>
      <w:r>
        <w:rPr/>
        <w:t>ГОСТ IEC 60155-2012</w:t>
      </w:r>
    </w:p>
    <w:p>
      <w:pPr>
        <w:pStyle w:val="BodyText"/>
        <w:spacing w:before="5"/>
        <w:rPr>
          <w:sz w:val="16"/>
        </w:rPr>
      </w:pPr>
      <w:r>
        <w:rPr/>
        <w:drawing>
          <wp:anchor distT="0" distB="0" distL="0" distR="0" allowOverlap="1" layoutInCell="1" locked="0" behindDoc="0" simplePos="0" relativeHeight="1312">
            <wp:simplePos x="0" y="0"/>
            <wp:positionH relativeFrom="page">
              <wp:posOffset>2109470</wp:posOffset>
            </wp:positionH>
            <wp:positionV relativeFrom="paragraph">
              <wp:posOffset>144868</wp:posOffset>
            </wp:positionV>
            <wp:extent cx="4160520" cy="1451609"/>
            <wp:effectExtent l="0" t="0" r="0" b="0"/>
            <wp:wrapTopAndBottom/>
            <wp:docPr id="29" name="image15.png" descr=""/>
            <wp:cNvGraphicFramePr>
              <a:graphicFrameLocks noChangeAspect="1"/>
            </wp:cNvGraphicFramePr>
            <a:graphic>
              <a:graphicData uri="http://schemas.openxmlformats.org/drawingml/2006/picture">
                <pic:pic>
                  <pic:nvPicPr>
                    <pic:cNvPr id="30" name="image15.png"/>
                    <pic:cNvPicPr/>
                  </pic:nvPicPr>
                  <pic:blipFill>
                    <a:blip r:embed="rId22" cstate="print"/>
                    <a:stretch>
                      <a:fillRect/>
                    </a:stretch>
                  </pic:blipFill>
                  <pic:spPr>
                    <a:xfrm>
                      <a:off x="0" y="0"/>
                      <a:ext cx="4160520" cy="1451609"/>
                    </a:xfrm>
                    <a:prstGeom prst="rect">
                      <a:avLst/>
                    </a:prstGeom>
                  </pic:spPr>
                </pic:pic>
              </a:graphicData>
            </a:graphic>
          </wp:anchor>
        </w:drawing>
      </w:r>
      <w:r>
        <w:rPr/>
        <w:drawing>
          <wp:anchor distT="0" distB="0" distL="0" distR="0" allowOverlap="1" layoutInCell="1" locked="0" behindDoc="0" simplePos="0" relativeHeight="1336">
            <wp:simplePos x="0" y="0"/>
            <wp:positionH relativeFrom="page">
              <wp:posOffset>2006600</wp:posOffset>
            </wp:positionH>
            <wp:positionV relativeFrom="paragraph">
              <wp:posOffset>1745069</wp:posOffset>
            </wp:positionV>
            <wp:extent cx="2417444" cy="1765934"/>
            <wp:effectExtent l="0" t="0" r="0" b="0"/>
            <wp:wrapTopAndBottom/>
            <wp:docPr id="31" name="image16.png" descr=""/>
            <wp:cNvGraphicFramePr>
              <a:graphicFrameLocks noChangeAspect="1"/>
            </wp:cNvGraphicFramePr>
            <a:graphic>
              <a:graphicData uri="http://schemas.openxmlformats.org/drawingml/2006/picture">
                <pic:pic>
                  <pic:nvPicPr>
                    <pic:cNvPr id="32" name="image16.png"/>
                    <pic:cNvPicPr/>
                  </pic:nvPicPr>
                  <pic:blipFill>
                    <a:blip r:embed="rId23" cstate="print"/>
                    <a:stretch>
                      <a:fillRect/>
                    </a:stretch>
                  </pic:blipFill>
                  <pic:spPr>
                    <a:xfrm>
                      <a:off x="0" y="0"/>
                      <a:ext cx="2417444" cy="1765934"/>
                    </a:xfrm>
                    <a:prstGeom prst="rect">
                      <a:avLst/>
                    </a:prstGeom>
                  </pic:spPr>
                </pic:pic>
              </a:graphicData>
            </a:graphic>
          </wp:anchor>
        </w:drawing>
      </w:r>
    </w:p>
    <w:p>
      <w:pPr>
        <w:pStyle w:val="BodyText"/>
        <w:spacing w:before="5"/>
        <w:rPr>
          <w:sz w:val="14"/>
        </w:rPr>
      </w:pPr>
    </w:p>
    <w:p>
      <w:pPr>
        <w:pStyle w:val="BodyText"/>
        <w:spacing w:before="88"/>
        <w:ind w:left="3031"/>
      </w:pPr>
      <w:r>
        <w:rPr/>
        <w:t>Указаны только основные размеры калибра</w:t>
      </w:r>
    </w:p>
    <w:p>
      <w:pPr>
        <w:pStyle w:val="BodyText"/>
        <w:spacing w:before="138"/>
        <w:ind w:left="7252"/>
      </w:pPr>
      <w:r>
        <w:rPr/>
        <w:t>Размеры в миллиметрах</w:t>
      </w:r>
    </w:p>
    <w:p>
      <w:pPr>
        <w:pStyle w:val="BodyText"/>
        <w:spacing w:before="6"/>
        <w:rPr>
          <w:sz w:val="11"/>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40"/>
        <w:gridCol w:w="3204"/>
        <w:gridCol w:w="3249"/>
      </w:tblGrid>
      <w:tr>
        <w:trPr>
          <w:trHeight w:val="280" w:hRule="atLeast"/>
        </w:trPr>
        <w:tc>
          <w:tcPr>
            <w:tcW w:w="3240" w:type="dxa"/>
          </w:tcPr>
          <w:p>
            <w:pPr>
              <w:pStyle w:val="TableParagraph"/>
              <w:spacing w:line="263" w:lineRule="exact" w:before="13"/>
              <w:ind w:left="354" w:right="334"/>
              <w:rPr>
                <w:sz w:val="24"/>
              </w:rPr>
            </w:pPr>
            <w:r>
              <w:rPr>
                <w:sz w:val="24"/>
              </w:rPr>
              <w:t>Обозначение размера</w:t>
            </w:r>
          </w:p>
        </w:tc>
        <w:tc>
          <w:tcPr>
            <w:tcW w:w="3204" w:type="dxa"/>
          </w:tcPr>
          <w:p>
            <w:pPr>
              <w:pStyle w:val="TableParagraph"/>
              <w:spacing w:line="263" w:lineRule="exact" w:before="13"/>
              <w:ind w:left="761"/>
              <w:jc w:val="left"/>
              <w:rPr>
                <w:sz w:val="24"/>
              </w:rPr>
            </w:pPr>
            <w:r>
              <w:rPr>
                <w:sz w:val="24"/>
              </w:rPr>
              <w:t>Номин. размер</w:t>
            </w:r>
          </w:p>
        </w:tc>
        <w:tc>
          <w:tcPr>
            <w:tcW w:w="3249" w:type="dxa"/>
          </w:tcPr>
          <w:p>
            <w:pPr>
              <w:pStyle w:val="TableParagraph"/>
              <w:spacing w:line="263" w:lineRule="exact" w:before="13"/>
              <w:ind w:left="967"/>
              <w:jc w:val="left"/>
              <w:rPr>
                <w:sz w:val="24"/>
              </w:rPr>
            </w:pPr>
            <w:r>
              <w:rPr>
                <w:sz w:val="24"/>
              </w:rPr>
              <w:t>Пред. откл.</w:t>
            </w:r>
          </w:p>
        </w:tc>
      </w:tr>
      <w:tr>
        <w:trPr>
          <w:trHeight w:val="280" w:hRule="atLeast"/>
        </w:trPr>
        <w:tc>
          <w:tcPr>
            <w:tcW w:w="3240" w:type="dxa"/>
            <w:tcBorders>
              <w:bottom w:val="nil"/>
            </w:tcBorders>
          </w:tcPr>
          <w:p>
            <w:pPr>
              <w:pStyle w:val="TableParagraph"/>
              <w:spacing w:line="266" w:lineRule="exact" w:before="13"/>
              <w:ind w:left="8"/>
              <w:rPr>
                <w:i/>
                <w:sz w:val="24"/>
              </w:rPr>
            </w:pPr>
            <w:r>
              <w:rPr>
                <w:i/>
                <w:sz w:val="24"/>
              </w:rPr>
              <w:t>А</w:t>
            </w:r>
          </w:p>
        </w:tc>
        <w:tc>
          <w:tcPr>
            <w:tcW w:w="3204" w:type="dxa"/>
            <w:tcBorders>
              <w:bottom w:val="nil"/>
            </w:tcBorders>
          </w:tcPr>
          <w:p>
            <w:pPr>
              <w:pStyle w:val="TableParagraph"/>
              <w:spacing w:line="266" w:lineRule="exact" w:before="13"/>
              <w:ind w:left="1270" w:right="988"/>
              <w:rPr>
                <w:sz w:val="24"/>
              </w:rPr>
            </w:pPr>
            <w:r>
              <w:rPr>
                <w:sz w:val="24"/>
              </w:rPr>
              <w:t>12,70</w:t>
            </w:r>
          </w:p>
        </w:tc>
        <w:tc>
          <w:tcPr>
            <w:tcW w:w="3249" w:type="dxa"/>
            <w:tcBorders>
              <w:bottom w:val="nil"/>
            </w:tcBorders>
          </w:tcPr>
          <w:p>
            <w:pPr>
              <w:pStyle w:val="TableParagraph"/>
              <w:spacing w:line="266" w:lineRule="exact" w:before="13"/>
              <w:ind w:left="660" w:right="543"/>
              <w:rPr>
                <w:sz w:val="24"/>
              </w:rPr>
            </w:pPr>
            <w:r>
              <w:rPr>
                <w:sz w:val="24"/>
              </w:rPr>
              <w:t>±0,005</w:t>
            </w:r>
          </w:p>
        </w:tc>
      </w:tr>
      <w:tr>
        <w:trPr>
          <w:trHeight w:val="260" w:hRule="atLeast"/>
        </w:trPr>
        <w:tc>
          <w:tcPr>
            <w:tcW w:w="3240" w:type="dxa"/>
            <w:tcBorders>
              <w:top w:val="nil"/>
              <w:bottom w:val="nil"/>
            </w:tcBorders>
          </w:tcPr>
          <w:p>
            <w:pPr>
              <w:pStyle w:val="TableParagraph"/>
              <w:spacing w:line="257" w:lineRule="exact" w:before="2"/>
              <w:ind w:left="25"/>
              <w:rPr>
                <w:i/>
                <w:sz w:val="24"/>
              </w:rPr>
            </w:pPr>
            <w:r>
              <w:rPr>
                <w:i/>
                <w:sz w:val="24"/>
              </w:rPr>
              <w:t>В</w:t>
            </w:r>
          </w:p>
        </w:tc>
        <w:tc>
          <w:tcPr>
            <w:tcW w:w="3204" w:type="dxa"/>
            <w:tcBorders>
              <w:top w:val="nil"/>
              <w:bottom w:val="nil"/>
            </w:tcBorders>
          </w:tcPr>
          <w:p>
            <w:pPr>
              <w:pStyle w:val="TableParagraph"/>
              <w:spacing w:line="257" w:lineRule="exact" w:before="2"/>
              <w:ind w:left="1270" w:right="988"/>
              <w:rPr>
                <w:sz w:val="24"/>
              </w:rPr>
            </w:pPr>
            <w:r>
              <w:rPr>
                <w:sz w:val="24"/>
              </w:rPr>
              <w:t>21,50</w:t>
            </w:r>
          </w:p>
        </w:tc>
        <w:tc>
          <w:tcPr>
            <w:tcW w:w="3249" w:type="dxa"/>
            <w:tcBorders>
              <w:top w:val="nil"/>
              <w:bottom w:val="nil"/>
            </w:tcBorders>
          </w:tcPr>
          <w:p>
            <w:pPr>
              <w:pStyle w:val="TableParagraph"/>
              <w:spacing w:line="257" w:lineRule="exact" w:before="2"/>
              <w:ind w:left="686" w:right="543"/>
              <w:rPr>
                <w:sz w:val="24"/>
              </w:rPr>
            </w:pPr>
            <w:r>
              <w:rPr>
                <w:sz w:val="24"/>
              </w:rPr>
              <w:t>±0,01</w:t>
            </w:r>
          </w:p>
        </w:tc>
      </w:tr>
      <w:tr>
        <w:trPr>
          <w:trHeight w:val="260" w:hRule="atLeast"/>
        </w:trPr>
        <w:tc>
          <w:tcPr>
            <w:tcW w:w="3240" w:type="dxa"/>
            <w:tcBorders>
              <w:top w:val="nil"/>
              <w:bottom w:val="nil"/>
            </w:tcBorders>
          </w:tcPr>
          <w:p>
            <w:pPr>
              <w:pStyle w:val="TableParagraph"/>
              <w:spacing w:line="250" w:lineRule="exact"/>
              <w:ind w:left="27"/>
              <w:rPr>
                <w:i/>
                <w:sz w:val="24"/>
              </w:rPr>
            </w:pPr>
            <w:r>
              <w:rPr>
                <w:i/>
                <w:w w:val="99"/>
                <w:sz w:val="24"/>
              </w:rPr>
              <w:t>D</w:t>
            </w:r>
          </w:p>
        </w:tc>
        <w:tc>
          <w:tcPr>
            <w:tcW w:w="3204" w:type="dxa"/>
            <w:tcBorders>
              <w:top w:val="nil"/>
              <w:bottom w:val="nil"/>
            </w:tcBorders>
          </w:tcPr>
          <w:p>
            <w:pPr>
              <w:pStyle w:val="TableParagraph"/>
              <w:spacing w:line="250" w:lineRule="exact"/>
              <w:ind w:left="1270" w:right="855"/>
              <w:rPr>
                <w:sz w:val="24"/>
              </w:rPr>
            </w:pPr>
            <w:r>
              <w:rPr>
                <w:sz w:val="24"/>
              </w:rPr>
              <w:t>5,20</w:t>
            </w:r>
          </w:p>
        </w:tc>
        <w:tc>
          <w:tcPr>
            <w:tcW w:w="3249" w:type="dxa"/>
            <w:tcBorders>
              <w:top w:val="nil"/>
              <w:bottom w:val="nil"/>
            </w:tcBorders>
          </w:tcPr>
          <w:p>
            <w:pPr>
              <w:pStyle w:val="TableParagraph"/>
              <w:spacing w:line="250" w:lineRule="exact"/>
              <w:ind w:left="751" w:right="543"/>
              <w:rPr>
                <w:sz w:val="24"/>
              </w:rPr>
            </w:pPr>
            <w:r>
              <w:rPr>
                <w:sz w:val="24"/>
              </w:rPr>
              <w:t>+0,01</w:t>
            </w:r>
          </w:p>
        </w:tc>
      </w:tr>
      <w:tr>
        <w:trPr>
          <w:trHeight w:val="260" w:hRule="atLeast"/>
        </w:trPr>
        <w:tc>
          <w:tcPr>
            <w:tcW w:w="3240" w:type="dxa"/>
            <w:tcBorders>
              <w:top w:val="nil"/>
              <w:bottom w:val="nil"/>
            </w:tcBorders>
          </w:tcPr>
          <w:p>
            <w:pPr>
              <w:pStyle w:val="TableParagraph"/>
              <w:spacing w:line="259" w:lineRule="exact"/>
              <w:ind w:left="44"/>
              <w:rPr>
                <w:i/>
                <w:sz w:val="24"/>
              </w:rPr>
            </w:pPr>
            <w:r>
              <w:rPr>
                <w:i/>
                <w:sz w:val="24"/>
              </w:rPr>
              <w:t>В</w:t>
            </w:r>
          </w:p>
        </w:tc>
        <w:tc>
          <w:tcPr>
            <w:tcW w:w="3204" w:type="dxa"/>
            <w:tcBorders>
              <w:top w:val="nil"/>
              <w:bottom w:val="nil"/>
            </w:tcBorders>
          </w:tcPr>
          <w:p>
            <w:pPr>
              <w:pStyle w:val="TableParagraph"/>
              <w:spacing w:line="259" w:lineRule="exact"/>
              <w:ind w:left="1270" w:right="855"/>
              <w:rPr>
                <w:sz w:val="24"/>
              </w:rPr>
            </w:pPr>
            <w:r>
              <w:rPr>
                <w:sz w:val="24"/>
              </w:rPr>
              <w:t>3,40</w:t>
            </w:r>
          </w:p>
        </w:tc>
        <w:tc>
          <w:tcPr>
            <w:tcW w:w="3249" w:type="dxa"/>
            <w:tcBorders>
              <w:top w:val="nil"/>
              <w:bottom w:val="nil"/>
            </w:tcBorders>
          </w:tcPr>
          <w:p>
            <w:pPr>
              <w:pStyle w:val="TableParagraph"/>
              <w:spacing w:line="259" w:lineRule="exact"/>
              <w:ind w:left="751" w:right="543"/>
              <w:rPr>
                <w:sz w:val="24"/>
              </w:rPr>
            </w:pPr>
            <w:r>
              <w:rPr>
                <w:sz w:val="24"/>
              </w:rPr>
              <w:t>+0,01</w:t>
            </w:r>
          </w:p>
        </w:tc>
      </w:tr>
      <w:tr>
        <w:trPr>
          <w:trHeight w:val="260" w:hRule="atLeast"/>
        </w:trPr>
        <w:tc>
          <w:tcPr>
            <w:tcW w:w="3240" w:type="dxa"/>
            <w:tcBorders>
              <w:top w:val="nil"/>
              <w:bottom w:val="nil"/>
            </w:tcBorders>
          </w:tcPr>
          <w:p>
            <w:pPr>
              <w:pStyle w:val="TableParagraph"/>
              <w:spacing w:line="257" w:lineRule="exact" w:before="2"/>
              <w:ind w:left="45"/>
              <w:rPr>
                <w:i/>
                <w:sz w:val="24"/>
              </w:rPr>
            </w:pPr>
            <w:r>
              <w:rPr>
                <w:i/>
                <w:sz w:val="24"/>
              </w:rPr>
              <w:t>К</w:t>
            </w:r>
          </w:p>
        </w:tc>
        <w:tc>
          <w:tcPr>
            <w:tcW w:w="3204" w:type="dxa"/>
            <w:tcBorders>
              <w:top w:val="nil"/>
              <w:bottom w:val="nil"/>
            </w:tcBorders>
          </w:tcPr>
          <w:p>
            <w:pPr>
              <w:pStyle w:val="TableParagraph"/>
              <w:spacing w:line="257" w:lineRule="exact" w:before="2"/>
              <w:ind w:left="1270" w:right="855"/>
              <w:rPr>
                <w:sz w:val="24"/>
              </w:rPr>
            </w:pPr>
            <w:r>
              <w:rPr>
                <w:sz w:val="24"/>
              </w:rPr>
              <w:t>19,0</w:t>
            </w:r>
          </w:p>
        </w:tc>
        <w:tc>
          <w:tcPr>
            <w:tcW w:w="3249" w:type="dxa"/>
            <w:tcBorders>
              <w:top w:val="nil"/>
              <w:bottom w:val="nil"/>
            </w:tcBorders>
          </w:tcPr>
          <w:p>
            <w:pPr>
              <w:pStyle w:val="TableParagraph"/>
              <w:spacing w:line="257" w:lineRule="exact" w:before="2"/>
              <w:ind w:left="751" w:right="543"/>
              <w:rPr>
                <w:sz w:val="24"/>
              </w:rPr>
            </w:pPr>
            <w:r>
              <w:rPr>
                <w:sz w:val="24"/>
              </w:rPr>
              <w:t>+0,2</w:t>
            </w:r>
          </w:p>
        </w:tc>
      </w:tr>
      <w:tr>
        <w:trPr>
          <w:trHeight w:val="260" w:hRule="atLeast"/>
        </w:trPr>
        <w:tc>
          <w:tcPr>
            <w:tcW w:w="3240" w:type="dxa"/>
            <w:tcBorders>
              <w:top w:val="nil"/>
              <w:bottom w:val="nil"/>
            </w:tcBorders>
          </w:tcPr>
          <w:p>
            <w:pPr>
              <w:pStyle w:val="TableParagraph"/>
              <w:spacing w:line="250" w:lineRule="exact"/>
              <w:ind w:left="36"/>
              <w:rPr>
                <w:i/>
                <w:sz w:val="24"/>
              </w:rPr>
            </w:pPr>
            <w:r>
              <w:rPr>
                <w:i/>
                <w:sz w:val="24"/>
              </w:rPr>
              <w:t>м</w:t>
            </w:r>
          </w:p>
        </w:tc>
        <w:tc>
          <w:tcPr>
            <w:tcW w:w="3204" w:type="dxa"/>
            <w:tcBorders>
              <w:top w:val="nil"/>
              <w:bottom w:val="nil"/>
            </w:tcBorders>
          </w:tcPr>
          <w:p>
            <w:pPr>
              <w:pStyle w:val="TableParagraph"/>
              <w:spacing w:line="250" w:lineRule="exact"/>
              <w:ind w:left="1270" w:right="1135"/>
              <w:rPr>
                <w:sz w:val="24"/>
              </w:rPr>
            </w:pPr>
            <w:r>
              <w:rPr>
                <w:sz w:val="24"/>
              </w:rPr>
              <w:t>- 35,00</w:t>
            </w:r>
          </w:p>
        </w:tc>
        <w:tc>
          <w:tcPr>
            <w:tcW w:w="3249" w:type="dxa"/>
            <w:tcBorders>
              <w:top w:val="nil"/>
              <w:bottom w:val="nil"/>
            </w:tcBorders>
          </w:tcPr>
          <w:p>
            <w:pPr>
              <w:pStyle w:val="TableParagraph"/>
              <w:spacing w:before="1"/>
              <w:jc w:val="left"/>
              <w:rPr>
                <w:sz w:val="10"/>
              </w:rPr>
            </w:pPr>
          </w:p>
          <w:p>
            <w:pPr>
              <w:pStyle w:val="TableParagraph"/>
              <w:ind w:left="143"/>
              <w:rPr>
                <w:rFonts w:ascii="Times New Roman" w:hAnsi="Times New Roman"/>
                <w:sz w:val="8"/>
              </w:rPr>
            </w:pPr>
            <w:r>
              <w:rPr>
                <w:rFonts w:ascii="Times New Roman" w:hAnsi="Times New Roman"/>
                <w:sz w:val="8"/>
              </w:rPr>
              <w:t>—</w:t>
            </w:r>
          </w:p>
        </w:tc>
      </w:tr>
      <w:tr>
        <w:trPr>
          <w:trHeight w:val="260" w:hRule="atLeast"/>
        </w:trPr>
        <w:tc>
          <w:tcPr>
            <w:tcW w:w="3240" w:type="dxa"/>
            <w:tcBorders>
              <w:top w:val="nil"/>
              <w:bottom w:val="nil"/>
            </w:tcBorders>
          </w:tcPr>
          <w:p>
            <w:pPr>
              <w:pStyle w:val="TableParagraph"/>
              <w:spacing w:line="259" w:lineRule="exact"/>
              <w:ind w:left="27"/>
              <w:rPr>
                <w:i/>
                <w:sz w:val="24"/>
              </w:rPr>
            </w:pPr>
            <w:r>
              <w:rPr>
                <w:i/>
                <w:w w:val="99"/>
                <w:sz w:val="24"/>
              </w:rPr>
              <w:t>N</w:t>
            </w:r>
          </w:p>
        </w:tc>
        <w:tc>
          <w:tcPr>
            <w:tcW w:w="3204" w:type="dxa"/>
            <w:tcBorders>
              <w:top w:val="nil"/>
              <w:bottom w:val="nil"/>
            </w:tcBorders>
          </w:tcPr>
          <w:p>
            <w:pPr>
              <w:pStyle w:val="TableParagraph"/>
              <w:spacing w:line="259" w:lineRule="exact"/>
              <w:ind w:left="1270" w:right="1135"/>
              <w:rPr>
                <w:sz w:val="24"/>
              </w:rPr>
            </w:pPr>
            <w:r>
              <w:rPr>
                <w:sz w:val="24"/>
              </w:rPr>
              <w:t>- 13,00</w:t>
            </w:r>
          </w:p>
        </w:tc>
        <w:tc>
          <w:tcPr>
            <w:tcW w:w="3249" w:type="dxa"/>
            <w:tcBorders>
              <w:top w:val="nil"/>
              <w:bottom w:val="nil"/>
            </w:tcBorders>
          </w:tcPr>
          <w:p>
            <w:pPr>
              <w:pStyle w:val="TableParagraph"/>
              <w:spacing w:before="10"/>
              <w:jc w:val="left"/>
              <w:rPr>
                <w:sz w:val="10"/>
              </w:rPr>
            </w:pPr>
          </w:p>
          <w:p>
            <w:pPr>
              <w:pStyle w:val="TableParagraph"/>
              <w:ind w:left="143"/>
              <w:rPr>
                <w:rFonts w:ascii="Times New Roman" w:hAnsi="Times New Roman"/>
                <w:sz w:val="8"/>
              </w:rPr>
            </w:pPr>
            <w:r>
              <w:rPr>
                <w:rFonts w:ascii="Times New Roman" w:hAnsi="Times New Roman"/>
                <w:sz w:val="8"/>
              </w:rPr>
              <w:t>—</w:t>
            </w:r>
          </w:p>
        </w:tc>
      </w:tr>
      <w:tr>
        <w:trPr>
          <w:trHeight w:val="260" w:hRule="atLeast"/>
        </w:trPr>
        <w:tc>
          <w:tcPr>
            <w:tcW w:w="3240" w:type="dxa"/>
            <w:tcBorders>
              <w:top w:val="nil"/>
              <w:bottom w:val="nil"/>
            </w:tcBorders>
          </w:tcPr>
          <w:p>
            <w:pPr>
              <w:pStyle w:val="TableParagraph"/>
              <w:spacing w:line="257" w:lineRule="exact" w:before="2"/>
              <w:ind w:left="35"/>
              <w:rPr>
                <w:i/>
                <w:sz w:val="24"/>
              </w:rPr>
            </w:pPr>
            <w:r>
              <w:rPr>
                <w:i/>
                <w:w w:val="100"/>
                <w:sz w:val="24"/>
              </w:rPr>
              <w:t>S</w:t>
            </w:r>
          </w:p>
        </w:tc>
        <w:tc>
          <w:tcPr>
            <w:tcW w:w="3204" w:type="dxa"/>
            <w:tcBorders>
              <w:top w:val="nil"/>
              <w:bottom w:val="nil"/>
            </w:tcBorders>
          </w:tcPr>
          <w:p>
            <w:pPr>
              <w:pStyle w:val="TableParagraph"/>
              <w:spacing w:line="257" w:lineRule="exact" w:before="2"/>
              <w:ind w:left="1270" w:right="855"/>
              <w:rPr>
                <w:sz w:val="24"/>
              </w:rPr>
            </w:pPr>
            <w:r>
              <w:rPr>
                <w:sz w:val="24"/>
              </w:rPr>
              <w:t>1,70</w:t>
            </w:r>
          </w:p>
        </w:tc>
        <w:tc>
          <w:tcPr>
            <w:tcW w:w="3249" w:type="dxa"/>
            <w:tcBorders>
              <w:top w:val="nil"/>
              <w:bottom w:val="nil"/>
            </w:tcBorders>
          </w:tcPr>
          <w:p>
            <w:pPr>
              <w:pStyle w:val="TableParagraph"/>
              <w:spacing w:line="257" w:lineRule="exact" w:before="2"/>
              <w:ind w:left="804" w:right="543"/>
              <w:rPr>
                <w:sz w:val="24"/>
              </w:rPr>
            </w:pPr>
            <w:r>
              <w:rPr>
                <w:sz w:val="24"/>
              </w:rPr>
              <w:t>-0,01</w:t>
            </w:r>
          </w:p>
        </w:tc>
      </w:tr>
      <w:tr>
        <w:trPr>
          <w:trHeight w:val="260" w:hRule="atLeast"/>
        </w:trPr>
        <w:tc>
          <w:tcPr>
            <w:tcW w:w="3240" w:type="dxa"/>
            <w:tcBorders>
              <w:top w:val="nil"/>
              <w:bottom w:val="nil"/>
            </w:tcBorders>
          </w:tcPr>
          <w:p>
            <w:pPr>
              <w:pStyle w:val="TableParagraph"/>
              <w:spacing w:line="243" w:lineRule="exact" w:before="11"/>
              <w:ind w:left="354" w:right="319"/>
              <w:rPr>
                <w:sz w:val="24"/>
              </w:rPr>
            </w:pPr>
            <w:r>
              <w:rPr>
                <w:sz w:val="24"/>
              </w:rPr>
              <w:t>Гг</w:t>
            </w:r>
          </w:p>
        </w:tc>
        <w:tc>
          <w:tcPr>
            <w:tcW w:w="3204" w:type="dxa"/>
            <w:tcBorders>
              <w:top w:val="nil"/>
              <w:bottom w:val="nil"/>
            </w:tcBorders>
          </w:tcPr>
          <w:p>
            <w:pPr>
              <w:pStyle w:val="TableParagraph"/>
              <w:spacing w:line="254" w:lineRule="exact"/>
              <w:ind w:left="1270" w:right="855"/>
              <w:rPr>
                <w:sz w:val="24"/>
              </w:rPr>
            </w:pPr>
            <w:r>
              <w:rPr>
                <w:sz w:val="24"/>
              </w:rPr>
              <w:t>1,90</w:t>
            </w:r>
          </w:p>
        </w:tc>
        <w:tc>
          <w:tcPr>
            <w:tcW w:w="3249" w:type="dxa"/>
            <w:tcBorders>
              <w:top w:val="nil"/>
              <w:bottom w:val="nil"/>
            </w:tcBorders>
          </w:tcPr>
          <w:p>
            <w:pPr>
              <w:pStyle w:val="TableParagraph"/>
              <w:spacing w:line="254" w:lineRule="exact"/>
              <w:ind w:left="804" w:right="543"/>
              <w:rPr>
                <w:sz w:val="24"/>
              </w:rPr>
            </w:pPr>
            <w:r>
              <w:rPr>
                <w:sz w:val="24"/>
              </w:rPr>
              <w:t>-0,01</w:t>
            </w:r>
          </w:p>
        </w:tc>
      </w:tr>
      <w:tr>
        <w:trPr>
          <w:trHeight w:val="280" w:hRule="atLeast"/>
        </w:trPr>
        <w:tc>
          <w:tcPr>
            <w:tcW w:w="3240" w:type="dxa"/>
            <w:tcBorders>
              <w:top w:val="nil"/>
              <w:bottom w:val="nil"/>
            </w:tcBorders>
          </w:tcPr>
          <w:p>
            <w:pPr>
              <w:pStyle w:val="TableParagraph"/>
              <w:spacing w:line="269" w:lineRule="exact"/>
              <w:ind w:left="354" w:right="301"/>
              <w:rPr>
                <w:i/>
                <w:sz w:val="16"/>
              </w:rPr>
            </w:pPr>
            <w:r>
              <w:rPr>
                <w:i/>
                <w:sz w:val="24"/>
              </w:rPr>
              <w:t>Т</w:t>
            </w:r>
            <w:r>
              <w:rPr>
                <w:i/>
                <w:position w:val="-5"/>
                <w:sz w:val="16"/>
              </w:rPr>
              <w:t>2</w:t>
            </w:r>
          </w:p>
        </w:tc>
        <w:tc>
          <w:tcPr>
            <w:tcW w:w="3204" w:type="dxa"/>
            <w:tcBorders>
              <w:top w:val="nil"/>
              <w:bottom w:val="nil"/>
            </w:tcBorders>
          </w:tcPr>
          <w:p>
            <w:pPr>
              <w:pStyle w:val="TableParagraph"/>
              <w:spacing w:line="265" w:lineRule="exact"/>
              <w:ind w:left="1270" w:right="855"/>
              <w:rPr>
                <w:sz w:val="24"/>
              </w:rPr>
            </w:pPr>
            <w:r>
              <w:rPr>
                <w:sz w:val="24"/>
              </w:rPr>
              <w:t>2,20</w:t>
            </w:r>
          </w:p>
        </w:tc>
        <w:tc>
          <w:tcPr>
            <w:tcW w:w="3249" w:type="dxa"/>
            <w:tcBorders>
              <w:top w:val="nil"/>
              <w:bottom w:val="nil"/>
            </w:tcBorders>
          </w:tcPr>
          <w:p>
            <w:pPr>
              <w:pStyle w:val="TableParagraph"/>
              <w:spacing w:line="265" w:lineRule="exact"/>
              <w:ind w:left="751" w:right="543"/>
              <w:rPr>
                <w:sz w:val="24"/>
              </w:rPr>
            </w:pPr>
            <w:r>
              <w:rPr>
                <w:sz w:val="24"/>
              </w:rPr>
              <w:t>+0,01</w:t>
            </w:r>
          </w:p>
        </w:tc>
      </w:tr>
      <w:tr>
        <w:trPr>
          <w:trHeight w:val="260" w:hRule="atLeast"/>
        </w:trPr>
        <w:tc>
          <w:tcPr>
            <w:tcW w:w="3240" w:type="dxa"/>
            <w:tcBorders>
              <w:top w:val="nil"/>
              <w:bottom w:val="nil"/>
            </w:tcBorders>
          </w:tcPr>
          <w:p>
            <w:pPr>
              <w:pStyle w:val="TableParagraph"/>
              <w:spacing w:line="245" w:lineRule="exact"/>
              <w:ind w:left="1"/>
              <w:rPr>
                <w:i/>
                <w:sz w:val="24"/>
              </w:rPr>
            </w:pPr>
            <w:r>
              <w:rPr>
                <w:i/>
                <w:w w:val="99"/>
                <w:sz w:val="24"/>
              </w:rPr>
              <w:t>a</w:t>
            </w:r>
          </w:p>
        </w:tc>
        <w:tc>
          <w:tcPr>
            <w:tcW w:w="3204" w:type="dxa"/>
            <w:tcBorders>
              <w:top w:val="nil"/>
              <w:bottom w:val="nil"/>
            </w:tcBorders>
          </w:tcPr>
          <w:p>
            <w:pPr>
              <w:pStyle w:val="TableParagraph"/>
              <w:spacing w:line="245" w:lineRule="exact"/>
              <w:ind w:left="1270" w:right="842"/>
              <w:rPr>
                <w:sz w:val="16"/>
              </w:rPr>
            </w:pPr>
            <w:r>
              <w:rPr>
                <w:sz w:val="24"/>
              </w:rPr>
              <w:t>-45</w:t>
            </w:r>
            <w:r>
              <w:rPr>
                <w:position w:val="6"/>
                <w:sz w:val="16"/>
              </w:rPr>
              <w:t>е</w:t>
            </w:r>
          </w:p>
        </w:tc>
        <w:tc>
          <w:tcPr>
            <w:tcW w:w="3249" w:type="dxa"/>
            <w:tcBorders>
              <w:top w:val="nil"/>
              <w:bottom w:val="nil"/>
            </w:tcBorders>
          </w:tcPr>
          <w:p>
            <w:pPr>
              <w:pStyle w:val="TableParagraph"/>
              <w:spacing w:before="8"/>
              <w:jc w:val="left"/>
              <w:rPr>
                <w:sz w:val="9"/>
              </w:rPr>
            </w:pPr>
          </w:p>
          <w:p>
            <w:pPr>
              <w:pStyle w:val="TableParagraph"/>
              <w:ind w:left="143"/>
              <w:rPr>
                <w:rFonts w:ascii="Times New Roman" w:hAnsi="Times New Roman"/>
                <w:sz w:val="8"/>
              </w:rPr>
            </w:pPr>
            <w:r>
              <w:rPr>
                <w:rFonts w:ascii="Times New Roman" w:hAnsi="Times New Roman"/>
                <w:sz w:val="8"/>
              </w:rPr>
              <w:t>—</w:t>
            </w:r>
          </w:p>
        </w:tc>
      </w:tr>
      <w:tr>
        <w:trPr>
          <w:trHeight w:val="320" w:hRule="atLeast"/>
        </w:trPr>
        <w:tc>
          <w:tcPr>
            <w:tcW w:w="3240" w:type="dxa"/>
            <w:tcBorders>
              <w:top w:val="nil"/>
              <w:bottom w:val="nil"/>
            </w:tcBorders>
          </w:tcPr>
          <w:p>
            <w:pPr>
              <w:pStyle w:val="TableParagraph"/>
              <w:spacing w:line="257" w:lineRule="exact" w:before="47"/>
              <w:rPr>
                <w:i/>
                <w:sz w:val="24"/>
              </w:rPr>
            </w:pPr>
            <w:r>
              <w:rPr>
                <w:i/>
                <w:sz w:val="24"/>
              </w:rPr>
              <w:t>Р</w:t>
            </w:r>
          </w:p>
        </w:tc>
        <w:tc>
          <w:tcPr>
            <w:tcW w:w="3204" w:type="dxa"/>
            <w:tcBorders>
              <w:top w:val="nil"/>
              <w:bottom w:val="nil"/>
            </w:tcBorders>
          </w:tcPr>
          <w:p>
            <w:pPr>
              <w:pStyle w:val="TableParagraph"/>
              <w:spacing w:line="269" w:lineRule="exact"/>
              <w:ind w:left="1270" w:right="891"/>
              <w:rPr>
                <w:sz w:val="16"/>
              </w:rPr>
            </w:pPr>
            <w:r>
              <w:rPr>
                <w:sz w:val="24"/>
              </w:rPr>
              <w:t>- 15</w:t>
            </w:r>
            <w:r>
              <w:rPr>
                <w:position w:val="6"/>
                <w:sz w:val="16"/>
              </w:rPr>
              <w:t>е</w:t>
            </w:r>
          </w:p>
        </w:tc>
        <w:tc>
          <w:tcPr>
            <w:tcW w:w="3249" w:type="dxa"/>
            <w:tcBorders>
              <w:top w:val="nil"/>
              <w:bottom w:val="nil"/>
            </w:tcBorders>
          </w:tcPr>
          <w:p>
            <w:pPr>
              <w:pStyle w:val="TableParagraph"/>
              <w:spacing w:before="10"/>
              <w:jc w:val="left"/>
              <w:rPr>
                <w:sz w:val="10"/>
              </w:rPr>
            </w:pPr>
          </w:p>
          <w:p>
            <w:pPr>
              <w:pStyle w:val="TableParagraph"/>
              <w:ind w:left="143"/>
              <w:rPr>
                <w:rFonts w:ascii="Times New Roman" w:hAnsi="Times New Roman"/>
                <w:sz w:val="8"/>
              </w:rPr>
            </w:pPr>
            <w:r>
              <w:rPr>
                <w:rFonts w:ascii="Times New Roman" w:hAnsi="Times New Roman"/>
                <w:sz w:val="8"/>
              </w:rPr>
              <w:t>—</w:t>
            </w:r>
          </w:p>
        </w:tc>
      </w:tr>
      <w:tr>
        <w:trPr>
          <w:trHeight w:val="260" w:hRule="atLeast"/>
        </w:trPr>
        <w:tc>
          <w:tcPr>
            <w:tcW w:w="3240" w:type="dxa"/>
            <w:tcBorders>
              <w:top w:val="nil"/>
              <w:bottom w:val="nil"/>
            </w:tcBorders>
          </w:tcPr>
          <w:p>
            <w:pPr>
              <w:pStyle w:val="TableParagraph"/>
              <w:spacing w:line="250" w:lineRule="exact"/>
              <w:ind w:left="72"/>
              <w:rPr>
                <w:i/>
                <w:sz w:val="24"/>
              </w:rPr>
            </w:pPr>
            <w:r>
              <w:rPr>
                <w:i/>
                <w:w w:val="100"/>
                <w:sz w:val="24"/>
              </w:rPr>
              <w:t>V</w:t>
            </w:r>
          </w:p>
        </w:tc>
        <w:tc>
          <w:tcPr>
            <w:tcW w:w="3204" w:type="dxa"/>
            <w:tcBorders>
              <w:top w:val="nil"/>
              <w:bottom w:val="nil"/>
            </w:tcBorders>
          </w:tcPr>
          <w:p>
            <w:pPr>
              <w:pStyle w:val="TableParagraph"/>
              <w:spacing w:line="250" w:lineRule="exact"/>
              <w:ind w:left="1270" w:right="855"/>
              <w:rPr>
                <w:sz w:val="24"/>
              </w:rPr>
            </w:pPr>
            <w:r>
              <w:rPr>
                <w:sz w:val="24"/>
              </w:rPr>
              <w:t>2,60</w:t>
            </w:r>
          </w:p>
        </w:tc>
        <w:tc>
          <w:tcPr>
            <w:tcW w:w="3249" w:type="dxa"/>
            <w:tcBorders>
              <w:top w:val="nil"/>
              <w:bottom w:val="nil"/>
            </w:tcBorders>
          </w:tcPr>
          <w:p>
            <w:pPr>
              <w:pStyle w:val="TableParagraph"/>
              <w:spacing w:line="250" w:lineRule="exact"/>
              <w:ind w:left="804" w:right="543"/>
              <w:rPr>
                <w:sz w:val="24"/>
              </w:rPr>
            </w:pPr>
            <w:r>
              <w:rPr>
                <w:sz w:val="24"/>
              </w:rPr>
              <w:t>-0,01</w:t>
            </w:r>
          </w:p>
        </w:tc>
      </w:tr>
      <w:tr>
        <w:trPr>
          <w:trHeight w:val="280" w:hRule="atLeast"/>
        </w:trPr>
        <w:tc>
          <w:tcPr>
            <w:tcW w:w="3240" w:type="dxa"/>
            <w:tcBorders>
              <w:top w:val="nil"/>
            </w:tcBorders>
          </w:tcPr>
          <w:p>
            <w:pPr>
              <w:pStyle w:val="TableParagraph"/>
              <w:spacing w:line="265" w:lineRule="exact"/>
              <w:ind w:left="72"/>
              <w:rPr>
                <w:i/>
                <w:sz w:val="24"/>
              </w:rPr>
            </w:pPr>
            <w:r>
              <w:rPr>
                <w:i/>
                <w:w w:val="100"/>
                <w:sz w:val="24"/>
              </w:rPr>
              <w:t>W</w:t>
            </w:r>
          </w:p>
        </w:tc>
        <w:tc>
          <w:tcPr>
            <w:tcW w:w="3204" w:type="dxa"/>
            <w:tcBorders>
              <w:top w:val="nil"/>
            </w:tcBorders>
          </w:tcPr>
          <w:p>
            <w:pPr>
              <w:pStyle w:val="TableParagraph"/>
              <w:spacing w:line="263" w:lineRule="exact" w:before="2"/>
              <w:ind w:left="1270" w:right="855"/>
              <w:rPr>
                <w:sz w:val="24"/>
              </w:rPr>
            </w:pPr>
            <w:r>
              <w:rPr>
                <w:sz w:val="24"/>
              </w:rPr>
              <w:t>1.15</w:t>
            </w:r>
          </w:p>
        </w:tc>
        <w:tc>
          <w:tcPr>
            <w:tcW w:w="3249" w:type="dxa"/>
            <w:tcBorders>
              <w:top w:val="nil"/>
            </w:tcBorders>
          </w:tcPr>
          <w:p>
            <w:pPr>
              <w:pStyle w:val="TableParagraph"/>
              <w:spacing w:line="265" w:lineRule="exact"/>
              <w:ind w:left="804" w:right="543"/>
              <w:rPr>
                <w:sz w:val="24"/>
              </w:rPr>
            </w:pPr>
            <w:r>
              <w:rPr>
                <w:sz w:val="24"/>
              </w:rPr>
              <w:t>-0,01</w:t>
            </w:r>
          </w:p>
        </w:tc>
      </w:tr>
    </w:tbl>
    <w:p>
      <w:pPr>
        <w:spacing w:line="204" w:lineRule="auto" w:before="21"/>
        <w:ind w:left="132" w:right="0" w:firstLine="855"/>
        <w:jc w:val="left"/>
        <w:rPr>
          <w:sz w:val="24"/>
        </w:rPr>
      </w:pPr>
      <w:r>
        <w:rPr>
          <w:spacing w:val="51"/>
          <w:sz w:val="24"/>
        </w:rPr>
        <w:t>Назначение. </w:t>
      </w:r>
      <w:r>
        <w:rPr>
          <w:sz w:val="24"/>
        </w:rPr>
        <w:t>Для проверки размеров </w:t>
      </w:r>
      <w:r>
        <w:rPr>
          <w:i/>
          <w:sz w:val="24"/>
        </w:rPr>
        <w:t>В</w:t>
      </w:r>
      <w:r>
        <w:rPr>
          <w:i/>
          <w:position w:val="-5"/>
          <w:sz w:val="16"/>
        </w:rPr>
        <w:t>тах</w:t>
      </w:r>
      <w:r>
        <w:rPr>
          <w:i/>
          <w:sz w:val="24"/>
        </w:rPr>
        <w:t>, </w:t>
      </w:r>
      <w:r>
        <w:rPr>
          <w:sz w:val="24"/>
        </w:rPr>
        <w:t>S</w:t>
      </w:r>
      <w:r>
        <w:rPr>
          <w:position w:val="-5"/>
          <w:sz w:val="16"/>
        </w:rPr>
        <w:t>min</w:t>
      </w:r>
      <w:r>
        <w:rPr>
          <w:sz w:val="24"/>
        </w:rPr>
        <w:t>, </w:t>
      </w:r>
      <w:r>
        <w:rPr>
          <w:i/>
          <w:sz w:val="24"/>
        </w:rPr>
        <w:t>T</w:t>
      </w:r>
      <w:r>
        <w:rPr>
          <w:i/>
          <w:position w:val="-5"/>
          <w:sz w:val="16"/>
        </w:rPr>
        <w:t>min</w:t>
      </w:r>
      <w:r>
        <w:rPr>
          <w:i/>
          <w:sz w:val="24"/>
        </w:rPr>
        <w:t>, Т</w:t>
      </w:r>
      <w:r>
        <w:rPr>
          <w:i/>
          <w:position w:val="-5"/>
          <w:sz w:val="16"/>
        </w:rPr>
        <w:t>тах </w:t>
      </w:r>
      <w:r>
        <w:rPr>
          <w:sz w:val="24"/>
        </w:rPr>
        <w:t>и расположения штырьков относительно размеров </w:t>
      </w:r>
      <w:r>
        <w:rPr>
          <w:i/>
          <w:sz w:val="24"/>
        </w:rPr>
        <w:t>A. D </w:t>
      </w:r>
      <w:r>
        <w:rPr>
          <w:sz w:val="24"/>
        </w:rPr>
        <w:t>и </w:t>
      </w:r>
      <w:r>
        <w:rPr>
          <w:i/>
          <w:sz w:val="24"/>
        </w:rPr>
        <w:t>Е </w:t>
      </w:r>
      <w:r>
        <w:rPr>
          <w:sz w:val="24"/>
        </w:rPr>
        <w:t>на рисунке 1.</w:t>
      </w:r>
    </w:p>
    <w:p>
      <w:pPr>
        <w:pStyle w:val="BodyText"/>
        <w:spacing w:line="237" w:lineRule="auto" w:before="15"/>
        <w:ind w:left="114" w:right="138" w:firstLine="873"/>
        <w:jc w:val="both"/>
      </w:pPr>
      <w:r>
        <w:rPr>
          <w:spacing w:val="53"/>
        </w:rPr>
        <w:t>Испытание. </w:t>
      </w:r>
      <w:r>
        <w:rPr/>
        <w:t>Стартер должен входить в калибр со стороны поверхности 0 до тех пор, пока головки штырьков не пройдут через отверстия </w:t>
      </w:r>
      <w:r>
        <w:rPr>
          <w:i/>
        </w:rPr>
        <w:t>d. </w:t>
      </w:r>
      <w:r>
        <w:rPr/>
        <w:t>Затем стартер поворачивают на 45° и устанавливают таким образом, чтобы головки штырьков соприкасались с поверхностью X. В этом положении крайние части головок штырьков не должны быть ниже поверхности У, и выступать за поверхность У</w:t>
      </w:r>
      <w:r>
        <w:rPr>
          <w:position w:val="-5"/>
          <w:sz w:val="16"/>
        </w:rPr>
        <w:t>2</w:t>
      </w:r>
      <w:r>
        <w:rPr/>
        <w:t>.</w:t>
      </w:r>
    </w:p>
    <w:p>
      <w:pPr>
        <w:pStyle w:val="BodyText"/>
        <w:spacing w:line="227" w:lineRule="exact"/>
        <w:ind w:left="987"/>
      </w:pPr>
      <w:r>
        <w:rPr/>
        <w:t>Центральный  выступ,  определяемый  размерами  </w:t>
      </w:r>
      <w:r>
        <w:rPr>
          <w:i/>
        </w:rPr>
        <w:t>V  и  W.  </w:t>
      </w:r>
      <w:r>
        <w:rPr/>
        <w:t>может  касаться</w:t>
      </w:r>
    </w:p>
    <w:p>
      <w:pPr>
        <w:pStyle w:val="BodyText"/>
        <w:spacing w:line="273" w:lineRule="exact" w:before="12"/>
        <w:ind w:left="123"/>
      </w:pPr>
      <w:r>
        <w:rPr/>
        <w:t>внутренних частей стартера или перемещать их во время испытания.</w:t>
      </w:r>
    </w:p>
    <w:p>
      <w:pPr>
        <w:pStyle w:val="BodyText"/>
        <w:spacing w:line="235" w:lineRule="auto" w:before="2"/>
        <w:ind w:left="3474" w:right="279" w:hanging="2352"/>
      </w:pPr>
      <w:r>
        <w:rPr/>
        <w:t>Рисунок В.2 — Проходной калибр для стартеров для светильников класса II с люминесцентными лампами</w:t>
      </w:r>
    </w:p>
    <w:p>
      <w:pPr>
        <w:pStyle w:val="BodyText"/>
        <w:rPr>
          <w:sz w:val="26"/>
        </w:rPr>
      </w:pPr>
    </w:p>
    <w:p>
      <w:pPr>
        <w:pStyle w:val="BodyText"/>
        <w:rPr>
          <w:sz w:val="26"/>
        </w:rPr>
      </w:pPr>
    </w:p>
    <w:p>
      <w:pPr>
        <w:pStyle w:val="BodyText"/>
        <w:rPr>
          <w:sz w:val="26"/>
        </w:rPr>
      </w:pPr>
    </w:p>
    <w:p>
      <w:pPr>
        <w:pStyle w:val="BodyText"/>
        <w:spacing w:before="11"/>
        <w:rPr>
          <w:sz w:val="20"/>
        </w:rPr>
      </w:pPr>
    </w:p>
    <w:p>
      <w:pPr>
        <w:spacing w:before="0"/>
        <w:ind w:left="0" w:right="111" w:firstLine="0"/>
        <w:jc w:val="right"/>
        <w:rPr>
          <w:sz w:val="19"/>
        </w:rPr>
      </w:pPr>
      <w:r>
        <w:rPr>
          <w:sz w:val="19"/>
        </w:rPr>
        <w:t>25</w:t>
      </w:r>
    </w:p>
    <w:p>
      <w:pPr>
        <w:spacing w:after="0"/>
        <w:jc w:val="right"/>
        <w:rPr>
          <w:sz w:val="19"/>
        </w:rPr>
        <w:sectPr>
          <w:pgSz w:w="11900" w:h="16840"/>
          <w:pgMar w:header="519" w:footer="481" w:top="700" w:bottom="680" w:left="1020" w:right="720"/>
        </w:sectPr>
      </w:pPr>
    </w:p>
    <w:p>
      <w:pPr>
        <w:pStyle w:val="BodyText"/>
        <w:spacing w:line="268" w:lineRule="exact"/>
        <w:ind w:left="113"/>
      </w:pPr>
      <w:r>
        <w:rPr/>
        <w:t>ГОСТ IEC 60155-2012</w:t>
      </w:r>
    </w:p>
    <w:p>
      <w:pPr>
        <w:pStyle w:val="BodyText"/>
        <w:rPr>
          <w:sz w:val="20"/>
        </w:rPr>
      </w:pPr>
    </w:p>
    <w:p>
      <w:pPr>
        <w:pStyle w:val="BodyText"/>
        <w:spacing w:before="9"/>
        <w:rPr>
          <w:sz w:val="27"/>
        </w:rPr>
      </w:pPr>
    </w:p>
    <w:p>
      <w:pPr>
        <w:spacing w:after="0"/>
        <w:rPr>
          <w:sz w:val="27"/>
        </w:rPr>
        <w:sectPr>
          <w:pgSz w:w="11900" w:h="16840"/>
          <w:pgMar w:header="519" w:footer="481" w:top="700" w:bottom="680" w:left="1040" w:right="800"/>
        </w:sect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2"/>
        </w:rPr>
      </w:pPr>
    </w:p>
    <w:p>
      <w:pPr>
        <w:pStyle w:val="BodyText"/>
        <w:ind w:left="104"/>
      </w:pPr>
      <w:r>
        <w:rPr/>
        <w:t>80 </w:t>
      </w:r>
      <w:r>
        <w:rPr>
          <w:position w:val="6"/>
          <w:sz w:val="16"/>
        </w:rPr>
        <w:t>в</w:t>
      </w:r>
      <w:r>
        <w:rPr/>
        <w:t>С.</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31"/>
        </w:rPr>
      </w:pPr>
    </w:p>
    <w:p>
      <w:pPr>
        <w:spacing w:before="0"/>
        <w:ind w:left="104" w:right="0" w:firstLine="0"/>
        <w:jc w:val="left"/>
        <w:rPr>
          <w:sz w:val="19"/>
        </w:rPr>
      </w:pPr>
      <w:r>
        <w:rPr>
          <w:sz w:val="19"/>
        </w:rPr>
        <w:t>26</w:t>
      </w:r>
    </w:p>
    <w:p>
      <w:pPr>
        <w:pStyle w:val="BodyText"/>
        <w:spacing w:line="360" w:lineRule="auto" w:before="92"/>
        <w:ind w:left="3883" w:right="3674"/>
        <w:jc w:val="center"/>
      </w:pPr>
      <w:r>
        <w:rPr/>
        <w:br w:type="column"/>
      </w:r>
      <w:r>
        <w:rPr/>
        <w:t>Приложение С (справочное)</w:t>
      </w:r>
    </w:p>
    <w:p>
      <w:pPr>
        <w:pStyle w:val="BodyText"/>
        <w:spacing w:before="3"/>
        <w:ind w:left="84" w:right="41"/>
        <w:jc w:val="center"/>
      </w:pPr>
      <w:r>
        <w:rPr/>
        <w:t>Информация для расчета светильника</w:t>
      </w:r>
    </w:p>
    <w:p>
      <w:pPr>
        <w:pStyle w:val="BodyText"/>
        <w:spacing w:before="137"/>
        <w:ind w:left="84" w:right="86"/>
        <w:jc w:val="center"/>
      </w:pPr>
      <w:r>
        <w:rPr/>
        <w:t>Наибольшая температура любой части корпуса стартера не должна превышать</w:t>
      </w:r>
    </w:p>
    <w:p>
      <w:pPr>
        <w:spacing w:after="0"/>
        <w:jc w:val="center"/>
        <w:sectPr>
          <w:type w:val="continuous"/>
          <w:pgSz w:w="11900" w:h="16840"/>
          <w:pgMar w:top="460" w:bottom="680" w:left="1040" w:right="800"/>
          <w:cols w:num="2" w:equalWidth="0">
            <w:col w:w="763" w:space="89"/>
            <w:col w:w="9208"/>
          </w:cols>
        </w:sectPr>
      </w:pPr>
    </w:p>
    <w:p>
      <w:pPr>
        <w:pStyle w:val="BodyText"/>
        <w:spacing w:line="268" w:lineRule="exact"/>
        <w:ind w:left="7126"/>
      </w:pPr>
      <w:r>
        <w:rPr/>
        <w:t>ГОСТ IEC 60155-2012</w:t>
      </w:r>
    </w:p>
    <w:p>
      <w:pPr>
        <w:pStyle w:val="BodyText"/>
        <w:spacing w:line="360" w:lineRule="auto" w:before="228"/>
        <w:ind w:left="4573" w:right="4439"/>
        <w:jc w:val="center"/>
      </w:pPr>
      <w:r>
        <w:rPr/>
        <w:t>Приложение Д.А (справочное)</w:t>
      </w:r>
    </w:p>
    <w:p>
      <w:pPr>
        <w:pStyle w:val="BodyText"/>
        <w:spacing w:line="360" w:lineRule="auto" w:before="4"/>
        <w:ind w:left="3364" w:right="1361" w:hanging="1860"/>
      </w:pPr>
      <w:r>
        <w:rPr/>
        <w:t>Сведения о соответствии межгосударственных стандартов ссылочным международным стандартам</w:t>
      </w:r>
    </w:p>
    <w:p>
      <w:pPr>
        <w:pStyle w:val="BodyText"/>
        <w:tabs>
          <w:tab w:pos="2132" w:val="left" w:leader="none"/>
        </w:tabs>
        <w:spacing w:before="4"/>
        <w:ind w:left="124"/>
      </w:pPr>
      <w:r>
        <w:rPr/>
        <w:pict>
          <v:shape style="position:absolute;margin-left:56.049999pt;margin-top:19.555836pt;width:513.3pt;height:594.25pt;mso-position-horizontal-relative:page;mso-position-vertical-relative:paragraph;z-index:136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98"/>
                    <w:gridCol w:w="1350"/>
                    <w:gridCol w:w="4203"/>
                  </w:tblGrid>
                  <w:tr>
                    <w:trPr>
                      <w:trHeight w:val="1120" w:hRule="atLeast"/>
                    </w:trPr>
                    <w:tc>
                      <w:tcPr>
                        <w:tcW w:w="4698" w:type="dxa"/>
                        <w:tcBorders>
                          <w:top w:val="nil"/>
                        </w:tcBorders>
                      </w:tcPr>
                      <w:p>
                        <w:pPr>
                          <w:pStyle w:val="TableParagraph"/>
                          <w:spacing w:line="312" w:lineRule="auto" w:before="45"/>
                          <w:ind w:left="801" w:right="-52" w:hanging="820"/>
                          <w:jc w:val="left"/>
                          <w:rPr>
                            <w:sz w:val="24"/>
                          </w:rPr>
                        </w:pPr>
                        <w:r>
                          <w:rPr>
                            <w:sz w:val="24"/>
                          </w:rPr>
                          <w:t>Обозначение и наименование</w:t>
                        </w:r>
                        <w:r>
                          <w:rPr>
                            <w:spacing w:val="-12"/>
                            <w:sz w:val="24"/>
                          </w:rPr>
                          <w:t> </w:t>
                        </w:r>
                        <w:r>
                          <w:rPr>
                            <w:sz w:val="24"/>
                          </w:rPr>
                          <w:t>ссылочного международного стандарта</w:t>
                        </w:r>
                      </w:p>
                    </w:tc>
                    <w:tc>
                      <w:tcPr>
                        <w:tcW w:w="1350" w:type="dxa"/>
                        <w:tcBorders>
                          <w:top w:val="nil"/>
                        </w:tcBorders>
                      </w:tcPr>
                      <w:p>
                        <w:pPr>
                          <w:pStyle w:val="TableParagraph"/>
                          <w:spacing w:line="312" w:lineRule="auto" w:before="45"/>
                          <w:ind w:left="58" w:right="54" w:firstLine="18"/>
                          <w:rPr>
                            <w:sz w:val="24"/>
                          </w:rPr>
                        </w:pPr>
                        <w:r>
                          <w:rPr>
                            <w:sz w:val="24"/>
                          </w:rPr>
                          <w:t>Степень соответств</w:t>
                        </w:r>
                      </w:p>
                      <w:p>
                        <w:pPr>
                          <w:pStyle w:val="TableParagraph"/>
                          <w:spacing w:before="3"/>
                          <w:ind w:left="439" w:right="446"/>
                          <w:rPr>
                            <w:sz w:val="24"/>
                          </w:rPr>
                        </w:pPr>
                        <w:r>
                          <w:rPr>
                            <w:sz w:val="24"/>
                          </w:rPr>
                          <w:t>ИЯ</w:t>
                        </w:r>
                      </w:p>
                    </w:tc>
                    <w:tc>
                      <w:tcPr>
                        <w:tcW w:w="4203" w:type="dxa"/>
                        <w:tcBorders>
                          <w:top w:val="nil"/>
                        </w:tcBorders>
                      </w:tcPr>
                      <w:p>
                        <w:pPr>
                          <w:pStyle w:val="TableParagraph"/>
                          <w:spacing w:line="312" w:lineRule="auto" w:before="45"/>
                          <w:ind w:left="261" w:right="273" w:hanging="5"/>
                          <w:rPr>
                            <w:sz w:val="24"/>
                          </w:rPr>
                        </w:pPr>
                        <w:r>
                          <w:rPr>
                            <w:sz w:val="24"/>
                          </w:rPr>
                          <w:t>Обозначение и наименование соответствующего</w:t>
                        </w:r>
                      </w:p>
                      <w:p>
                        <w:pPr>
                          <w:pStyle w:val="TableParagraph"/>
                          <w:spacing w:before="3"/>
                          <w:ind w:left="245" w:right="256"/>
                          <w:rPr>
                            <w:sz w:val="24"/>
                          </w:rPr>
                        </w:pPr>
                        <w:r>
                          <w:rPr>
                            <w:sz w:val="24"/>
                          </w:rPr>
                          <w:t>межгосударственного стандарта</w:t>
                        </w:r>
                      </w:p>
                    </w:tc>
                  </w:tr>
                  <w:tr>
                    <w:trPr>
                      <w:trHeight w:val="1400" w:hRule="atLeast"/>
                    </w:trPr>
                    <w:tc>
                      <w:tcPr>
                        <w:tcW w:w="4698" w:type="dxa"/>
                        <w:tcBorders>
                          <w:bottom w:val="nil"/>
                        </w:tcBorders>
                      </w:tcPr>
                      <w:p>
                        <w:pPr>
                          <w:pStyle w:val="TableParagraph"/>
                          <w:tabs>
                            <w:tab w:pos="1939" w:val="left" w:leader="none"/>
                            <w:tab w:pos="3870" w:val="left" w:leader="none"/>
                          </w:tabs>
                          <w:spacing w:before="13"/>
                          <w:ind w:left="876"/>
                          <w:jc w:val="left"/>
                          <w:rPr>
                            <w:sz w:val="24"/>
                          </w:rPr>
                        </w:pPr>
                        <w:r>
                          <w:rPr>
                            <w:sz w:val="24"/>
                          </w:rPr>
                          <w:t>IEC</w:t>
                          <w:tab/>
                          <w:t>60081:1997</w:t>
                          <w:tab/>
                          <w:t>Лампы</w:t>
                        </w:r>
                      </w:p>
                      <w:p>
                        <w:pPr>
                          <w:pStyle w:val="TableParagraph"/>
                          <w:spacing w:line="360" w:lineRule="atLeast"/>
                          <w:ind w:left="57" w:right="38"/>
                          <w:jc w:val="both"/>
                          <w:rPr>
                            <w:sz w:val="24"/>
                          </w:rPr>
                        </w:pPr>
                        <w:r>
                          <w:rPr>
                            <w:sz w:val="24"/>
                          </w:rPr>
                          <w:t>люминесцентные двухцокольные для общего освещения. Требования к рабочим характеристикам</w:t>
                        </w:r>
                      </w:p>
                    </w:tc>
                    <w:tc>
                      <w:tcPr>
                        <w:tcW w:w="1350" w:type="dxa"/>
                        <w:vMerge w:val="restart"/>
                      </w:tcPr>
                      <w:p>
                        <w:pPr>
                          <w:pStyle w:val="TableParagraph"/>
                          <w:jc w:val="left"/>
                          <w:rPr>
                            <w:sz w:val="26"/>
                          </w:rPr>
                        </w:pPr>
                      </w:p>
                      <w:p>
                        <w:pPr>
                          <w:pStyle w:val="TableParagraph"/>
                          <w:jc w:val="left"/>
                          <w:rPr>
                            <w:sz w:val="26"/>
                          </w:rPr>
                        </w:pPr>
                      </w:p>
                      <w:p>
                        <w:pPr>
                          <w:pStyle w:val="TableParagraph"/>
                          <w:jc w:val="left"/>
                          <w:rPr>
                            <w:sz w:val="26"/>
                          </w:rPr>
                        </w:pPr>
                      </w:p>
                      <w:p>
                        <w:pPr>
                          <w:pStyle w:val="TableParagraph"/>
                          <w:jc w:val="left"/>
                          <w:rPr>
                            <w:sz w:val="26"/>
                          </w:rPr>
                        </w:pPr>
                      </w:p>
                      <w:p>
                        <w:pPr>
                          <w:pStyle w:val="TableParagraph"/>
                          <w:spacing w:before="10"/>
                          <w:jc w:val="left"/>
                          <w:rPr>
                            <w:sz w:val="23"/>
                          </w:rPr>
                        </w:pPr>
                      </w:p>
                      <w:p>
                        <w:pPr>
                          <w:pStyle w:val="TableParagraph"/>
                          <w:ind w:left="464" w:right="446"/>
                          <w:rPr>
                            <w:sz w:val="24"/>
                          </w:rPr>
                        </w:pPr>
                        <w:r>
                          <w:rPr>
                            <w:sz w:val="24"/>
                          </w:rPr>
                          <w:t>ЮТ</w:t>
                        </w:r>
                      </w:p>
                    </w:tc>
                    <w:tc>
                      <w:tcPr>
                        <w:tcW w:w="4203" w:type="dxa"/>
                        <w:tcBorders>
                          <w:bottom w:val="nil"/>
                        </w:tcBorders>
                      </w:tcPr>
                      <w:p>
                        <w:pPr>
                          <w:pStyle w:val="TableParagraph"/>
                          <w:spacing w:line="181" w:lineRule="exact"/>
                          <w:ind w:left="859"/>
                          <w:jc w:val="left"/>
                          <w:rPr>
                            <w:sz w:val="24"/>
                          </w:rPr>
                        </w:pPr>
                        <w:r>
                          <w:rPr>
                            <w:w w:val="99"/>
                            <w:sz w:val="24"/>
                          </w:rPr>
                          <w:t>*</w:t>
                        </w:r>
                      </w:p>
                    </w:tc>
                  </w:tr>
                  <w:tr>
                    <w:trPr>
                      <w:trHeight w:val="1100" w:hRule="atLeast"/>
                    </w:trPr>
                    <w:tc>
                      <w:tcPr>
                        <w:tcW w:w="4698" w:type="dxa"/>
                        <w:tcBorders>
                          <w:top w:val="nil"/>
                        </w:tcBorders>
                      </w:tcPr>
                      <w:p>
                        <w:pPr>
                          <w:pStyle w:val="TableParagraph"/>
                          <w:tabs>
                            <w:tab w:pos="1473" w:val="left" w:leader="none"/>
                            <w:tab w:pos="1505" w:val="left" w:leader="none"/>
                            <w:tab w:pos="3002" w:val="left" w:leader="none"/>
                            <w:tab w:pos="3669" w:val="left" w:leader="none"/>
                            <w:tab w:pos="4220" w:val="left" w:leader="none"/>
                            <w:tab w:pos="4491" w:val="left" w:leader="none"/>
                          </w:tabs>
                          <w:spacing w:line="312" w:lineRule="auto" w:before="42"/>
                          <w:ind w:left="57" w:right="55" w:firstLine="818"/>
                          <w:jc w:val="left"/>
                          <w:rPr>
                            <w:sz w:val="24"/>
                          </w:rPr>
                        </w:pPr>
                        <w:r>
                          <w:rPr>
                            <w:sz w:val="24"/>
                          </w:rPr>
                          <w:t>IEC</w:t>
                          <w:tab/>
                          <w:tab/>
                          <w:t>60400:1996</w:t>
                          <w:tab/>
                          <w:t>Патроны</w:t>
                          <w:tab/>
                          <w:t>для трубчатых</w:t>
                          <w:tab/>
                          <w:t>люминесцентных</w:t>
                          <w:tab/>
                          <w:t>ламп</w:t>
                          <w:tab/>
                          <w:t>и</w:t>
                        </w:r>
                      </w:p>
                      <w:p>
                        <w:pPr>
                          <w:pStyle w:val="TableParagraph"/>
                          <w:spacing w:before="3"/>
                          <w:ind w:left="57"/>
                          <w:jc w:val="left"/>
                          <w:rPr>
                            <w:sz w:val="24"/>
                          </w:rPr>
                        </w:pPr>
                        <w:r>
                          <w:rPr>
                            <w:sz w:val="24"/>
                          </w:rPr>
                          <w:t>стартеров</w:t>
                        </w:r>
                      </w:p>
                    </w:tc>
                    <w:tc>
                      <w:tcPr>
                        <w:tcW w:w="1350" w:type="dxa"/>
                        <w:vMerge/>
                        <w:tcBorders>
                          <w:top w:val="nil"/>
                        </w:tcBorders>
                      </w:tcPr>
                      <w:p>
                        <w:pPr>
                          <w:rPr>
                            <w:sz w:val="2"/>
                            <w:szCs w:val="2"/>
                          </w:rPr>
                        </w:pPr>
                      </w:p>
                    </w:tc>
                    <w:tc>
                      <w:tcPr>
                        <w:tcW w:w="4203" w:type="dxa"/>
                        <w:tcBorders>
                          <w:top w:val="nil"/>
                        </w:tcBorders>
                      </w:tcPr>
                      <w:p>
                        <w:pPr>
                          <w:pStyle w:val="TableParagraph"/>
                          <w:tabs>
                            <w:tab w:pos="1967" w:val="left" w:leader="none"/>
                            <w:tab w:pos="2837" w:val="left" w:leader="none"/>
                          </w:tabs>
                          <w:spacing w:before="42"/>
                          <w:ind w:left="859"/>
                          <w:jc w:val="left"/>
                          <w:rPr>
                            <w:sz w:val="24"/>
                          </w:rPr>
                        </w:pPr>
                        <w:r>
                          <w:rPr>
                            <w:sz w:val="24"/>
                          </w:rPr>
                          <w:t>ГОСТ</w:t>
                          <w:tab/>
                          <w:t>IEC</w:t>
                          <w:tab/>
                          <w:t>60400-2012</w:t>
                        </w:r>
                      </w:p>
                      <w:p>
                        <w:pPr>
                          <w:pStyle w:val="TableParagraph"/>
                          <w:tabs>
                            <w:tab w:pos="1796" w:val="left" w:leader="none"/>
                            <w:tab w:pos="2964" w:val="left" w:leader="none"/>
                          </w:tabs>
                          <w:spacing w:line="360" w:lineRule="atLeast"/>
                          <w:ind w:left="40" w:right="64" w:firstLine="9"/>
                          <w:jc w:val="left"/>
                          <w:rPr>
                            <w:sz w:val="24"/>
                          </w:rPr>
                        </w:pPr>
                        <w:r>
                          <w:rPr>
                            <w:sz w:val="24"/>
                          </w:rPr>
                          <w:t>Патроны</w:t>
                          <w:tab/>
                          <w:t>для</w:t>
                          <w:tab/>
                        </w:r>
                        <w:r>
                          <w:rPr>
                            <w:spacing w:val="-1"/>
                            <w:sz w:val="24"/>
                          </w:rPr>
                          <w:t>трубчатых </w:t>
                        </w:r>
                        <w:r>
                          <w:rPr>
                            <w:sz w:val="24"/>
                          </w:rPr>
                          <w:t>люминесцентных ламп и</w:t>
                        </w:r>
                        <w:r>
                          <w:rPr>
                            <w:spacing w:val="-18"/>
                            <w:sz w:val="24"/>
                          </w:rPr>
                          <w:t> </w:t>
                        </w:r>
                        <w:r>
                          <w:rPr>
                            <w:sz w:val="24"/>
                          </w:rPr>
                          <w:t>стартеров</w:t>
                        </w:r>
                      </w:p>
                    </w:tc>
                  </w:tr>
                  <w:tr>
                    <w:trPr>
                      <w:trHeight w:val="1080" w:hRule="atLeast"/>
                    </w:trPr>
                    <w:tc>
                      <w:tcPr>
                        <w:tcW w:w="4698" w:type="dxa"/>
                      </w:tcPr>
                      <w:p>
                        <w:pPr>
                          <w:pStyle w:val="TableParagraph"/>
                          <w:tabs>
                            <w:tab w:pos="1080" w:val="left" w:leader="none"/>
                            <w:tab w:pos="1654" w:val="left" w:leader="none"/>
                            <w:tab w:pos="2818" w:val="left" w:leader="none"/>
                            <w:tab w:pos="4497" w:val="left" w:leader="none"/>
                          </w:tabs>
                          <w:spacing w:line="312" w:lineRule="auto" w:before="4"/>
                          <w:ind w:left="57" w:right="54" w:firstLine="818"/>
                          <w:jc w:val="left"/>
                          <w:rPr>
                            <w:sz w:val="24"/>
                          </w:rPr>
                        </w:pPr>
                        <w:r>
                          <w:rPr>
                            <w:sz w:val="24"/>
                          </w:rPr>
                          <w:t>IEC 60598-1:1996 Светильники. Часть</w:t>
                          <w:tab/>
                          <w:t>1.</w:t>
                          <w:tab/>
                          <w:t>Общие</w:t>
                          <w:tab/>
                          <w:t>требования</w:t>
                          <w:tab/>
                          <w:t>и</w:t>
                        </w:r>
                      </w:p>
                      <w:p>
                        <w:pPr>
                          <w:pStyle w:val="TableParagraph"/>
                          <w:spacing w:before="3"/>
                          <w:ind w:left="57"/>
                          <w:jc w:val="left"/>
                          <w:rPr>
                            <w:sz w:val="24"/>
                          </w:rPr>
                        </w:pPr>
                        <w:r>
                          <w:rPr>
                            <w:sz w:val="24"/>
                          </w:rPr>
                          <w:t>испытания</w:t>
                        </w:r>
                      </w:p>
                    </w:tc>
                    <w:tc>
                      <w:tcPr>
                        <w:tcW w:w="1350" w:type="dxa"/>
                      </w:tcPr>
                      <w:p>
                        <w:pPr>
                          <w:pStyle w:val="TableParagraph"/>
                          <w:jc w:val="left"/>
                          <w:rPr>
                            <w:rFonts w:ascii="Times New Roman"/>
                            <w:sz w:val="22"/>
                          </w:rPr>
                        </w:pPr>
                      </w:p>
                    </w:tc>
                    <w:tc>
                      <w:tcPr>
                        <w:tcW w:w="4203" w:type="dxa"/>
                      </w:tcPr>
                      <w:p>
                        <w:pPr>
                          <w:pStyle w:val="TableParagraph"/>
                          <w:spacing w:line="172" w:lineRule="exact"/>
                          <w:ind w:left="859"/>
                          <w:jc w:val="left"/>
                          <w:rPr>
                            <w:sz w:val="24"/>
                          </w:rPr>
                        </w:pPr>
                        <w:r>
                          <w:rPr>
                            <w:w w:val="99"/>
                            <w:sz w:val="24"/>
                          </w:rPr>
                          <w:t>*</w:t>
                        </w:r>
                      </w:p>
                    </w:tc>
                  </w:tr>
                  <w:tr>
                    <w:trPr>
                      <w:trHeight w:val="1420" w:hRule="atLeast"/>
                    </w:trPr>
                    <w:tc>
                      <w:tcPr>
                        <w:tcW w:w="4698" w:type="dxa"/>
                      </w:tcPr>
                      <w:p>
                        <w:pPr>
                          <w:pStyle w:val="TableParagraph"/>
                          <w:spacing w:line="312" w:lineRule="auto" w:before="4"/>
                          <w:ind w:left="57" w:right="43" w:firstLine="818"/>
                          <w:jc w:val="both"/>
                          <w:rPr>
                            <w:sz w:val="24"/>
                          </w:rPr>
                        </w:pPr>
                        <w:r>
                          <w:rPr>
                            <w:sz w:val="24"/>
                          </w:rPr>
                          <w:t>IEC 60695-2-1:1991  Испытания на пожароопасность. Часть 2. Методы испытаний.     Раздел     1.     Испытание</w:t>
                        </w:r>
                      </w:p>
                      <w:p>
                        <w:pPr>
                          <w:pStyle w:val="TableParagraph"/>
                          <w:spacing w:before="3"/>
                          <w:ind w:left="57"/>
                          <w:jc w:val="left"/>
                          <w:rPr>
                            <w:sz w:val="24"/>
                          </w:rPr>
                        </w:pPr>
                        <w:r>
                          <w:rPr>
                            <w:sz w:val="24"/>
                          </w:rPr>
                          <w:t>раскаленной проволокой и руководство</w:t>
                        </w:r>
                      </w:p>
                    </w:tc>
                    <w:tc>
                      <w:tcPr>
                        <w:tcW w:w="1350" w:type="dxa"/>
                      </w:tcPr>
                      <w:p>
                        <w:pPr>
                          <w:pStyle w:val="TableParagraph"/>
                          <w:jc w:val="left"/>
                          <w:rPr>
                            <w:rFonts w:ascii="Times New Roman"/>
                            <w:sz w:val="22"/>
                          </w:rPr>
                        </w:pPr>
                      </w:p>
                    </w:tc>
                    <w:tc>
                      <w:tcPr>
                        <w:tcW w:w="4203" w:type="dxa"/>
                      </w:tcPr>
                      <w:p>
                        <w:pPr>
                          <w:pStyle w:val="TableParagraph"/>
                          <w:spacing w:line="172" w:lineRule="exact"/>
                          <w:ind w:left="859"/>
                          <w:jc w:val="left"/>
                          <w:rPr>
                            <w:sz w:val="24"/>
                          </w:rPr>
                        </w:pPr>
                        <w:r>
                          <w:rPr>
                            <w:w w:val="99"/>
                            <w:sz w:val="24"/>
                          </w:rPr>
                          <w:t>*</w:t>
                        </w:r>
                      </w:p>
                    </w:tc>
                  </w:tr>
                  <w:tr>
                    <w:trPr>
                      <w:trHeight w:val="1440" w:hRule="atLeast"/>
                    </w:trPr>
                    <w:tc>
                      <w:tcPr>
                        <w:tcW w:w="4698" w:type="dxa"/>
                      </w:tcPr>
                      <w:p>
                        <w:pPr>
                          <w:pStyle w:val="TableParagraph"/>
                          <w:tabs>
                            <w:tab w:pos="1939" w:val="left" w:leader="none"/>
                            <w:tab w:pos="3870" w:val="left" w:leader="none"/>
                          </w:tabs>
                          <w:spacing w:before="22"/>
                          <w:ind w:left="876"/>
                          <w:jc w:val="left"/>
                          <w:rPr>
                            <w:sz w:val="24"/>
                          </w:rPr>
                        </w:pPr>
                        <w:r>
                          <w:rPr>
                            <w:sz w:val="24"/>
                          </w:rPr>
                          <w:t>IEC</w:t>
                          <w:tab/>
                          <w:t>60901:1996</w:t>
                          <w:tab/>
                          <w:t>Лампы</w:t>
                        </w:r>
                      </w:p>
                      <w:p>
                        <w:pPr>
                          <w:pStyle w:val="TableParagraph"/>
                          <w:tabs>
                            <w:tab w:pos="2605" w:val="left" w:leader="none"/>
                          </w:tabs>
                          <w:spacing w:line="297" w:lineRule="auto" w:before="84"/>
                          <w:ind w:left="57" w:right="47"/>
                          <w:jc w:val="left"/>
                          <w:rPr>
                            <w:sz w:val="24"/>
                          </w:rPr>
                        </w:pPr>
                        <w:r>
                          <w:rPr>
                            <w:sz w:val="24"/>
                          </w:rPr>
                          <w:t>одноцокольные</w:t>
                          <w:tab/>
                          <w:t>люминесцентные. Требования к рабочим</w:t>
                        </w:r>
                        <w:r>
                          <w:rPr>
                            <w:spacing w:val="-7"/>
                            <w:sz w:val="24"/>
                          </w:rPr>
                          <w:t> </w:t>
                        </w:r>
                        <w:r>
                          <w:rPr>
                            <w:sz w:val="24"/>
                          </w:rPr>
                          <w:t>характеристикам.</w:t>
                        </w:r>
                      </w:p>
                      <w:p>
                        <w:pPr>
                          <w:pStyle w:val="TableParagraph"/>
                          <w:spacing w:before="19"/>
                          <w:ind w:left="66"/>
                          <w:jc w:val="left"/>
                          <w:rPr>
                            <w:sz w:val="24"/>
                          </w:rPr>
                        </w:pPr>
                        <w:r>
                          <w:rPr>
                            <w:sz w:val="24"/>
                          </w:rPr>
                          <w:t>Раздел 1. Общие положения</w:t>
                        </w:r>
                      </w:p>
                    </w:tc>
                    <w:tc>
                      <w:tcPr>
                        <w:tcW w:w="1350" w:type="dxa"/>
                      </w:tcPr>
                      <w:p>
                        <w:pPr>
                          <w:pStyle w:val="TableParagraph"/>
                          <w:jc w:val="left"/>
                          <w:rPr>
                            <w:rFonts w:ascii="Times New Roman"/>
                            <w:sz w:val="22"/>
                          </w:rPr>
                        </w:pPr>
                      </w:p>
                    </w:tc>
                    <w:tc>
                      <w:tcPr>
                        <w:tcW w:w="4203" w:type="dxa"/>
                      </w:tcPr>
                      <w:p>
                        <w:pPr>
                          <w:pStyle w:val="TableParagraph"/>
                          <w:spacing w:line="190" w:lineRule="exact"/>
                          <w:ind w:left="859"/>
                          <w:jc w:val="left"/>
                          <w:rPr>
                            <w:sz w:val="24"/>
                          </w:rPr>
                        </w:pPr>
                        <w:r>
                          <w:rPr>
                            <w:w w:val="99"/>
                            <w:sz w:val="24"/>
                          </w:rPr>
                          <w:t>*</w:t>
                        </w:r>
                      </w:p>
                    </w:tc>
                  </w:tr>
                  <w:tr>
                    <w:trPr>
                      <w:trHeight w:val="980" w:hRule="atLeast"/>
                    </w:trPr>
                    <w:tc>
                      <w:tcPr>
                        <w:tcW w:w="4698" w:type="dxa"/>
                        <w:tcBorders>
                          <w:bottom w:val="nil"/>
                        </w:tcBorders>
                      </w:tcPr>
                      <w:p>
                        <w:pPr>
                          <w:pStyle w:val="TableParagraph"/>
                          <w:spacing w:line="312" w:lineRule="auto" w:before="4"/>
                          <w:ind w:left="57" w:right="19" w:firstLine="818"/>
                          <w:jc w:val="left"/>
                          <w:rPr>
                            <w:sz w:val="24"/>
                          </w:rPr>
                        </w:pPr>
                        <w:r>
                          <w:rPr>
                            <w:sz w:val="24"/>
                          </w:rPr>
                          <w:t>IEC 60921:1988 Сопротивления балластные трубчатых люминесцентных</w:t>
                        </w:r>
                      </w:p>
                      <w:p>
                        <w:pPr>
                          <w:pStyle w:val="TableParagraph"/>
                          <w:spacing w:line="252" w:lineRule="exact" w:before="3"/>
                          <w:ind w:left="57"/>
                          <w:jc w:val="left"/>
                          <w:rPr>
                            <w:sz w:val="24"/>
                          </w:rPr>
                        </w:pPr>
                        <w:r>
                          <w:rPr>
                            <w:sz w:val="24"/>
                          </w:rPr>
                          <w:t>ламп. Требования к характеристикам</w:t>
                        </w:r>
                      </w:p>
                    </w:tc>
                    <w:tc>
                      <w:tcPr>
                        <w:tcW w:w="1350" w:type="dxa"/>
                        <w:vMerge w:val="restart"/>
                      </w:tcPr>
                      <w:p>
                        <w:pPr>
                          <w:pStyle w:val="TableParagraph"/>
                          <w:jc w:val="left"/>
                          <w:rPr>
                            <w:rFonts w:ascii="Times New Roman"/>
                            <w:sz w:val="22"/>
                          </w:rPr>
                        </w:pPr>
                      </w:p>
                    </w:tc>
                    <w:tc>
                      <w:tcPr>
                        <w:tcW w:w="4203" w:type="dxa"/>
                        <w:tcBorders>
                          <w:bottom w:val="nil"/>
                        </w:tcBorders>
                      </w:tcPr>
                      <w:p>
                        <w:pPr>
                          <w:pStyle w:val="TableParagraph"/>
                          <w:spacing w:line="172" w:lineRule="exact"/>
                          <w:ind w:left="859"/>
                          <w:jc w:val="left"/>
                          <w:rPr>
                            <w:sz w:val="24"/>
                          </w:rPr>
                        </w:pPr>
                        <w:r>
                          <w:rPr>
                            <w:w w:val="99"/>
                            <w:sz w:val="24"/>
                          </w:rPr>
                          <w:t>*</w:t>
                        </w:r>
                      </w:p>
                    </w:tc>
                  </w:tr>
                  <w:tr>
                    <w:trPr>
                      <w:trHeight w:val="1160" w:hRule="atLeast"/>
                    </w:trPr>
                    <w:tc>
                      <w:tcPr>
                        <w:tcW w:w="4698" w:type="dxa"/>
                        <w:tcBorders>
                          <w:top w:val="nil"/>
                        </w:tcBorders>
                      </w:tcPr>
                      <w:p>
                        <w:pPr>
                          <w:pStyle w:val="TableParagraph"/>
                          <w:spacing w:line="360" w:lineRule="atLeast" w:before="12"/>
                          <w:ind w:left="57" w:right="55" w:firstLine="818"/>
                          <w:jc w:val="both"/>
                          <w:rPr>
                            <w:sz w:val="24"/>
                          </w:rPr>
                        </w:pPr>
                        <w:r>
                          <w:rPr>
                            <w:sz w:val="24"/>
                          </w:rPr>
                          <w:t>ISO 4046:1978 Бумага, картон и целлюлоза и относящиеся к ним термины. Словарь</w:t>
                        </w:r>
                      </w:p>
                    </w:tc>
                    <w:tc>
                      <w:tcPr>
                        <w:tcW w:w="1350" w:type="dxa"/>
                        <w:vMerge/>
                        <w:tcBorders>
                          <w:top w:val="nil"/>
                        </w:tcBorders>
                      </w:tcPr>
                      <w:p>
                        <w:pPr>
                          <w:rPr>
                            <w:sz w:val="2"/>
                            <w:szCs w:val="2"/>
                          </w:rPr>
                        </w:pPr>
                      </w:p>
                    </w:tc>
                    <w:tc>
                      <w:tcPr>
                        <w:tcW w:w="4203" w:type="dxa"/>
                        <w:tcBorders>
                          <w:top w:val="nil"/>
                        </w:tcBorders>
                      </w:tcPr>
                      <w:p>
                        <w:pPr>
                          <w:pStyle w:val="TableParagraph"/>
                          <w:spacing w:line="264" w:lineRule="exact"/>
                          <w:ind w:left="859"/>
                          <w:jc w:val="left"/>
                          <w:rPr>
                            <w:sz w:val="24"/>
                          </w:rPr>
                        </w:pPr>
                        <w:r>
                          <w:rPr>
                            <w:w w:val="99"/>
                            <w:sz w:val="24"/>
                          </w:rPr>
                          <w:t>*</w:t>
                        </w:r>
                      </w:p>
                    </w:tc>
                  </w:tr>
                  <w:tr>
                    <w:trPr>
                      <w:trHeight w:val="320" w:hRule="atLeast"/>
                    </w:trPr>
                    <w:tc>
                      <w:tcPr>
                        <w:tcW w:w="10251" w:type="dxa"/>
                        <w:gridSpan w:val="3"/>
                        <w:tcBorders>
                          <w:bottom w:val="nil"/>
                        </w:tcBorders>
                      </w:tcPr>
                      <w:p>
                        <w:pPr>
                          <w:pStyle w:val="TableParagraph"/>
                          <w:spacing w:before="4"/>
                          <w:ind w:left="429"/>
                          <w:jc w:val="left"/>
                          <w:rPr>
                            <w:sz w:val="24"/>
                          </w:rPr>
                        </w:pPr>
                        <w:r>
                          <w:rPr>
                            <w:sz w:val="24"/>
                          </w:rPr>
                          <w:t>* Соответствующий межгосударственный стандарт отсутствует. До его утверждения</w:t>
                        </w:r>
                      </w:p>
                    </w:tc>
                  </w:tr>
                  <w:tr>
                    <w:trPr>
                      <w:trHeight w:val="700" w:hRule="atLeast"/>
                    </w:trPr>
                    <w:tc>
                      <w:tcPr>
                        <w:tcW w:w="4698" w:type="dxa"/>
                        <w:tcBorders>
                          <w:top w:val="nil"/>
                          <w:bottom w:val="nil"/>
                          <w:right w:val="nil"/>
                        </w:tcBorders>
                      </w:tcPr>
                      <w:p>
                        <w:pPr>
                          <w:pStyle w:val="TableParagraph"/>
                          <w:spacing w:before="38"/>
                          <w:ind w:left="58"/>
                          <w:jc w:val="left"/>
                          <w:rPr>
                            <w:sz w:val="24"/>
                          </w:rPr>
                        </w:pPr>
                        <w:r>
                          <w:rPr>
                            <w:sz w:val="24"/>
                          </w:rPr>
                          <w:t>рекомендуется использовать перевод на</w:t>
                        </w:r>
                      </w:p>
                      <w:p>
                        <w:pPr>
                          <w:pStyle w:val="TableParagraph"/>
                          <w:spacing w:before="84"/>
                          <w:ind w:left="58"/>
                          <w:jc w:val="left"/>
                          <w:rPr>
                            <w:sz w:val="24"/>
                          </w:rPr>
                        </w:pPr>
                        <w:r>
                          <w:rPr>
                            <w:sz w:val="24"/>
                          </w:rPr>
                          <w:t>стандарта.</w:t>
                        </w:r>
                      </w:p>
                    </w:tc>
                    <w:tc>
                      <w:tcPr>
                        <w:tcW w:w="5553" w:type="dxa"/>
                        <w:gridSpan w:val="2"/>
                        <w:tcBorders>
                          <w:top w:val="nil"/>
                          <w:left w:val="nil"/>
                          <w:bottom w:val="nil"/>
                        </w:tcBorders>
                      </w:tcPr>
                      <w:p>
                        <w:pPr>
                          <w:pStyle w:val="TableParagraph"/>
                          <w:spacing w:before="38"/>
                          <w:ind w:left="9"/>
                          <w:jc w:val="left"/>
                          <w:rPr>
                            <w:sz w:val="24"/>
                          </w:rPr>
                        </w:pPr>
                        <w:r>
                          <w:rPr>
                            <w:sz w:val="24"/>
                          </w:rPr>
                          <w:t>русский язык данного международного</w:t>
                        </w:r>
                      </w:p>
                    </w:tc>
                  </w:tr>
                  <w:tr>
                    <w:trPr>
                      <w:trHeight w:val="980" w:hRule="atLeast"/>
                    </w:trPr>
                    <w:tc>
                      <w:tcPr>
                        <w:tcW w:w="10251" w:type="dxa"/>
                        <w:gridSpan w:val="3"/>
                        <w:tcBorders>
                          <w:top w:val="nil"/>
                        </w:tcBorders>
                      </w:tcPr>
                      <w:p>
                        <w:pPr>
                          <w:pStyle w:val="TableParagraph"/>
                          <w:spacing w:line="259" w:lineRule="auto" w:before="20"/>
                          <w:ind w:left="66" w:right="-48" w:firstLine="369"/>
                          <w:jc w:val="left"/>
                          <w:rPr>
                            <w:sz w:val="24"/>
                          </w:rPr>
                        </w:pPr>
                        <w:r>
                          <w:rPr>
                            <w:spacing w:val="55"/>
                            <w:sz w:val="24"/>
                          </w:rPr>
                          <w:t>Примечание-В </w:t>
                        </w:r>
                        <w:r>
                          <w:rPr>
                            <w:sz w:val="24"/>
                          </w:rPr>
                          <w:t>настоящей таблице использовано следующее условное обозначе соответствия</w:t>
                        </w:r>
                        <w:r>
                          <w:rPr>
                            <w:spacing w:val="-1"/>
                            <w:sz w:val="24"/>
                          </w:rPr>
                          <w:t> </w:t>
                        </w:r>
                        <w:r>
                          <w:rPr>
                            <w:sz w:val="24"/>
                          </w:rPr>
                          <w:t>стандартов:</w:t>
                        </w:r>
                      </w:p>
                      <w:p>
                        <w:pPr>
                          <w:pStyle w:val="TableParagraph"/>
                          <w:spacing w:line="276" w:lineRule="exact"/>
                          <w:ind w:left="507"/>
                          <w:jc w:val="left"/>
                          <w:rPr>
                            <w:sz w:val="24"/>
                          </w:rPr>
                        </w:pPr>
                        <w:r>
                          <w:rPr>
                            <w:sz w:val="24"/>
                          </w:rPr>
                          <w:t>- IDT - идентичный стандарт.</w:t>
                        </w:r>
                      </w:p>
                    </w:tc>
                  </w:tr>
                </w:tbl>
                <w:p>
                  <w:pPr>
                    <w:pStyle w:val="BodyText"/>
                  </w:pPr>
                </w:p>
              </w:txbxContent>
            </v:textbox>
            <w10:wrap type="none"/>
          </v:shape>
        </w:pict>
      </w:r>
      <w:r>
        <w:rPr/>
        <w:t>Т  а  б  л  и </w:t>
      </w:r>
      <w:r>
        <w:rPr>
          <w:spacing w:val="28"/>
        </w:rPr>
        <w:t> </w:t>
      </w:r>
      <w:r>
        <w:rPr/>
        <w:t>ц </w:t>
      </w:r>
      <w:r>
        <w:rPr>
          <w:spacing w:val="5"/>
        </w:rPr>
        <w:t> </w:t>
      </w:r>
      <w:r>
        <w:rPr/>
        <w:t>а</w:t>
        <w:tab/>
        <w:t>Д.А.1</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5"/>
        <w:rPr>
          <w:sz w:val="21"/>
        </w:rPr>
      </w:pPr>
    </w:p>
    <w:p>
      <w:pPr>
        <w:pStyle w:val="BodyText"/>
        <w:ind w:right="92"/>
        <w:jc w:val="right"/>
      </w:pPr>
      <w:r>
        <w:rPr/>
        <w:t>ние</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7"/>
        <w:rPr>
          <w:sz w:val="21"/>
        </w:rPr>
      </w:pPr>
    </w:p>
    <w:p>
      <w:pPr>
        <w:spacing w:before="0"/>
        <w:ind w:left="0" w:right="831" w:firstLine="0"/>
        <w:jc w:val="right"/>
        <w:rPr>
          <w:sz w:val="19"/>
        </w:rPr>
      </w:pPr>
      <w:r>
        <w:rPr>
          <w:sz w:val="19"/>
        </w:rPr>
        <w:t>27</w:t>
      </w:r>
    </w:p>
    <w:p>
      <w:pPr>
        <w:spacing w:after="0"/>
        <w:jc w:val="right"/>
        <w:rPr>
          <w:sz w:val="19"/>
        </w:rPr>
        <w:sectPr>
          <w:pgSz w:w="11900" w:h="16840"/>
          <w:pgMar w:header="519" w:footer="481" w:top="700" w:bottom="680" w:left="1020" w:right="0"/>
        </w:sectPr>
      </w:pPr>
    </w:p>
    <w:p>
      <w:pPr>
        <w:pStyle w:val="BodyText"/>
        <w:spacing w:line="268" w:lineRule="exact"/>
        <w:ind w:left="113"/>
      </w:pPr>
      <w:r>
        <w:rPr/>
        <w:t>ГОСТ IEC 60155-2012</w:t>
      </w:r>
    </w:p>
    <w:p>
      <w:pPr>
        <w:pStyle w:val="BodyText"/>
        <w:spacing w:before="11"/>
        <w:rPr>
          <w:sz w:val="22"/>
        </w:rPr>
      </w:pPr>
    </w:p>
    <w:p>
      <w:pPr>
        <w:pStyle w:val="BodyText"/>
        <w:tabs>
          <w:tab w:pos="5161" w:val="left" w:leader="none"/>
          <w:tab w:pos="9211" w:val="left" w:leader="none"/>
        </w:tabs>
        <w:ind w:left="104"/>
      </w:pPr>
      <w:r>
        <w:rPr/>
        <w:t>УДК</w:t>
      </w:r>
      <w:r>
        <w:rPr>
          <w:spacing w:val="-2"/>
        </w:rPr>
        <w:t> </w:t>
      </w:r>
      <w:r>
        <w:rPr/>
        <w:t>621.327.534.15.032.4:006.354</w:t>
        <w:tab/>
        <w:t>МКС</w:t>
      </w:r>
      <w:r>
        <w:rPr>
          <w:spacing w:val="-1"/>
        </w:rPr>
        <w:t> </w:t>
      </w:r>
      <w:r>
        <w:rPr/>
        <w:t>29.120.60</w:t>
        <w:tab/>
        <w:t>Е83</w:t>
      </w:r>
    </w:p>
    <w:p>
      <w:pPr>
        <w:pStyle w:val="BodyText"/>
        <w:spacing w:before="11"/>
        <w:rPr>
          <w:sz w:val="22"/>
        </w:rPr>
      </w:pPr>
    </w:p>
    <w:p>
      <w:pPr>
        <w:pStyle w:val="BodyText"/>
        <w:tabs>
          <w:tab w:pos="9629" w:val="left" w:leader="none"/>
        </w:tabs>
        <w:spacing w:line="242" w:lineRule="auto"/>
        <w:ind w:left="104" w:right="98" w:firstLine="9"/>
      </w:pPr>
      <w:r>
        <w:rPr/>
        <w:t>Ключевые слова: стартер, тлеющий стартер, напряжение отсутствия повторного контактирования, деактивированная лампа, тлеющие стартеры с ограничением </w:t>
      </w:r>
      <w:r>
        <w:rPr>
          <w:u w:val="single"/>
        </w:rPr>
        <w:t>времени работы, конденсаторы для подавления</w:t>
      </w:r>
      <w:r>
        <w:rPr>
          <w:spacing w:val="-26"/>
          <w:u w:val="single"/>
        </w:rPr>
        <w:t> </w:t>
      </w:r>
      <w:r>
        <w:rPr>
          <w:u w:val="single"/>
        </w:rPr>
        <w:t>радиопомех</w:t>
        <w:tab/>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pPr>
    </w:p>
    <w:p>
      <w:pPr>
        <w:spacing w:after="0"/>
        <w:sectPr>
          <w:headerReference w:type="default" r:id="rId24"/>
          <w:footerReference w:type="default" r:id="rId25"/>
          <w:pgSz w:w="11900" w:h="16840"/>
          <w:pgMar w:header="515" w:footer="0" w:top="700" w:bottom="280" w:left="1040" w:right="1120"/>
        </w:sectPr>
      </w:pPr>
    </w:p>
    <w:p>
      <w:pPr>
        <w:spacing w:before="138"/>
        <w:ind w:left="135" w:right="0" w:firstLine="0"/>
        <w:jc w:val="left"/>
        <w:rPr>
          <w:sz w:val="19"/>
        </w:rPr>
      </w:pPr>
      <w:hyperlink r:id="rId6">
        <w:r>
          <w:rPr>
            <w:color w:val="0000FF"/>
            <w:spacing w:val="-10"/>
            <w:sz w:val="19"/>
            <w:u w:val="single" w:color="0000FF"/>
          </w:rPr>
          <w:t>Elec.ru</w:t>
        </w:r>
      </w:hyperlink>
    </w:p>
    <w:p>
      <w:pPr>
        <w:spacing w:before="95"/>
        <w:ind w:left="135" w:right="0" w:firstLine="0"/>
        <w:jc w:val="left"/>
        <w:rPr>
          <w:sz w:val="16"/>
        </w:rPr>
      </w:pPr>
      <w:r>
        <w:rPr/>
        <w:br w:type="column"/>
      </w:r>
      <w:r>
        <w:rPr>
          <w:sz w:val="16"/>
        </w:rPr>
        <w:t>Электротехническая библиотека Elec.ru</w:t>
      </w:r>
    </w:p>
    <w:sectPr>
      <w:type w:val="continuous"/>
      <w:pgSz w:w="11900" w:h="16840"/>
      <w:pgMar w:top="460" w:bottom="680" w:left="1040" w:right="1120"/>
      <w:cols w:num="2" w:equalWidth="0">
        <w:col w:w="657" w:space="5638"/>
        <w:col w:w="344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6"/>
      </w:rPr>
    </w:pPr>
    <w:r>
      <w:rPr/>
      <w:pict>
        <v:shapetype id="_x0000_t202" o:spt="202" coordsize="21600,21600" path="m,l,21600r21600,l21600,xe">
          <v:stroke joinstyle="miter"/>
          <v:path gradientshapeok="t" o:connecttype="rect"/>
        </v:shapetype>
        <v:shape style="position:absolute;margin-left:372.54776pt;margin-top:804.673767pt;width:151.5pt;height:10.95pt;mso-position-horizontal-relative:page;mso-position-vertical-relative:page;z-index:-46048"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26.073935pt;width:151.5pt;height:10.95pt;mso-position-horizontal-relative:page;mso-position-vertical-relative:page;z-index:-46024"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26.073935pt;width:151.5pt;height:10.95pt;mso-position-horizontal-relative:page;mso-position-vertical-relative:page;z-index:-46000"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129" w:hanging="151"/>
      </w:pPr>
      <w:rPr>
        <w:rFonts w:hint="default" w:ascii="Arial" w:hAnsi="Arial" w:eastAsia="Arial" w:cs="Arial"/>
        <w:w w:val="99"/>
        <w:sz w:val="24"/>
        <w:szCs w:val="24"/>
      </w:rPr>
    </w:lvl>
    <w:lvl w:ilvl="1">
      <w:start w:val="0"/>
      <w:numFmt w:val="bullet"/>
      <w:lvlText w:val="•"/>
      <w:lvlJc w:val="left"/>
      <w:pPr>
        <w:ind w:left="2022" w:hanging="151"/>
      </w:pPr>
      <w:rPr>
        <w:rFonts w:hint="default"/>
      </w:rPr>
    </w:lvl>
    <w:lvl w:ilvl="2">
      <w:start w:val="0"/>
      <w:numFmt w:val="bullet"/>
      <w:lvlText w:val="•"/>
      <w:lvlJc w:val="left"/>
      <w:pPr>
        <w:ind w:left="2924" w:hanging="151"/>
      </w:pPr>
      <w:rPr>
        <w:rFonts w:hint="default"/>
      </w:rPr>
    </w:lvl>
    <w:lvl w:ilvl="3">
      <w:start w:val="0"/>
      <w:numFmt w:val="bullet"/>
      <w:lvlText w:val="•"/>
      <w:lvlJc w:val="left"/>
      <w:pPr>
        <w:ind w:left="3826" w:hanging="151"/>
      </w:pPr>
      <w:rPr>
        <w:rFonts w:hint="default"/>
      </w:rPr>
    </w:lvl>
    <w:lvl w:ilvl="4">
      <w:start w:val="0"/>
      <w:numFmt w:val="bullet"/>
      <w:lvlText w:val="•"/>
      <w:lvlJc w:val="left"/>
      <w:pPr>
        <w:ind w:left="4728" w:hanging="151"/>
      </w:pPr>
      <w:rPr>
        <w:rFonts w:hint="default"/>
      </w:rPr>
    </w:lvl>
    <w:lvl w:ilvl="5">
      <w:start w:val="0"/>
      <w:numFmt w:val="bullet"/>
      <w:lvlText w:val="•"/>
      <w:lvlJc w:val="left"/>
      <w:pPr>
        <w:ind w:left="5630" w:hanging="151"/>
      </w:pPr>
      <w:rPr>
        <w:rFonts w:hint="default"/>
      </w:rPr>
    </w:lvl>
    <w:lvl w:ilvl="6">
      <w:start w:val="0"/>
      <w:numFmt w:val="bullet"/>
      <w:lvlText w:val="•"/>
      <w:lvlJc w:val="left"/>
      <w:pPr>
        <w:ind w:left="6532" w:hanging="151"/>
      </w:pPr>
      <w:rPr>
        <w:rFonts w:hint="default"/>
      </w:rPr>
    </w:lvl>
    <w:lvl w:ilvl="7">
      <w:start w:val="0"/>
      <w:numFmt w:val="bullet"/>
      <w:lvlText w:val="•"/>
      <w:lvlJc w:val="left"/>
      <w:pPr>
        <w:ind w:left="7434" w:hanging="151"/>
      </w:pPr>
      <w:rPr>
        <w:rFonts w:hint="default"/>
      </w:rPr>
    </w:lvl>
    <w:lvl w:ilvl="8">
      <w:start w:val="0"/>
      <w:numFmt w:val="bullet"/>
      <w:lvlText w:val="•"/>
      <w:lvlJc w:val="left"/>
      <w:pPr>
        <w:ind w:left="8336" w:hanging="151"/>
      </w:pPr>
      <w:rPr>
        <w:rFonts w:hint="default"/>
      </w:rPr>
    </w:lvl>
  </w:abstractNum>
  <w:abstractNum w:abstractNumId="11">
    <w:multiLevelType w:val="hybridMultilevel"/>
    <w:lvl w:ilvl="0">
      <w:start w:val="9"/>
      <w:numFmt w:val="decimal"/>
      <w:lvlText w:val="%1"/>
      <w:lvlJc w:val="left"/>
      <w:pPr>
        <w:ind w:left="1333" w:hanging="355"/>
        <w:jc w:val="left"/>
      </w:pPr>
      <w:rPr>
        <w:rFonts w:hint="default" w:ascii="Arial" w:hAnsi="Arial" w:eastAsia="Arial" w:cs="Arial"/>
        <w:w w:val="99"/>
        <w:sz w:val="24"/>
        <w:szCs w:val="24"/>
      </w:rPr>
    </w:lvl>
    <w:lvl w:ilvl="1">
      <w:start w:val="1"/>
      <w:numFmt w:val="decimal"/>
      <w:lvlText w:val="%1.%2"/>
      <w:lvlJc w:val="left"/>
      <w:pPr>
        <w:ind w:left="1384" w:hanging="406"/>
        <w:jc w:val="left"/>
      </w:pPr>
      <w:rPr>
        <w:rFonts w:hint="default" w:ascii="Arial" w:hAnsi="Arial" w:eastAsia="Arial" w:cs="Arial"/>
        <w:w w:val="99"/>
        <w:sz w:val="24"/>
        <w:szCs w:val="24"/>
      </w:rPr>
    </w:lvl>
    <w:lvl w:ilvl="2">
      <w:start w:val="0"/>
      <w:numFmt w:val="bullet"/>
      <w:lvlText w:val="•"/>
      <w:lvlJc w:val="left"/>
      <w:pPr>
        <w:ind w:left="1520" w:hanging="406"/>
      </w:pPr>
      <w:rPr>
        <w:rFonts w:hint="default"/>
      </w:rPr>
    </w:lvl>
    <w:lvl w:ilvl="3">
      <w:start w:val="0"/>
      <w:numFmt w:val="bullet"/>
      <w:lvlText w:val="•"/>
      <w:lvlJc w:val="left"/>
      <w:pPr>
        <w:ind w:left="2597" w:hanging="406"/>
      </w:pPr>
      <w:rPr>
        <w:rFonts w:hint="default"/>
      </w:rPr>
    </w:lvl>
    <w:lvl w:ilvl="4">
      <w:start w:val="0"/>
      <w:numFmt w:val="bullet"/>
      <w:lvlText w:val="•"/>
      <w:lvlJc w:val="left"/>
      <w:pPr>
        <w:ind w:left="3675" w:hanging="406"/>
      </w:pPr>
      <w:rPr>
        <w:rFonts w:hint="default"/>
      </w:rPr>
    </w:lvl>
    <w:lvl w:ilvl="5">
      <w:start w:val="0"/>
      <w:numFmt w:val="bullet"/>
      <w:lvlText w:val="•"/>
      <w:lvlJc w:val="left"/>
      <w:pPr>
        <w:ind w:left="4752" w:hanging="406"/>
      </w:pPr>
      <w:rPr>
        <w:rFonts w:hint="default"/>
      </w:rPr>
    </w:lvl>
    <w:lvl w:ilvl="6">
      <w:start w:val="0"/>
      <w:numFmt w:val="bullet"/>
      <w:lvlText w:val="•"/>
      <w:lvlJc w:val="left"/>
      <w:pPr>
        <w:ind w:left="5830" w:hanging="406"/>
      </w:pPr>
      <w:rPr>
        <w:rFonts w:hint="default"/>
      </w:rPr>
    </w:lvl>
    <w:lvl w:ilvl="7">
      <w:start w:val="0"/>
      <w:numFmt w:val="bullet"/>
      <w:lvlText w:val="•"/>
      <w:lvlJc w:val="left"/>
      <w:pPr>
        <w:ind w:left="6907" w:hanging="406"/>
      </w:pPr>
      <w:rPr>
        <w:rFonts w:hint="default"/>
      </w:rPr>
    </w:lvl>
    <w:lvl w:ilvl="8">
      <w:start w:val="0"/>
      <w:numFmt w:val="bullet"/>
      <w:lvlText w:val="•"/>
      <w:lvlJc w:val="left"/>
      <w:pPr>
        <w:ind w:left="7985" w:hanging="406"/>
      </w:pPr>
      <w:rPr>
        <w:rFonts w:hint="default"/>
      </w:rPr>
    </w:lvl>
  </w:abstractNum>
  <w:abstractNum w:abstractNumId="10">
    <w:multiLevelType w:val="hybridMultilevel"/>
    <w:lvl w:ilvl="0">
      <w:start w:val="1"/>
      <w:numFmt w:val="decimal"/>
      <w:lvlText w:val="%1"/>
      <w:lvlJc w:val="left"/>
      <w:pPr>
        <w:ind w:left="2516" w:hanging="281"/>
        <w:jc w:val="left"/>
      </w:pPr>
      <w:rPr>
        <w:rFonts w:hint="default"/>
        <w:i/>
        <w:w w:val="99"/>
      </w:rPr>
    </w:lvl>
    <w:lvl w:ilvl="1">
      <w:start w:val="0"/>
      <w:numFmt w:val="bullet"/>
      <w:lvlText w:val="•"/>
      <w:lvlJc w:val="left"/>
      <w:pPr>
        <w:ind w:left="3284" w:hanging="281"/>
      </w:pPr>
      <w:rPr>
        <w:rFonts w:hint="default"/>
      </w:rPr>
    </w:lvl>
    <w:lvl w:ilvl="2">
      <w:start w:val="0"/>
      <w:numFmt w:val="bullet"/>
      <w:lvlText w:val="•"/>
      <w:lvlJc w:val="left"/>
      <w:pPr>
        <w:ind w:left="4048" w:hanging="281"/>
      </w:pPr>
      <w:rPr>
        <w:rFonts w:hint="default"/>
      </w:rPr>
    </w:lvl>
    <w:lvl w:ilvl="3">
      <w:start w:val="0"/>
      <w:numFmt w:val="bullet"/>
      <w:lvlText w:val="•"/>
      <w:lvlJc w:val="left"/>
      <w:pPr>
        <w:ind w:left="4812" w:hanging="281"/>
      </w:pPr>
      <w:rPr>
        <w:rFonts w:hint="default"/>
      </w:rPr>
    </w:lvl>
    <w:lvl w:ilvl="4">
      <w:start w:val="0"/>
      <w:numFmt w:val="bullet"/>
      <w:lvlText w:val="•"/>
      <w:lvlJc w:val="left"/>
      <w:pPr>
        <w:ind w:left="5576" w:hanging="281"/>
      </w:pPr>
      <w:rPr>
        <w:rFonts w:hint="default"/>
      </w:rPr>
    </w:lvl>
    <w:lvl w:ilvl="5">
      <w:start w:val="0"/>
      <w:numFmt w:val="bullet"/>
      <w:lvlText w:val="•"/>
      <w:lvlJc w:val="left"/>
      <w:pPr>
        <w:ind w:left="6340" w:hanging="281"/>
      </w:pPr>
      <w:rPr>
        <w:rFonts w:hint="default"/>
      </w:rPr>
    </w:lvl>
    <w:lvl w:ilvl="6">
      <w:start w:val="0"/>
      <w:numFmt w:val="bullet"/>
      <w:lvlText w:val="•"/>
      <w:lvlJc w:val="left"/>
      <w:pPr>
        <w:ind w:left="7104" w:hanging="281"/>
      </w:pPr>
      <w:rPr>
        <w:rFonts w:hint="default"/>
      </w:rPr>
    </w:lvl>
    <w:lvl w:ilvl="7">
      <w:start w:val="0"/>
      <w:numFmt w:val="bullet"/>
      <w:lvlText w:val="•"/>
      <w:lvlJc w:val="left"/>
      <w:pPr>
        <w:ind w:left="7868" w:hanging="281"/>
      </w:pPr>
      <w:rPr>
        <w:rFonts w:hint="default"/>
      </w:rPr>
    </w:lvl>
    <w:lvl w:ilvl="8">
      <w:start w:val="0"/>
      <w:numFmt w:val="bullet"/>
      <w:lvlText w:val="•"/>
      <w:lvlJc w:val="left"/>
      <w:pPr>
        <w:ind w:left="8632" w:hanging="281"/>
      </w:pPr>
      <w:rPr>
        <w:rFonts w:hint="default"/>
      </w:rPr>
    </w:lvl>
  </w:abstractNum>
  <w:abstractNum w:abstractNumId="9">
    <w:multiLevelType w:val="hybridMultilevel"/>
    <w:lvl w:ilvl="0">
      <w:start w:val="8"/>
      <w:numFmt w:val="decimal"/>
      <w:lvlText w:val="%1"/>
      <w:lvlJc w:val="left"/>
      <w:pPr>
        <w:ind w:left="1383" w:hanging="396"/>
        <w:jc w:val="left"/>
      </w:pPr>
      <w:rPr>
        <w:rFonts w:hint="default"/>
      </w:rPr>
    </w:lvl>
    <w:lvl w:ilvl="1">
      <w:start w:val="4"/>
      <w:numFmt w:val="decimal"/>
      <w:lvlText w:val="%1.%2"/>
      <w:lvlJc w:val="left"/>
      <w:pPr>
        <w:ind w:left="1383" w:hanging="396"/>
        <w:jc w:val="left"/>
      </w:pPr>
      <w:rPr>
        <w:rFonts w:hint="default" w:ascii="Arial" w:hAnsi="Arial" w:eastAsia="Arial" w:cs="Arial"/>
        <w:w w:val="99"/>
        <w:sz w:val="24"/>
        <w:szCs w:val="24"/>
      </w:rPr>
    </w:lvl>
    <w:lvl w:ilvl="2">
      <w:start w:val="0"/>
      <w:numFmt w:val="bullet"/>
      <w:lvlText w:val="•"/>
      <w:lvlJc w:val="left"/>
      <w:pPr>
        <w:ind w:left="3140" w:hanging="396"/>
      </w:pPr>
      <w:rPr>
        <w:rFonts w:hint="default"/>
      </w:rPr>
    </w:lvl>
    <w:lvl w:ilvl="3">
      <w:start w:val="0"/>
      <w:numFmt w:val="bullet"/>
      <w:lvlText w:val="•"/>
      <w:lvlJc w:val="left"/>
      <w:pPr>
        <w:ind w:left="4020" w:hanging="396"/>
      </w:pPr>
      <w:rPr>
        <w:rFonts w:hint="default"/>
      </w:rPr>
    </w:lvl>
    <w:lvl w:ilvl="4">
      <w:start w:val="0"/>
      <w:numFmt w:val="bullet"/>
      <w:lvlText w:val="•"/>
      <w:lvlJc w:val="left"/>
      <w:pPr>
        <w:ind w:left="4900" w:hanging="396"/>
      </w:pPr>
      <w:rPr>
        <w:rFonts w:hint="default"/>
      </w:rPr>
    </w:lvl>
    <w:lvl w:ilvl="5">
      <w:start w:val="0"/>
      <w:numFmt w:val="bullet"/>
      <w:lvlText w:val="•"/>
      <w:lvlJc w:val="left"/>
      <w:pPr>
        <w:ind w:left="5780" w:hanging="396"/>
      </w:pPr>
      <w:rPr>
        <w:rFonts w:hint="default"/>
      </w:rPr>
    </w:lvl>
    <w:lvl w:ilvl="6">
      <w:start w:val="0"/>
      <w:numFmt w:val="bullet"/>
      <w:lvlText w:val="•"/>
      <w:lvlJc w:val="left"/>
      <w:pPr>
        <w:ind w:left="6660" w:hanging="396"/>
      </w:pPr>
      <w:rPr>
        <w:rFonts w:hint="default"/>
      </w:rPr>
    </w:lvl>
    <w:lvl w:ilvl="7">
      <w:start w:val="0"/>
      <w:numFmt w:val="bullet"/>
      <w:lvlText w:val="•"/>
      <w:lvlJc w:val="left"/>
      <w:pPr>
        <w:ind w:left="7540" w:hanging="396"/>
      </w:pPr>
      <w:rPr>
        <w:rFonts w:hint="default"/>
      </w:rPr>
    </w:lvl>
    <w:lvl w:ilvl="8">
      <w:start w:val="0"/>
      <w:numFmt w:val="bullet"/>
      <w:lvlText w:val="•"/>
      <w:lvlJc w:val="left"/>
      <w:pPr>
        <w:ind w:left="8420" w:hanging="396"/>
      </w:pPr>
      <w:rPr>
        <w:rFonts w:hint="default"/>
      </w:rPr>
    </w:lvl>
  </w:abstractNum>
  <w:abstractNum w:abstractNumId="8">
    <w:multiLevelType w:val="hybridMultilevel"/>
    <w:lvl w:ilvl="0">
      <w:start w:val="8"/>
      <w:numFmt w:val="decimal"/>
      <w:lvlText w:val="%1"/>
      <w:lvlJc w:val="left"/>
      <w:pPr>
        <w:ind w:left="1383" w:hanging="396"/>
        <w:jc w:val="left"/>
      </w:pPr>
      <w:rPr>
        <w:rFonts w:hint="default"/>
      </w:rPr>
    </w:lvl>
    <w:lvl w:ilvl="1">
      <w:start w:val="1"/>
      <w:numFmt w:val="decimal"/>
      <w:lvlText w:val="%1.%2"/>
      <w:lvlJc w:val="left"/>
      <w:pPr>
        <w:ind w:left="1383" w:hanging="396"/>
        <w:jc w:val="left"/>
      </w:pPr>
      <w:rPr>
        <w:rFonts w:hint="default" w:ascii="Arial" w:hAnsi="Arial" w:eastAsia="Arial" w:cs="Arial"/>
        <w:w w:val="99"/>
        <w:sz w:val="24"/>
        <w:szCs w:val="24"/>
      </w:rPr>
    </w:lvl>
    <w:lvl w:ilvl="2">
      <w:start w:val="1"/>
      <w:numFmt w:val="decimal"/>
      <w:lvlText w:val="%1.%2.%3"/>
      <w:lvlJc w:val="left"/>
      <w:pPr>
        <w:ind w:left="124" w:hanging="1524"/>
        <w:jc w:val="left"/>
      </w:pPr>
      <w:rPr>
        <w:rFonts w:hint="default" w:ascii="Arial" w:hAnsi="Arial" w:eastAsia="Arial" w:cs="Arial"/>
        <w:spacing w:val="-1"/>
        <w:w w:val="99"/>
        <w:sz w:val="24"/>
        <w:szCs w:val="24"/>
      </w:rPr>
    </w:lvl>
    <w:lvl w:ilvl="3">
      <w:start w:val="0"/>
      <w:numFmt w:val="bullet"/>
      <w:lvlText w:val="•"/>
      <w:lvlJc w:val="left"/>
      <w:pPr>
        <w:ind w:left="3384" w:hanging="1524"/>
      </w:pPr>
      <w:rPr>
        <w:rFonts w:hint="default"/>
      </w:rPr>
    </w:lvl>
    <w:lvl w:ilvl="4">
      <w:start w:val="0"/>
      <w:numFmt w:val="bullet"/>
      <w:lvlText w:val="•"/>
      <w:lvlJc w:val="left"/>
      <w:pPr>
        <w:ind w:left="4386" w:hanging="1524"/>
      </w:pPr>
      <w:rPr>
        <w:rFonts w:hint="default"/>
      </w:rPr>
    </w:lvl>
    <w:lvl w:ilvl="5">
      <w:start w:val="0"/>
      <w:numFmt w:val="bullet"/>
      <w:lvlText w:val="•"/>
      <w:lvlJc w:val="left"/>
      <w:pPr>
        <w:ind w:left="5388" w:hanging="1524"/>
      </w:pPr>
      <w:rPr>
        <w:rFonts w:hint="default"/>
      </w:rPr>
    </w:lvl>
    <w:lvl w:ilvl="6">
      <w:start w:val="0"/>
      <w:numFmt w:val="bullet"/>
      <w:lvlText w:val="•"/>
      <w:lvlJc w:val="left"/>
      <w:pPr>
        <w:ind w:left="6391" w:hanging="1524"/>
      </w:pPr>
      <w:rPr>
        <w:rFonts w:hint="default"/>
      </w:rPr>
    </w:lvl>
    <w:lvl w:ilvl="7">
      <w:start w:val="0"/>
      <w:numFmt w:val="bullet"/>
      <w:lvlText w:val="•"/>
      <w:lvlJc w:val="left"/>
      <w:pPr>
        <w:ind w:left="7393" w:hanging="1524"/>
      </w:pPr>
      <w:rPr>
        <w:rFonts w:hint="default"/>
      </w:rPr>
    </w:lvl>
    <w:lvl w:ilvl="8">
      <w:start w:val="0"/>
      <w:numFmt w:val="bullet"/>
      <w:lvlText w:val="•"/>
      <w:lvlJc w:val="left"/>
      <w:pPr>
        <w:ind w:left="8395" w:hanging="1524"/>
      </w:pPr>
      <w:rPr>
        <w:rFonts w:hint="default"/>
      </w:rPr>
    </w:lvl>
  </w:abstractNum>
  <w:abstractNum w:abstractNumId="7">
    <w:multiLevelType w:val="hybridMultilevel"/>
    <w:lvl w:ilvl="0">
      <w:start w:val="7"/>
      <w:numFmt w:val="decimal"/>
      <w:lvlText w:val="%1"/>
      <w:lvlJc w:val="left"/>
      <w:pPr>
        <w:ind w:left="1559" w:hanging="572"/>
        <w:jc w:val="left"/>
      </w:pPr>
      <w:rPr>
        <w:rFonts w:hint="default"/>
      </w:rPr>
    </w:lvl>
    <w:lvl w:ilvl="1">
      <w:start w:val="11"/>
      <w:numFmt w:val="decimal"/>
      <w:lvlText w:val="%1.%2"/>
      <w:lvlJc w:val="left"/>
      <w:pPr>
        <w:ind w:left="1559" w:hanging="572"/>
        <w:jc w:val="left"/>
      </w:pPr>
      <w:rPr>
        <w:rFonts w:hint="default" w:ascii="Arial" w:hAnsi="Arial" w:eastAsia="Arial" w:cs="Arial"/>
        <w:w w:val="99"/>
        <w:sz w:val="24"/>
        <w:szCs w:val="24"/>
      </w:rPr>
    </w:lvl>
    <w:lvl w:ilvl="2">
      <w:start w:val="1"/>
      <w:numFmt w:val="decimal"/>
      <w:lvlText w:val="%1.%2.%3"/>
      <w:lvlJc w:val="left"/>
      <w:pPr>
        <w:ind w:left="103" w:hanging="811"/>
        <w:jc w:val="left"/>
      </w:pPr>
      <w:rPr>
        <w:rFonts w:hint="default" w:ascii="Arial" w:hAnsi="Arial" w:eastAsia="Arial" w:cs="Arial"/>
        <w:w w:val="99"/>
        <w:sz w:val="24"/>
        <w:szCs w:val="24"/>
      </w:rPr>
    </w:lvl>
    <w:lvl w:ilvl="3">
      <w:start w:val="0"/>
      <w:numFmt w:val="bullet"/>
      <w:lvlText w:val="•"/>
      <w:lvlJc w:val="left"/>
      <w:pPr>
        <w:ind w:left="3462" w:hanging="811"/>
      </w:pPr>
      <w:rPr>
        <w:rFonts w:hint="default"/>
      </w:rPr>
    </w:lvl>
    <w:lvl w:ilvl="4">
      <w:start w:val="0"/>
      <w:numFmt w:val="bullet"/>
      <w:lvlText w:val="•"/>
      <w:lvlJc w:val="left"/>
      <w:pPr>
        <w:ind w:left="4413" w:hanging="811"/>
      </w:pPr>
      <w:rPr>
        <w:rFonts w:hint="default"/>
      </w:rPr>
    </w:lvl>
    <w:lvl w:ilvl="5">
      <w:start w:val="0"/>
      <w:numFmt w:val="bullet"/>
      <w:lvlText w:val="•"/>
      <w:lvlJc w:val="left"/>
      <w:pPr>
        <w:ind w:left="5364" w:hanging="811"/>
      </w:pPr>
      <w:rPr>
        <w:rFonts w:hint="default"/>
      </w:rPr>
    </w:lvl>
    <w:lvl w:ilvl="6">
      <w:start w:val="0"/>
      <w:numFmt w:val="bullet"/>
      <w:lvlText w:val="•"/>
      <w:lvlJc w:val="left"/>
      <w:pPr>
        <w:ind w:left="6315" w:hanging="811"/>
      </w:pPr>
      <w:rPr>
        <w:rFonts w:hint="default"/>
      </w:rPr>
    </w:lvl>
    <w:lvl w:ilvl="7">
      <w:start w:val="0"/>
      <w:numFmt w:val="bullet"/>
      <w:lvlText w:val="•"/>
      <w:lvlJc w:val="left"/>
      <w:pPr>
        <w:ind w:left="7266" w:hanging="811"/>
      </w:pPr>
      <w:rPr>
        <w:rFonts w:hint="default"/>
      </w:rPr>
    </w:lvl>
    <w:lvl w:ilvl="8">
      <w:start w:val="0"/>
      <w:numFmt w:val="bullet"/>
      <w:lvlText w:val="•"/>
      <w:lvlJc w:val="left"/>
      <w:pPr>
        <w:ind w:left="8217" w:hanging="811"/>
      </w:pPr>
      <w:rPr>
        <w:rFonts w:hint="default"/>
      </w:rPr>
    </w:lvl>
  </w:abstractNum>
  <w:abstractNum w:abstractNumId="6">
    <w:multiLevelType w:val="hybridMultilevel"/>
    <w:lvl w:ilvl="0">
      <w:start w:val="0"/>
      <w:numFmt w:val="bullet"/>
      <w:lvlText w:val="-"/>
      <w:lvlJc w:val="left"/>
      <w:pPr>
        <w:ind w:left="1131" w:hanging="135"/>
      </w:pPr>
      <w:rPr>
        <w:rFonts w:hint="default" w:ascii="Arial" w:hAnsi="Arial" w:eastAsia="Arial" w:cs="Arial"/>
        <w:w w:val="99"/>
        <w:sz w:val="24"/>
        <w:szCs w:val="24"/>
      </w:rPr>
    </w:lvl>
    <w:lvl w:ilvl="1">
      <w:start w:val="0"/>
      <w:numFmt w:val="bullet"/>
      <w:lvlText w:val="•"/>
      <w:lvlJc w:val="left"/>
      <w:pPr>
        <w:ind w:left="2114" w:hanging="135"/>
      </w:pPr>
      <w:rPr>
        <w:rFonts w:hint="default"/>
      </w:rPr>
    </w:lvl>
    <w:lvl w:ilvl="2">
      <w:start w:val="0"/>
      <w:numFmt w:val="bullet"/>
      <w:lvlText w:val="•"/>
      <w:lvlJc w:val="left"/>
      <w:pPr>
        <w:ind w:left="3088" w:hanging="135"/>
      </w:pPr>
      <w:rPr>
        <w:rFonts w:hint="default"/>
      </w:rPr>
    </w:lvl>
    <w:lvl w:ilvl="3">
      <w:start w:val="0"/>
      <w:numFmt w:val="bullet"/>
      <w:lvlText w:val="•"/>
      <w:lvlJc w:val="left"/>
      <w:pPr>
        <w:ind w:left="4062" w:hanging="135"/>
      </w:pPr>
      <w:rPr>
        <w:rFonts w:hint="default"/>
      </w:rPr>
    </w:lvl>
    <w:lvl w:ilvl="4">
      <w:start w:val="0"/>
      <w:numFmt w:val="bullet"/>
      <w:lvlText w:val="•"/>
      <w:lvlJc w:val="left"/>
      <w:pPr>
        <w:ind w:left="5036" w:hanging="135"/>
      </w:pPr>
      <w:rPr>
        <w:rFonts w:hint="default"/>
      </w:rPr>
    </w:lvl>
    <w:lvl w:ilvl="5">
      <w:start w:val="0"/>
      <w:numFmt w:val="bullet"/>
      <w:lvlText w:val="•"/>
      <w:lvlJc w:val="left"/>
      <w:pPr>
        <w:ind w:left="6010" w:hanging="135"/>
      </w:pPr>
      <w:rPr>
        <w:rFonts w:hint="default"/>
      </w:rPr>
    </w:lvl>
    <w:lvl w:ilvl="6">
      <w:start w:val="0"/>
      <w:numFmt w:val="bullet"/>
      <w:lvlText w:val="•"/>
      <w:lvlJc w:val="left"/>
      <w:pPr>
        <w:ind w:left="6984" w:hanging="135"/>
      </w:pPr>
      <w:rPr>
        <w:rFonts w:hint="default"/>
      </w:rPr>
    </w:lvl>
    <w:lvl w:ilvl="7">
      <w:start w:val="0"/>
      <w:numFmt w:val="bullet"/>
      <w:lvlText w:val="•"/>
      <w:lvlJc w:val="left"/>
      <w:pPr>
        <w:ind w:left="7958" w:hanging="135"/>
      </w:pPr>
      <w:rPr>
        <w:rFonts w:hint="default"/>
      </w:rPr>
    </w:lvl>
    <w:lvl w:ilvl="8">
      <w:start w:val="0"/>
      <w:numFmt w:val="bullet"/>
      <w:lvlText w:val="•"/>
      <w:lvlJc w:val="left"/>
      <w:pPr>
        <w:ind w:left="8932" w:hanging="135"/>
      </w:pPr>
      <w:rPr>
        <w:rFonts w:hint="default"/>
      </w:rPr>
    </w:lvl>
  </w:abstractNum>
  <w:abstractNum w:abstractNumId="4">
    <w:multiLevelType w:val="hybridMultilevel"/>
    <w:lvl w:ilvl="0">
      <w:start w:val="7"/>
      <w:numFmt w:val="decimal"/>
      <w:lvlText w:val="%1"/>
      <w:lvlJc w:val="left"/>
      <w:pPr>
        <w:ind w:left="1489" w:hanging="503"/>
        <w:jc w:val="left"/>
      </w:pPr>
      <w:rPr>
        <w:rFonts w:hint="default"/>
      </w:rPr>
    </w:lvl>
    <w:lvl w:ilvl="1">
      <w:start w:val="7"/>
      <w:numFmt w:val="decimal"/>
      <w:lvlText w:val="%1.%2"/>
      <w:lvlJc w:val="left"/>
      <w:pPr>
        <w:ind w:left="1489" w:hanging="503"/>
        <w:jc w:val="left"/>
      </w:pPr>
      <w:rPr>
        <w:rFonts w:hint="default" w:ascii="Arial" w:hAnsi="Arial" w:eastAsia="Arial" w:cs="Arial"/>
        <w:w w:val="99"/>
        <w:sz w:val="24"/>
        <w:szCs w:val="24"/>
      </w:rPr>
    </w:lvl>
    <w:lvl w:ilvl="2">
      <w:start w:val="1"/>
      <w:numFmt w:val="decimal"/>
      <w:lvlText w:val="%1.%2.%3"/>
      <w:lvlJc w:val="left"/>
      <w:pPr>
        <w:ind w:left="114" w:hanging="762"/>
        <w:jc w:val="left"/>
      </w:pPr>
      <w:rPr>
        <w:rFonts w:hint="default" w:ascii="Arial" w:hAnsi="Arial" w:eastAsia="Arial" w:cs="Arial"/>
        <w:w w:val="99"/>
        <w:sz w:val="24"/>
        <w:szCs w:val="24"/>
      </w:rPr>
    </w:lvl>
    <w:lvl w:ilvl="3">
      <w:start w:val="0"/>
      <w:numFmt w:val="bullet"/>
      <w:lvlText w:val="•"/>
      <w:lvlJc w:val="left"/>
      <w:pPr>
        <w:ind w:left="2562" w:hanging="762"/>
      </w:pPr>
      <w:rPr>
        <w:rFonts w:hint="default"/>
      </w:rPr>
    </w:lvl>
    <w:lvl w:ilvl="4">
      <w:start w:val="0"/>
      <w:numFmt w:val="bullet"/>
      <w:lvlText w:val="•"/>
      <w:lvlJc w:val="left"/>
      <w:pPr>
        <w:ind w:left="3645" w:hanging="762"/>
      </w:pPr>
      <w:rPr>
        <w:rFonts w:hint="default"/>
      </w:rPr>
    </w:lvl>
    <w:lvl w:ilvl="5">
      <w:start w:val="0"/>
      <w:numFmt w:val="bullet"/>
      <w:lvlText w:val="•"/>
      <w:lvlJc w:val="left"/>
      <w:pPr>
        <w:ind w:left="4727" w:hanging="762"/>
      </w:pPr>
      <w:rPr>
        <w:rFonts w:hint="default"/>
      </w:rPr>
    </w:lvl>
    <w:lvl w:ilvl="6">
      <w:start w:val="0"/>
      <w:numFmt w:val="bullet"/>
      <w:lvlText w:val="•"/>
      <w:lvlJc w:val="left"/>
      <w:pPr>
        <w:ind w:left="5810" w:hanging="762"/>
      </w:pPr>
      <w:rPr>
        <w:rFonts w:hint="default"/>
      </w:rPr>
    </w:lvl>
    <w:lvl w:ilvl="7">
      <w:start w:val="0"/>
      <w:numFmt w:val="bullet"/>
      <w:lvlText w:val="•"/>
      <w:lvlJc w:val="left"/>
      <w:pPr>
        <w:ind w:left="6892" w:hanging="762"/>
      </w:pPr>
      <w:rPr>
        <w:rFonts w:hint="default"/>
      </w:rPr>
    </w:lvl>
    <w:lvl w:ilvl="8">
      <w:start w:val="0"/>
      <w:numFmt w:val="bullet"/>
      <w:lvlText w:val="•"/>
      <w:lvlJc w:val="left"/>
      <w:pPr>
        <w:ind w:left="7975" w:hanging="762"/>
      </w:pPr>
      <w:rPr>
        <w:rFonts w:hint="default"/>
      </w:rPr>
    </w:lvl>
  </w:abstractNum>
  <w:abstractNum w:abstractNumId="3">
    <w:multiLevelType w:val="hybridMultilevel"/>
    <w:lvl w:ilvl="0">
      <w:start w:val="1"/>
      <w:numFmt w:val="lowerLetter"/>
      <w:lvlText w:val="%1)"/>
      <w:lvlJc w:val="left"/>
      <w:pPr>
        <w:ind w:left="124" w:hanging="298"/>
        <w:jc w:val="left"/>
      </w:pPr>
      <w:rPr>
        <w:rFonts w:hint="default"/>
        <w:w w:val="99"/>
      </w:rPr>
    </w:lvl>
    <w:lvl w:ilvl="1">
      <w:start w:val="0"/>
      <w:numFmt w:val="bullet"/>
      <w:lvlText w:val="•"/>
      <w:lvlJc w:val="left"/>
      <w:pPr>
        <w:ind w:left="1122" w:hanging="298"/>
      </w:pPr>
      <w:rPr>
        <w:rFonts w:hint="default"/>
      </w:rPr>
    </w:lvl>
    <w:lvl w:ilvl="2">
      <w:start w:val="0"/>
      <w:numFmt w:val="bullet"/>
      <w:lvlText w:val="•"/>
      <w:lvlJc w:val="left"/>
      <w:pPr>
        <w:ind w:left="2124" w:hanging="298"/>
      </w:pPr>
      <w:rPr>
        <w:rFonts w:hint="default"/>
      </w:rPr>
    </w:lvl>
    <w:lvl w:ilvl="3">
      <w:start w:val="0"/>
      <w:numFmt w:val="bullet"/>
      <w:lvlText w:val="•"/>
      <w:lvlJc w:val="left"/>
      <w:pPr>
        <w:ind w:left="3126" w:hanging="298"/>
      </w:pPr>
      <w:rPr>
        <w:rFonts w:hint="default"/>
      </w:rPr>
    </w:lvl>
    <w:lvl w:ilvl="4">
      <w:start w:val="0"/>
      <w:numFmt w:val="bullet"/>
      <w:lvlText w:val="•"/>
      <w:lvlJc w:val="left"/>
      <w:pPr>
        <w:ind w:left="4128" w:hanging="298"/>
      </w:pPr>
      <w:rPr>
        <w:rFonts w:hint="default"/>
      </w:rPr>
    </w:lvl>
    <w:lvl w:ilvl="5">
      <w:start w:val="0"/>
      <w:numFmt w:val="bullet"/>
      <w:lvlText w:val="•"/>
      <w:lvlJc w:val="left"/>
      <w:pPr>
        <w:ind w:left="5130" w:hanging="298"/>
      </w:pPr>
      <w:rPr>
        <w:rFonts w:hint="default"/>
      </w:rPr>
    </w:lvl>
    <w:lvl w:ilvl="6">
      <w:start w:val="0"/>
      <w:numFmt w:val="bullet"/>
      <w:lvlText w:val="•"/>
      <w:lvlJc w:val="left"/>
      <w:pPr>
        <w:ind w:left="6132" w:hanging="298"/>
      </w:pPr>
      <w:rPr>
        <w:rFonts w:hint="default"/>
      </w:rPr>
    </w:lvl>
    <w:lvl w:ilvl="7">
      <w:start w:val="0"/>
      <w:numFmt w:val="bullet"/>
      <w:lvlText w:val="•"/>
      <w:lvlJc w:val="left"/>
      <w:pPr>
        <w:ind w:left="7134" w:hanging="298"/>
      </w:pPr>
      <w:rPr>
        <w:rFonts w:hint="default"/>
      </w:rPr>
    </w:lvl>
    <w:lvl w:ilvl="8">
      <w:start w:val="0"/>
      <w:numFmt w:val="bullet"/>
      <w:lvlText w:val="•"/>
      <w:lvlJc w:val="left"/>
      <w:pPr>
        <w:ind w:left="8136" w:hanging="298"/>
      </w:pPr>
      <w:rPr>
        <w:rFonts w:hint="default"/>
      </w:rPr>
    </w:lvl>
  </w:abstractNum>
  <w:abstractNum w:abstractNumId="2">
    <w:multiLevelType w:val="hybridMultilevel"/>
    <w:lvl w:ilvl="0">
      <w:start w:val="1"/>
      <w:numFmt w:val="lowerLetter"/>
      <w:lvlText w:val="%1)"/>
      <w:lvlJc w:val="left"/>
      <w:pPr>
        <w:ind w:left="124" w:hanging="298"/>
        <w:jc w:val="left"/>
      </w:pPr>
      <w:rPr>
        <w:rFonts w:hint="default"/>
        <w:w w:val="99"/>
      </w:rPr>
    </w:lvl>
    <w:lvl w:ilvl="1">
      <w:start w:val="0"/>
      <w:numFmt w:val="bullet"/>
      <w:lvlText w:val="•"/>
      <w:lvlJc w:val="left"/>
      <w:pPr>
        <w:ind w:left="1122" w:hanging="298"/>
      </w:pPr>
      <w:rPr>
        <w:rFonts w:hint="default"/>
      </w:rPr>
    </w:lvl>
    <w:lvl w:ilvl="2">
      <w:start w:val="0"/>
      <w:numFmt w:val="bullet"/>
      <w:lvlText w:val="•"/>
      <w:lvlJc w:val="left"/>
      <w:pPr>
        <w:ind w:left="2124" w:hanging="298"/>
      </w:pPr>
      <w:rPr>
        <w:rFonts w:hint="default"/>
      </w:rPr>
    </w:lvl>
    <w:lvl w:ilvl="3">
      <w:start w:val="0"/>
      <w:numFmt w:val="bullet"/>
      <w:lvlText w:val="•"/>
      <w:lvlJc w:val="left"/>
      <w:pPr>
        <w:ind w:left="3126" w:hanging="298"/>
      </w:pPr>
      <w:rPr>
        <w:rFonts w:hint="default"/>
      </w:rPr>
    </w:lvl>
    <w:lvl w:ilvl="4">
      <w:start w:val="0"/>
      <w:numFmt w:val="bullet"/>
      <w:lvlText w:val="•"/>
      <w:lvlJc w:val="left"/>
      <w:pPr>
        <w:ind w:left="4128" w:hanging="298"/>
      </w:pPr>
      <w:rPr>
        <w:rFonts w:hint="default"/>
      </w:rPr>
    </w:lvl>
    <w:lvl w:ilvl="5">
      <w:start w:val="0"/>
      <w:numFmt w:val="bullet"/>
      <w:lvlText w:val="•"/>
      <w:lvlJc w:val="left"/>
      <w:pPr>
        <w:ind w:left="5130" w:hanging="298"/>
      </w:pPr>
      <w:rPr>
        <w:rFonts w:hint="default"/>
      </w:rPr>
    </w:lvl>
    <w:lvl w:ilvl="6">
      <w:start w:val="0"/>
      <w:numFmt w:val="bullet"/>
      <w:lvlText w:val="•"/>
      <w:lvlJc w:val="left"/>
      <w:pPr>
        <w:ind w:left="6132" w:hanging="298"/>
      </w:pPr>
      <w:rPr>
        <w:rFonts w:hint="default"/>
      </w:rPr>
    </w:lvl>
    <w:lvl w:ilvl="7">
      <w:start w:val="0"/>
      <w:numFmt w:val="bullet"/>
      <w:lvlText w:val="•"/>
      <w:lvlJc w:val="left"/>
      <w:pPr>
        <w:ind w:left="7134" w:hanging="298"/>
      </w:pPr>
      <w:rPr>
        <w:rFonts w:hint="default"/>
      </w:rPr>
    </w:lvl>
    <w:lvl w:ilvl="8">
      <w:start w:val="0"/>
      <w:numFmt w:val="bullet"/>
      <w:lvlText w:val="•"/>
      <w:lvlJc w:val="left"/>
      <w:pPr>
        <w:ind w:left="8136" w:hanging="298"/>
      </w:pPr>
      <w:rPr>
        <w:rFonts w:hint="default"/>
      </w:rPr>
    </w:lvl>
  </w:abstractNum>
  <w:abstractNum w:abstractNumId="1">
    <w:multiLevelType w:val="hybridMultilevel"/>
    <w:lvl w:ilvl="0">
      <w:start w:val="0"/>
      <w:numFmt w:val="bullet"/>
      <w:lvlText w:val="-"/>
      <w:lvlJc w:val="left"/>
      <w:pPr>
        <w:ind w:left="115" w:hanging="323"/>
      </w:pPr>
      <w:rPr>
        <w:rFonts w:hint="default" w:ascii="Arial" w:hAnsi="Arial" w:eastAsia="Arial" w:cs="Arial"/>
        <w:spacing w:val="-1"/>
        <w:w w:val="99"/>
        <w:sz w:val="24"/>
        <w:szCs w:val="24"/>
      </w:rPr>
    </w:lvl>
    <w:lvl w:ilvl="1">
      <w:start w:val="0"/>
      <w:numFmt w:val="bullet"/>
      <w:lvlText w:val="-"/>
      <w:lvlJc w:val="left"/>
      <w:pPr>
        <w:ind w:left="124" w:hanging="135"/>
      </w:pPr>
      <w:rPr>
        <w:rFonts w:hint="default" w:ascii="Arial" w:hAnsi="Arial" w:eastAsia="Arial" w:cs="Arial"/>
        <w:w w:val="99"/>
        <w:sz w:val="24"/>
        <w:szCs w:val="24"/>
      </w:rPr>
    </w:lvl>
    <w:lvl w:ilvl="2">
      <w:start w:val="0"/>
      <w:numFmt w:val="bullet"/>
      <w:lvlText w:val="•"/>
      <w:lvlJc w:val="left"/>
      <w:pPr>
        <w:ind w:left="2124" w:hanging="135"/>
      </w:pPr>
      <w:rPr>
        <w:rFonts w:hint="default"/>
      </w:rPr>
    </w:lvl>
    <w:lvl w:ilvl="3">
      <w:start w:val="0"/>
      <w:numFmt w:val="bullet"/>
      <w:lvlText w:val="•"/>
      <w:lvlJc w:val="left"/>
      <w:pPr>
        <w:ind w:left="3126" w:hanging="135"/>
      </w:pPr>
      <w:rPr>
        <w:rFonts w:hint="default"/>
      </w:rPr>
    </w:lvl>
    <w:lvl w:ilvl="4">
      <w:start w:val="0"/>
      <w:numFmt w:val="bullet"/>
      <w:lvlText w:val="•"/>
      <w:lvlJc w:val="left"/>
      <w:pPr>
        <w:ind w:left="4128" w:hanging="135"/>
      </w:pPr>
      <w:rPr>
        <w:rFonts w:hint="default"/>
      </w:rPr>
    </w:lvl>
    <w:lvl w:ilvl="5">
      <w:start w:val="0"/>
      <w:numFmt w:val="bullet"/>
      <w:lvlText w:val="•"/>
      <w:lvlJc w:val="left"/>
      <w:pPr>
        <w:ind w:left="5130" w:hanging="135"/>
      </w:pPr>
      <w:rPr>
        <w:rFonts w:hint="default"/>
      </w:rPr>
    </w:lvl>
    <w:lvl w:ilvl="6">
      <w:start w:val="0"/>
      <w:numFmt w:val="bullet"/>
      <w:lvlText w:val="•"/>
      <w:lvlJc w:val="left"/>
      <w:pPr>
        <w:ind w:left="6132" w:hanging="135"/>
      </w:pPr>
      <w:rPr>
        <w:rFonts w:hint="default"/>
      </w:rPr>
    </w:lvl>
    <w:lvl w:ilvl="7">
      <w:start w:val="0"/>
      <w:numFmt w:val="bullet"/>
      <w:lvlText w:val="•"/>
      <w:lvlJc w:val="left"/>
      <w:pPr>
        <w:ind w:left="7134" w:hanging="135"/>
      </w:pPr>
      <w:rPr>
        <w:rFonts w:hint="default"/>
      </w:rPr>
    </w:lvl>
    <w:lvl w:ilvl="8">
      <w:start w:val="0"/>
      <w:numFmt w:val="bullet"/>
      <w:lvlText w:val="•"/>
      <w:lvlJc w:val="left"/>
      <w:pPr>
        <w:ind w:left="8136" w:hanging="135"/>
      </w:pPr>
      <w:rPr>
        <w:rFonts w:hint="default"/>
      </w:rPr>
    </w:lvl>
  </w:abstractNum>
  <w:abstractNum w:abstractNumId="0">
    <w:multiLevelType w:val="hybridMultilevel"/>
    <w:lvl w:ilvl="0">
      <w:start w:val="1"/>
      <w:numFmt w:val="decimal"/>
      <w:lvlText w:val="%1"/>
      <w:lvlJc w:val="left"/>
      <w:pPr>
        <w:ind w:left="124" w:hanging="372"/>
        <w:jc w:val="left"/>
      </w:pPr>
      <w:rPr>
        <w:rFonts w:hint="default" w:ascii="Arial" w:hAnsi="Arial" w:eastAsia="Arial" w:cs="Arial"/>
        <w:w w:val="99"/>
        <w:sz w:val="20"/>
        <w:szCs w:val="20"/>
      </w:rPr>
    </w:lvl>
    <w:lvl w:ilvl="1">
      <w:start w:val="2"/>
      <w:numFmt w:val="decimal"/>
      <w:lvlText w:val="%2"/>
      <w:lvlJc w:val="left"/>
      <w:pPr>
        <w:ind w:left="1186" w:hanging="208"/>
        <w:jc w:val="left"/>
      </w:pPr>
      <w:rPr>
        <w:rFonts w:hint="default" w:ascii="Arial" w:hAnsi="Arial" w:eastAsia="Arial" w:cs="Arial"/>
        <w:w w:val="99"/>
        <w:sz w:val="24"/>
        <w:szCs w:val="24"/>
      </w:rPr>
    </w:lvl>
    <w:lvl w:ilvl="2">
      <w:start w:val="1"/>
      <w:numFmt w:val="decimal"/>
      <w:lvlText w:val="%2.%3"/>
      <w:lvlJc w:val="left"/>
      <w:pPr>
        <w:ind w:left="123" w:hanging="469"/>
        <w:jc w:val="left"/>
      </w:pPr>
      <w:rPr>
        <w:rFonts w:hint="default" w:ascii="Arial" w:hAnsi="Arial" w:eastAsia="Arial" w:cs="Arial"/>
        <w:w w:val="99"/>
        <w:sz w:val="24"/>
        <w:szCs w:val="24"/>
      </w:rPr>
    </w:lvl>
    <w:lvl w:ilvl="3">
      <w:start w:val="1"/>
      <w:numFmt w:val="decimal"/>
      <w:lvlText w:val="%2.%3.%4"/>
      <w:lvlJc w:val="left"/>
      <w:pPr>
        <w:ind w:left="103" w:hanging="1584"/>
        <w:jc w:val="left"/>
      </w:pPr>
      <w:rPr>
        <w:rFonts w:hint="default" w:ascii="Arial" w:hAnsi="Arial" w:eastAsia="Arial" w:cs="Arial"/>
        <w:spacing w:val="-1"/>
        <w:w w:val="99"/>
        <w:sz w:val="24"/>
        <w:szCs w:val="24"/>
      </w:rPr>
    </w:lvl>
    <w:lvl w:ilvl="4">
      <w:start w:val="0"/>
      <w:numFmt w:val="bullet"/>
      <w:lvlText w:val="•"/>
      <w:lvlJc w:val="left"/>
      <w:pPr>
        <w:ind w:left="1380" w:hanging="1584"/>
      </w:pPr>
      <w:rPr>
        <w:rFonts w:hint="default"/>
      </w:rPr>
    </w:lvl>
    <w:lvl w:ilvl="5">
      <w:start w:val="0"/>
      <w:numFmt w:val="bullet"/>
      <w:lvlText w:val="•"/>
      <w:lvlJc w:val="left"/>
      <w:pPr>
        <w:ind w:left="2813" w:hanging="1584"/>
      </w:pPr>
      <w:rPr>
        <w:rFonts w:hint="default"/>
      </w:rPr>
    </w:lvl>
    <w:lvl w:ilvl="6">
      <w:start w:val="0"/>
      <w:numFmt w:val="bullet"/>
      <w:lvlText w:val="•"/>
      <w:lvlJc w:val="left"/>
      <w:pPr>
        <w:ind w:left="4246" w:hanging="1584"/>
      </w:pPr>
      <w:rPr>
        <w:rFonts w:hint="default"/>
      </w:rPr>
    </w:lvl>
    <w:lvl w:ilvl="7">
      <w:start w:val="0"/>
      <w:numFmt w:val="bullet"/>
      <w:lvlText w:val="•"/>
      <w:lvlJc w:val="left"/>
      <w:pPr>
        <w:ind w:left="5680" w:hanging="1584"/>
      </w:pPr>
      <w:rPr>
        <w:rFonts w:hint="default"/>
      </w:rPr>
    </w:lvl>
    <w:lvl w:ilvl="8">
      <w:start w:val="0"/>
      <w:numFmt w:val="bullet"/>
      <w:lvlText w:val="•"/>
      <w:lvlJc w:val="left"/>
      <w:pPr>
        <w:ind w:left="7113" w:hanging="1584"/>
      </w:pPr>
      <w:rPr>
        <w:rFonts w:hint="default"/>
      </w:rPr>
    </w:lvl>
  </w:abstractNum>
  <w:num w:numId="6">
    <w:abstractNumId w:val="5"/>
  </w:num>
  <w:num w:numId="12">
    <w:abstractNumId w:val="11"/>
  </w:num>
  <w:num w:numId="11">
    <w:abstractNumId w:val="10"/>
  </w:num>
  <w:num w:numId="10">
    <w:abstractNumId w:val="9"/>
  </w:num>
  <w:num w:numId="9">
    <w:abstractNumId w:val="8"/>
  </w:num>
  <w:num w:numId="8">
    <w:abstractNumId w:val="7"/>
  </w:num>
  <w:num w:numId="7">
    <w:abstractNumId w:val="6"/>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ListParagraph" w:type="paragraph">
    <w:name w:val="List Paragraph"/>
    <w:basedOn w:val="Normal"/>
    <w:uiPriority w:val="1"/>
    <w:qFormat/>
    <w:pPr>
      <w:spacing w:before="4"/>
      <w:ind w:left="124" w:firstLine="864"/>
    </w:pPr>
    <w:rPr>
      <w:rFonts w:ascii="Arial" w:hAnsi="Arial" w:eastAsia="Arial" w:cs="Arial"/>
    </w:rPr>
  </w:style>
  <w:style w:styleId="TableParagraph" w:type="paragraph">
    <w:name w:val="Table Paragraph"/>
    <w:basedOn w:val="Normal"/>
    <w:uiPriority w:val="1"/>
    <w:qFormat/>
    <w:pPr>
      <w:jc w:val="center"/>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elec.ru/" TargetMode="External"/><Relationship Id="rId7" Type="http://schemas.openxmlformats.org/officeDocument/2006/relationships/header" Target="header1.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header" Target="header2.xml"/><Relationship Id="rId25" Type="http://schemas.openxmlformats.org/officeDocument/2006/relationships/footer" Target="footer2.xml"/><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allgosts.ru</dc:creator>
  <dcterms:created xsi:type="dcterms:W3CDTF">2018-09-06T17:36:09Z</dcterms:created>
  <dcterms:modified xsi:type="dcterms:W3CDTF">2018-09-06T17:36:09Z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2016-08-27T00:00:00Z</vt:filetime>
  </property>
  <property fmtid="{D5CDD505-2E9C-101B-9397-08002B2CF9AE}" pid="3" name="Creator">
    <vt:lpwstr>PDFsharp 1.32.2608-g (www.pdfsharp.net)</vt:lpwstr>
  </property>
  <property fmtid="{D5CDD505-2E9C-101B-9397-08002B2CF9AE}" pid="4" name="LastSaved">
    <vt:filetime>2018-09-06T00:00:00Z</vt:filetime>
  </property>
</Properties>
</file>