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71" w:right="0" w:firstLine="0"/>
        <w:jc w:val="left"/>
        <w:rPr>
          <w:sz w:val="19"/>
        </w:rPr>
      </w:pPr>
      <w:hyperlink r:id="rId6">
        <w:r>
          <w:rPr>
            <w:color w:val="0000FF"/>
            <w:spacing w:val="-10"/>
            <w:sz w:val="19"/>
            <w:u w:val="single" w:color="0000FF"/>
          </w:rPr>
          <w:t>Elec.ru</w:t>
        </w:r>
      </w:hyperlink>
    </w:p>
    <w:p>
      <w:pPr>
        <w:spacing w:before="72"/>
        <w:ind w:left="371" w:right="0" w:firstLine="0"/>
        <w:jc w:val="left"/>
        <w:rPr>
          <w:sz w:val="16"/>
        </w:rPr>
      </w:pPr>
      <w:r>
        <w:rPr/>
        <w:br w:type="column"/>
      </w:r>
      <w:r>
        <w:rPr>
          <w:sz w:val="16"/>
        </w:rPr>
        <w:t>Электротехническая библиотека Elec.ru</w:t>
      </w:r>
    </w:p>
    <w:p>
      <w:pPr>
        <w:spacing w:after="0"/>
        <w:jc w:val="left"/>
        <w:rPr>
          <w:sz w:val="16"/>
        </w:rPr>
        <w:sectPr>
          <w:footerReference w:type="default" r:id="rId5"/>
          <w:type w:val="continuous"/>
          <w:pgSz w:w="11900" w:h="16840"/>
          <w:pgMar w:footer="464" w:top="460" w:bottom="660" w:left="1460" w:right="520"/>
          <w:cols w:num="2" w:equalWidth="0">
            <w:col w:w="893" w:space="4746"/>
            <w:col w:w="4281"/>
          </w:cols>
        </w:sectPr>
      </w:pPr>
    </w:p>
    <w:p>
      <w:pPr>
        <w:pStyle w:val="BodyText"/>
        <w:rPr>
          <w:sz w:val="20"/>
        </w:rPr>
      </w:pPr>
    </w:p>
    <w:p>
      <w:pPr>
        <w:pStyle w:val="BodyText"/>
        <w:rPr>
          <w:sz w:val="20"/>
        </w:rPr>
      </w:pPr>
    </w:p>
    <w:p>
      <w:pPr>
        <w:pStyle w:val="BodyText"/>
        <w:spacing w:before="4"/>
        <w:rPr>
          <w:sz w:val="21"/>
        </w:rPr>
      </w:pPr>
    </w:p>
    <w:p>
      <w:pPr>
        <w:spacing w:line="249" w:lineRule="auto" w:before="92"/>
        <w:ind w:left="59" w:right="108" w:firstLine="0"/>
        <w:jc w:val="center"/>
        <w:rPr>
          <w:sz w:val="24"/>
        </w:rPr>
      </w:pPr>
      <w:r>
        <w:rPr>
          <w:sz w:val="24"/>
        </w:rPr>
        <w:t>МЕЖГОСУДАРСТВЕННЫЙ СОВЕТ ПО СТАНДАРТИЗАЦИИ, МЕТРОЛОГИИ И СЕРТИФИКАЦИИ (МГС)</w:t>
      </w:r>
    </w:p>
    <w:p>
      <w:pPr>
        <w:pStyle w:val="BodyText"/>
        <w:spacing w:before="11"/>
        <w:rPr>
          <w:sz w:val="21"/>
        </w:rPr>
      </w:pPr>
    </w:p>
    <w:p>
      <w:pPr>
        <w:spacing w:line="249" w:lineRule="auto" w:before="0"/>
        <w:ind w:left="115" w:right="108" w:firstLine="0"/>
        <w:jc w:val="center"/>
        <w:rPr>
          <w:sz w:val="24"/>
        </w:rPr>
      </w:pPr>
      <w:r>
        <w:rPr>
          <w:sz w:val="24"/>
        </w:rPr>
        <w:t>INTERSTATE COUNCIL FOR STANDARDIZATION, METROLOGY AND CERTIFICATION (ISC)</w:t>
      </w:r>
    </w:p>
    <w:p>
      <w:pPr>
        <w:pStyle w:val="BodyText"/>
        <w:rPr>
          <w:sz w:val="20"/>
        </w:rPr>
      </w:pPr>
    </w:p>
    <w:p>
      <w:pPr>
        <w:pStyle w:val="BodyText"/>
        <w:rPr>
          <w:sz w:val="20"/>
        </w:rPr>
      </w:pPr>
    </w:p>
    <w:p>
      <w:pPr>
        <w:pStyle w:val="BodyText"/>
        <w:rPr>
          <w:sz w:val="20"/>
        </w:rPr>
      </w:pPr>
    </w:p>
    <w:p>
      <w:pPr>
        <w:spacing w:after="0"/>
        <w:rPr>
          <w:sz w:val="20"/>
        </w:rPr>
        <w:sectPr>
          <w:type w:val="continuous"/>
          <w:pgSz w:w="11900" w:h="16840"/>
          <w:pgMar w:top="460" w:bottom="660" w:left="1460" w:right="520"/>
        </w:sectPr>
      </w:pPr>
    </w:p>
    <w:p>
      <w:pPr>
        <w:pStyle w:val="Heading2"/>
        <w:spacing w:line="348" w:lineRule="auto" w:before="263"/>
        <w:ind w:left="3797" w:hanging="1280"/>
      </w:pPr>
      <w:r>
        <w:rPr/>
        <w:t>МЕЖГОСУДАРСТВЕННЫЙ СТАНДАРТ </w:t>
      </w:r>
    </w:p>
    <w:p>
      <w:pPr>
        <w:spacing w:before="268"/>
        <w:ind w:left="918" w:right="0" w:firstLine="0"/>
        <w:jc w:val="left"/>
        <w:rPr>
          <w:sz w:val="36"/>
        </w:rPr>
      </w:pPr>
      <w:r>
        <w:rPr/>
        <w:br w:type="column"/>
      </w:r>
      <w:r>
        <w:rPr>
          <w:sz w:val="32"/>
        </w:rPr>
        <w:t>ГОСТ </w:t>
      </w:r>
      <w:r>
        <w:rPr>
          <w:sz w:val="36"/>
        </w:rPr>
        <w:t>IEC</w:t>
      </w:r>
    </w:p>
    <w:p>
      <w:pPr>
        <w:spacing w:before="18"/>
        <w:ind w:left="909" w:right="0" w:firstLine="0"/>
        <w:jc w:val="left"/>
        <w:rPr>
          <w:rFonts w:ascii="Times New Roman"/>
          <w:sz w:val="36"/>
        </w:rPr>
      </w:pPr>
      <w:r>
        <w:rPr>
          <w:rFonts w:ascii="Times New Roman"/>
          <w:sz w:val="36"/>
        </w:rPr>
        <w:t>61676-2011</w:t>
      </w:r>
    </w:p>
    <w:p>
      <w:pPr>
        <w:spacing w:after="0"/>
        <w:jc w:val="left"/>
        <w:rPr>
          <w:rFonts w:ascii="Times New Roman"/>
          <w:sz w:val="36"/>
        </w:rPr>
        <w:sectPr>
          <w:type w:val="continuous"/>
          <w:pgSz w:w="11900" w:h="16840"/>
          <w:pgMar w:top="460" w:bottom="660" w:left="1460" w:right="520"/>
          <w:cols w:num="2" w:equalWidth="0">
            <w:col w:w="6714" w:space="40"/>
            <w:col w:w="3166"/>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7"/>
        </w:rPr>
      </w:pPr>
    </w:p>
    <w:p>
      <w:pPr>
        <w:pStyle w:val="Heading2"/>
        <w:spacing w:before="91"/>
        <w:ind w:left="69" w:right="108" w:firstLine="0"/>
        <w:jc w:val="center"/>
      </w:pPr>
      <w:r>
        <w:rPr/>
        <w:t>Медицинское электрическое оборудование</w:t>
      </w:r>
    </w:p>
    <w:p>
      <w:pPr>
        <w:pStyle w:val="BodyText"/>
        <w:spacing w:before="7"/>
        <w:rPr>
          <w:b/>
          <w:sz w:val="40"/>
        </w:rPr>
      </w:pPr>
    </w:p>
    <w:p>
      <w:pPr>
        <w:spacing w:line="271" w:lineRule="auto" w:before="1"/>
        <w:ind w:left="1719" w:right="1757" w:hanging="30"/>
        <w:jc w:val="center"/>
        <w:rPr>
          <w:sz w:val="32"/>
        </w:rPr>
      </w:pPr>
      <w:r>
        <w:rPr>
          <w:sz w:val="32"/>
        </w:rPr>
        <w:t>ДОЗИМЕТРИЧЕСКИЕ ПРИБОРЫ, ИСПОЛЬЗУЕМЫЕ ДЛЯ НЕИНВАЗИВНОГО ИЗМЕРЕНИЯ НАПРЯЖЕНИЯ</w:t>
      </w:r>
    </w:p>
    <w:p>
      <w:pPr>
        <w:spacing w:line="368" w:lineRule="exact" w:before="0"/>
        <w:ind w:left="61" w:right="108" w:firstLine="0"/>
        <w:jc w:val="center"/>
        <w:rPr>
          <w:sz w:val="32"/>
        </w:rPr>
      </w:pPr>
      <w:r>
        <w:rPr>
          <w:sz w:val="32"/>
        </w:rPr>
        <w:t>НА РЕНТГЕНОВСКОЙ ТРУБКЕ</w:t>
      </w:r>
    </w:p>
    <w:p>
      <w:pPr>
        <w:spacing w:before="46"/>
        <w:ind w:left="69" w:right="108" w:firstLine="0"/>
        <w:jc w:val="center"/>
        <w:rPr>
          <w:sz w:val="32"/>
        </w:rPr>
      </w:pPr>
      <w:r>
        <w:rPr>
          <w:sz w:val="32"/>
        </w:rPr>
        <w:t>В ДИАГНОСТИЧЕСКОЙ РАДИОЛОГИИ</w:t>
      </w:r>
    </w:p>
    <w:p>
      <w:pPr>
        <w:pStyle w:val="BodyText"/>
        <w:spacing w:before="1"/>
        <w:rPr>
          <w:sz w:val="48"/>
        </w:rPr>
      </w:pPr>
    </w:p>
    <w:p>
      <w:pPr>
        <w:spacing w:before="0"/>
        <w:ind w:left="72" w:right="108" w:firstLine="0"/>
        <w:jc w:val="center"/>
        <w:rPr>
          <w:sz w:val="24"/>
        </w:rPr>
      </w:pPr>
      <w:r>
        <w:rPr>
          <w:sz w:val="24"/>
        </w:rPr>
        <w:t>(IEC 61676:2002, IDT)</w:t>
      </w:r>
    </w:p>
    <w:p>
      <w:pPr>
        <w:pStyle w:val="BodyText"/>
        <w:rPr>
          <w:sz w:val="26"/>
        </w:rPr>
      </w:pPr>
    </w:p>
    <w:p>
      <w:pPr>
        <w:pStyle w:val="BodyText"/>
        <w:spacing w:before="11"/>
        <w:rPr>
          <w:sz w:val="21"/>
        </w:rPr>
      </w:pPr>
    </w:p>
    <w:p>
      <w:pPr>
        <w:spacing w:before="0"/>
        <w:ind w:left="80" w:right="108" w:firstLine="0"/>
        <w:jc w:val="center"/>
        <w:rPr>
          <w:sz w:val="24"/>
        </w:rPr>
      </w:pPr>
      <w:r>
        <w:rPr>
          <w:sz w:val="24"/>
        </w:rPr>
        <w:t>Издание официальное</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spacing w:line="620" w:lineRule="atLeast" w:before="184"/>
        <w:ind w:left="2828" w:right="3997" w:firstLine="1697"/>
        <w:jc w:val="left"/>
        <w:rPr>
          <w:sz w:val="24"/>
        </w:rPr>
      </w:pPr>
      <w:r>
        <w:rPr>
          <w:sz w:val="24"/>
        </w:rPr>
        <w:t>Москва </w:t>
      </w:r>
      <w:r>
        <w:rPr>
          <w:position w:val="-25"/>
          <w:sz w:val="24"/>
        </w:rPr>
        <w:drawing>
          <wp:inline distT="0" distB="0" distL="0" distR="0">
            <wp:extent cx="440054" cy="36576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40054" cy="365760"/>
                    </a:xfrm>
                    <a:prstGeom prst="rect">
                      <a:avLst/>
                    </a:prstGeom>
                  </pic:spPr>
                </pic:pic>
              </a:graphicData>
            </a:graphic>
          </wp:inline>
        </w:drawing>
      </w:r>
      <w:r>
        <w:rPr>
          <w:position w:val="-25"/>
          <w:sz w:val="24"/>
        </w:rPr>
      </w:r>
      <w:r>
        <w:rPr>
          <w:rFonts w:ascii="Times New Roman" w:hAnsi="Times New Roman"/>
          <w:sz w:val="24"/>
        </w:rPr>
        <w:t>      </w:t>
      </w:r>
      <w:r>
        <w:rPr>
          <w:rFonts w:ascii="Times New Roman" w:hAnsi="Times New Roman"/>
          <w:spacing w:val="12"/>
          <w:sz w:val="24"/>
        </w:rPr>
        <w:t> </w:t>
      </w:r>
      <w:r>
        <w:rPr>
          <w:spacing w:val="-1"/>
          <w:sz w:val="24"/>
        </w:rPr>
        <w:t>Стандартинформ</w:t>
      </w:r>
    </w:p>
    <w:p>
      <w:pPr>
        <w:spacing w:line="208" w:lineRule="exact" w:before="0"/>
        <w:ind w:left="62" w:right="108" w:firstLine="0"/>
        <w:jc w:val="center"/>
        <w:rPr>
          <w:sz w:val="24"/>
        </w:rPr>
      </w:pPr>
      <w:r>
        <w:rPr>
          <w:sz w:val="24"/>
        </w:rPr>
        <w:t>2013</w:t>
      </w:r>
    </w:p>
    <w:p>
      <w:pPr>
        <w:spacing w:after="0" w:line="208" w:lineRule="exact"/>
        <w:jc w:val="center"/>
        <w:rPr>
          <w:sz w:val="24"/>
        </w:rPr>
        <w:sectPr>
          <w:type w:val="continuous"/>
          <w:pgSz w:w="11900" w:h="16840"/>
          <w:pgMar w:top="460" w:bottom="660" w:left="1460" w:right="520"/>
        </w:sectPr>
      </w:pPr>
    </w:p>
    <w:p>
      <w:pPr>
        <w:spacing w:line="290" w:lineRule="exact" w:before="0"/>
        <w:ind w:left="190" w:right="0" w:firstLine="0"/>
        <w:jc w:val="left"/>
        <w:rPr>
          <w:sz w:val="26"/>
        </w:rPr>
      </w:pPr>
      <w:r>
        <w:rPr>
          <w:sz w:val="26"/>
        </w:rPr>
        <w:t>ГОСТ IEC 61676-2011</w:t>
      </w:r>
    </w:p>
    <w:p>
      <w:pPr>
        <w:pStyle w:val="BodyText"/>
        <w:spacing w:before="4"/>
        <w:rPr>
          <w:sz w:val="15"/>
        </w:rPr>
      </w:pPr>
    </w:p>
    <w:p>
      <w:pPr>
        <w:spacing w:before="93"/>
        <w:ind w:left="4468" w:right="4497" w:firstLine="0"/>
        <w:jc w:val="center"/>
        <w:rPr>
          <w:sz w:val="21"/>
        </w:rPr>
      </w:pPr>
      <w:r>
        <w:rPr>
          <w:sz w:val="21"/>
        </w:rPr>
        <w:t>Предисловие</w:t>
      </w:r>
    </w:p>
    <w:p>
      <w:pPr>
        <w:pStyle w:val="BodyText"/>
        <w:spacing w:before="10"/>
        <w:rPr>
          <w:sz w:val="25"/>
        </w:rPr>
      </w:pPr>
    </w:p>
    <w:p>
      <w:pPr>
        <w:spacing w:line="278" w:lineRule="auto" w:before="0"/>
        <w:ind w:left="172" w:right="209" w:firstLine="738"/>
        <w:jc w:val="both"/>
        <w:rPr>
          <w:sz w:val="21"/>
        </w:rPr>
      </w:pPr>
      <w:r>
        <w:rPr>
          <w:sz w:val="21"/>
        </w:rPr>
        <w:t>Цели, основные принципы и порядок проведения работ по межгосударственной стандартизации установлены ГОСТ I.0—92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w:t>
      </w:r>
      <w:r>
        <w:rPr>
          <w:spacing w:val="-28"/>
          <w:sz w:val="21"/>
        </w:rPr>
        <w:t> </w:t>
      </w:r>
      <w:r>
        <w:rPr>
          <w:sz w:val="21"/>
        </w:rPr>
        <w:t>отмены»</w:t>
      </w:r>
    </w:p>
    <w:p>
      <w:pPr>
        <w:spacing w:before="188"/>
        <w:ind w:left="910" w:right="0" w:firstLine="0"/>
        <w:jc w:val="left"/>
        <w:rPr>
          <w:sz w:val="21"/>
        </w:rPr>
      </w:pPr>
      <w:r>
        <w:rPr>
          <w:sz w:val="21"/>
        </w:rPr>
        <w:t>Сведения о стандарте</w:t>
      </w:r>
    </w:p>
    <w:p>
      <w:pPr>
        <w:pStyle w:val="BodyText"/>
        <w:spacing w:before="1"/>
        <w:rPr>
          <w:sz w:val="18"/>
        </w:rPr>
      </w:pPr>
    </w:p>
    <w:p>
      <w:pPr>
        <w:pStyle w:val="ListParagraph"/>
        <w:numPr>
          <w:ilvl w:val="0"/>
          <w:numId w:val="1"/>
        </w:numPr>
        <w:tabs>
          <w:tab w:pos="1607" w:val="left" w:leader="none"/>
          <w:tab w:pos="1608" w:val="left" w:leader="none"/>
          <w:tab w:pos="3526" w:val="left" w:leader="none"/>
          <w:tab w:pos="5241" w:val="left" w:leader="none"/>
          <w:tab w:pos="7283" w:val="left" w:leader="none"/>
          <w:tab w:pos="8685" w:val="left" w:leader="none"/>
        </w:tabs>
        <w:spacing w:line="240" w:lineRule="auto" w:before="0" w:after="0"/>
        <w:ind w:left="181" w:right="0" w:firstLine="756"/>
        <w:jc w:val="left"/>
        <w:rPr>
          <w:sz w:val="21"/>
        </w:rPr>
      </w:pPr>
      <w:r>
        <w:rPr>
          <w:sz w:val="21"/>
        </w:rPr>
        <w:t>ПОДГОТОВЛЕН</w:t>
        <w:tab/>
        <w:t>Федеральным</w:t>
        <w:tab/>
        <w:t>государственным</w:t>
        <w:tab/>
        <w:t>унитарным</w:t>
        <w:tab/>
        <w:t>предприятием</w:t>
      </w:r>
    </w:p>
    <w:p>
      <w:pPr>
        <w:tabs>
          <w:tab w:pos="2045" w:val="left" w:leader="none"/>
          <w:tab w:pos="4971" w:val="left" w:leader="none"/>
          <w:tab w:pos="6088" w:val="left" w:leader="none"/>
          <w:tab w:pos="7927" w:val="left" w:leader="none"/>
          <w:tab w:pos="8312" w:val="left" w:leader="none"/>
          <w:tab w:pos="9985" w:val="left" w:leader="none"/>
        </w:tabs>
        <w:spacing w:line="268" w:lineRule="auto" w:before="46"/>
        <w:ind w:left="190" w:right="221" w:firstLine="0"/>
        <w:jc w:val="left"/>
        <w:rPr>
          <w:sz w:val="21"/>
        </w:rPr>
      </w:pPr>
      <w:r>
        <w:rPr>
          <w:sz w:val="21"/>
        </w:rPr>
        <w:t>«Всероссийский</w:t>
        <w:tab/>
        <w:t>научно-исследовательский</w:t>
        <w:tab/>
        <w:t>институт</w:t>
        <w:tab/>
        <w:t>стандартизации</w:t>
        <w:tab/>
        <w:t>и</w:t>
        <w:tab/>
        <w:t>сертификации</w:t>
        <w:tab/>
        <w:t>в машиностроении»</w:t>
      </w:r>
      <w:r>
        <w:rPr>
          <w:spacing w:val="-1"/>
          <w:sz w:val="21"/>
        </w:rPr>
        <w:t> </w:t>
      </w:r>
      <w:r>
        <w:rPr>
          <w:sz w:val="21"/>
        </w:rPr>
        <w:t>(ВНИИНМАШ)</w:t>
      </w:r>
    </w:p>
    <w:p>
      <w:pPr>
        <w:pStyle w:val="ListParagraph"/>
        <w:numPr>
          <w:ilvl w:val="0"/>
          <w:numId w:val="1"/>
        </w:numPr>
        <w:tabs>
          <w:tab w:pos="1265" w:val="left" w:leader="none"/>
          <w:tab w:pos="1266" w:val="left" w:leader="none"/>
        </w:tabs>
        <w:spacing w:line="268" w:lineRule="auto" w:before="126" w:after="0"/>
        <w:ind w:left="181" w:right="219" w:firstLine="729"/>
        <w:jc w:val="left"/>
        <w:rPr>
          <w:sz w:val="21"/>
        </w:rPr>
      </w:pPr>
      <w:r>
        <w:rPr>
          <w:sz w:val="21"/>
        </w:rPr>
        <w:t>ВНЕСЕН Федеральным агентством по техническому регулированию и метрологии (Госстандарт)</w:t>
      </w:r>
    </w:p>
    <w:p>
      <w:pPr>
        <w:pStyle w:val="ListParagraph"/>
        <w:numPr>
          <w:ilvl w:val="0"/>
          <w:numId w:val="1"/>
        </w:numPr>
        <w:tabs>
          <w:tab w:pos="1510" w:val="left" w:leader="none"/>
          <w:tab w:pos="1512" w:val="left" w:leader="none"/>
          <w:tab w:pos="2657" w:val="left" w:leader="none"/>
          <w:tab w:pos="5078" w:val="left" w:leader="none"/>
          <w:tab w:pos="6158" w:val="left" w:leader="none"/>
          <w:tab w:pos="6660" w:val="left" w:leader="none"/>
          <w:tab w:pos="8562" w:val="left" w:leader="none"/>
          <w:tab w:pos="9976" w:val="left" w:leader="none"/>
        </w:tabs>
        <w:spacing w:line="285" w:lineRule="auto" w:before="108" w:after="0"/>
        <w:ind w:left="181" w:right="224" w:firstLine="729"/>
        <w:jc w:val="left"/>
        <w:rPr>
          <w:sz w:val="21"/>
        </w:rPr>
      </w:pPr>
      <w:r>
        <w:rPr>
          <w:sz w:val="21"/>
        </w:rPr>
        <w:t>ПРИНЯТ</w:t>
        <w:tab/>
        <w:t>Межгосударственным</w:t>
        <w:tab/>
        <w:t>советом</w:t>
        <w:tab/>
        <w:t>по</w:t>
        <w:tab/>
        <w:t>стандартизации,</w:t>
        <w:tab/>
        <w:t>метрологии</w:t>
        <w:tab/>
        <w:t>и сертификации </w:t>
      </w:r>
      <w:r>
        <w:rPr>
          <w:spacing w:val="-15"/>
          <w:sz w:val="21"/>
        </w:rPr>
        <w:t>(.Ns </w:t>
      </w:r>
      <w:r>
        <w:rPr>
          <w:sz w:val="21"/>
        </w:rPr>
        <w:t>40-2011 от 29 ноября 2011</w:t>
      </w:r>
      <w:r>
        <w:rPr>
          <w:spacing w:val="-15"/>
          <w:sz w:val="21"/>
        </w:rPr>
        <w:t> </w:t>
      </w:r>
      <w:r>
        <w:rPr>
          <w:sz w:val="21"/>
        </w:rPr>
        <w:t>г.)</w:t>
      </w:r>
    </w:p>
    <w:p>
      <w:pPr>
        <w:spacing w:line="225" w:lineRule="exact" w:before="0"/>
        <w:ind w:left="910" w:right="0" w:firstLine="0"/>
        <w:jc w:val="left"/>
        <w:rPr>
          <w:sz w:val="21"/>
        </w:rPr>
      </w:pPr>
      <w:r>
        <w:rPr>
          <w:sz w:val="21"/>
        </w:rPr>
        <w:t>За принятие стандарта проголосовали:</w:t>
      </w:r>
    </w:p>
    <w:p>
      <w:pPr>
        <w:pStyle w:val="BodyText"/>
        <w:spacing w:before="7" w:after="1"/>
        <w:rPr>
          <w:sz w:val="2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16"/>
        <w:gridCol w:w="2088"/>
        <w:gridCol w:w="4131"/>
      </w:tblGrid>
      <w:tr>
        <w:trPr>
          <w:trHeight w:val="740" w:hRule="atLeast"/>
        </w:trPr>
        <w:tc>
          <w:tcPr>
            <w:tcW w:w="3816" w:type="dxa"/>
          </w:tcPr>
          <w:p>
            <w:pPr>
              <w:pStyle w:val="TableParagraph"/>
              <w:spacing w:line="256" w:lineRule="auto" w:before="149"/>
              <w:ind w:left="975" w:right="521" w:hanging="405"/>
              <w:rPr>
                <w:sz w:val="19"/>
              </w:rPr>
            </w:pPr>
            <w:r>
              <w:rPr>
                <w:spacing w:val="-9"/>
                <w:sz w:val="19"/>
              </w:rPr>
              <w:t>Краткое </w:t>
            </w:r>
            <w:r>
              <w:rPr>
                <w:spacing w:val="-11"/>
                <w:sz w:val="19"/>
              </w:rPr>
              <w:t>наименование </w:t>
            </w:r>
            <w:r>
              <w:rPr>
                <w:spacing w:val="-9"/>
                <w:sz w:val="19"/>
              </w:rPr>
              <w:t>страны </w:t>
            </w:r>
            <w:r>
              <w:rPr>
                <w:spacing w:val="-10"/>
                <w:sz w:val="19"/>
              </w:rPr>
              <w:t>по МК(ИСО </w:t>
            </w:r>
            <w:r>
              <w:rPr>
                <w:spacing w:val="-8"/>
                <w:sz w:val="19"/>
              </w:rPr>
              <w:t>3166) </w:t>
            </w:r>
            <w:r>
              <w:rPr>
                <w:spacing w:val="-10"/>
                <w:sz w:val="19"/>
              </w:rPr>
              <w:t>004—97</w:t>
            </w:r>
          </w:p>
        </w:tc>
        <w:tc>
          <w:tcPr>
            <w:tcW w:w="2088" w:type="dxa"/>
          </w:tcPr>
          <w:p>
            <w:pPr>
              <w:pStyle w:val="TableParagraph"/>
              <w:spacing w:line="237" w:lineRule="auto" w:before="44"/>
              <w:ind w:left="179" w:right="169"/>
              <w:jc w:val="center"/>
              <w:rPr>
                <w:sz w:val="19"/>
              </w:rPr>
            </w:pPr>
            <w:r>
              <w:rPr>
                <w:spacing w:val="-7"/>
                <w:sz w:val="19"/>
              </w:rPr>
              <w:t>Код </w:t>
            </w:r>
            <w:r>
              <w:rPr>
                <w:spacing w:val="-9"/>
                <w:sz w:val="19"/>
              </w:rPr>
              <w:t>страны </w:t>
            </w:r>
            <w:r>
              <w:rPr>
                <w:spacing w:val="-10"/>
                <w:sz w:val="19"/>
              </w:rPr>
              <w:t>по МК(ИСО </w:t>
            </w:r>
            <w:r>
              <w:rPr>
                <w:spacing w:val="-8"/>
                <w:sz w:val="19"/>
              </w:rPr>
              <w:t>3166) </w:t>
            </w:r>
            <w:r>
              <w:rPr>
                <w:spacing w:val="-10"/>
                <w:sz w:val="19"/>
              </w:rPr>
              <w:t>004—</w:t>
            </w:r>
          </w:p>
          <w:p>
            <w:pPr>
              <w:pStyle w:val="TableParagraph"/>
              <w:spacing w:before="15"/>
              <w:ind w:left="161" w:right="169"/>
              <w:jc w:val="center"/>
              <w:rPr>
                <w:sz w:val="19"/>
              </w:rPr>
            </w:pPr>
            <w:r>
              <w:rPr>
                <w:sz w:val="19"/>
              </w:rPr>
              <w:t>97</w:t>
            </w:r>
          </w:p>
        </w:tc>
        <w:tc>
          <w:tcPr>
            <w:tcW w:w="4131" w:type="dxa"/>
          </w:tcPr>
          <w:p>
            <w:pPr>
              <w:pStyle w:val="TableParagraph"/>
              <w:spacing w:line="237" w:lineRule="auto" w:before="44"/>
              <w:ind w:left="896" w:right="904"/>
              <w:jc w:val="center"/>
              <w:rPr>
                <w:sz w:val="19"/>
              </w:rPr>
            </w:pPr>
            <w:r>
              <w:rPr>
                <w:spacing w:val="-10"/>
                <w:sz w:val="19"/>
              </w:rPr>
              <w:t>Сокращенное </w:t>
            </w:r>
            <w:r>
              <w:rPr>
                <w:spacing w:val="-11"/>
                <w:sz w:val="19"/>
              </w:rPr>
              <w:t>наименование национального органа</w:t>
            </w:r>
          </w:p>
          <w:p>
            <w:pPr>
              <w:pStyle w:val="TableParagraph"/>
              <w:spacing w:before="15"/>
              <w:ind w:left="896" w:right="896"/>
              <w:jc w:val="center"/>
              <w:rPr>
                <w:sz w:val="19"/>
              </w:rPr>
            </w:pPr>
            <w:r>
              <w:rPr>
                <w:sz w:val="19"/>
              </w:rPr>
              <w:t>по стандартизации</w:t>
            </w:r>
          </w:p>
        </w:tc>
      </w:tr>
      <w:tr>
        <w:trPr>
          <w:trHeight w:val="300" w:hRule="atLeast"/>
        </w:trPr>
        <w:tc>
          <w:tcPr>
            <w:tcW w:w="3816" w:type="dxa"/>
            <w:tcBorders>
              <w:bottom w:val="nil"/>
            </w:tcBorders>
          </w:tcPr>
          <w:p>
            <w:pPr>
              <w:pStyle w:val="TableParagraph"/>
              <w:spacing w:before="50"/>
              <w:ind w:left="175"/>
              <w:rPr>
                <w:sz w:val="19"/>
              </w:rPr>
            </w:pPr>
            <w:r>
              <w:rPr>
                <w:sz w:val="19"/>
              </w:rPr>
              <w:t>Беларусь</w:t>
            </w:r>
          </w:p>
        </w:tc>
        <w:tc>
          <w:tcPr>
            <w:tcW w:w="2088" w:type="dxa"/>
            <w:tcBorders>
              <w:bottom w:val="nil"/>
            </w:tcBorders>
          </w:tcPr>
          <w:p>
            <w:pPr>
              <w:pStyle w:val="TableParagraph"/>
              <w:spacing w:before="50"/>
              <w:ind w:left="922"/>
              <w:rPr>
                <w:sz w:val="19"/>
              </w:rPr>
            </w:pPr>
            <w:r>
              <w:rPr>
                <w:sz w:val="19"/>
              </w:rPr>
              <w:t>BY</w:t>
            </w:r>
          </w:p>
        </w:tc>
        <w:tc>
          <w:tcPr>
            <w:tcW w:w="4131" w:type="dxa"/>
            <w:tcBorders>
              <w:bottom w:val="nil"/>
            </w:tcBorders>
          </w:tcPr>
          <w:p>
            <w:pPr>
              <w:pStyle w:val="TableParagraph"/>
              <w:spacing w:before="50"/>
              <w:ind w:left="175"/>
              <w:rPr>
                <w:sz w:val="19"/>
              </w:rPr>
            </w:pPr>
            <w:r>
              <w:rPr>
                <w:sz w:val="19"/>
              </w:rPr>
              <w:t>Госстандарт Республики Беларусь</w:t>
            </w:r>
          </w:p>
        </w:tc>
      </w:tr>
      <w:tr>
        <w:trPr>
          <w:trHeight w:val="300" w:hRule="atLeast"/>
        </w:trPr>
        <w:tc>
          <w:tcPr>
            <w:tcW w:w="3816" w:type="dxa"/>
            <w:tcBorders>
              <w:top w:val="nil"/>
              <w:bottom w:val="nil"/>
            </w:tcBorders>
          </w:tcPr>
          <w:p>
            <w:pPr>
              <w:pStyle w:val="TableParagraph"/>
              <w:spacing w:before="40"/>
              <w:ind w:left="175"/>
              <w:rPr>
                <w:sz w:val="19"/>
              </w:rPr>
            </w:pPr>
            <w:r>
              <w:rPr>
                <w:sz w:val="19"/>
              </w:rPr>
              <w:t>Казахстан</w:t>
            </w:r>
          </w:p>
        </w:tc>
        <w:tc>
          <w:tcPr>
            <w:tcW w:w="2088" w:type="dxa"/>
            <w:tcBorders>
              <w:top w:val="nil"/>
              <w:bottom w:val="nil"/>
            </w:tcBorders>
          </w:tcPr>
          <w:p>
            <w:pPr>
              <w:pStyle w:val="TableParagraph"/>
              <w:spacing w:before="40"/>
              <w:ind w:left="937"/>
              <w:rPr>
                <w:sz w:val="19"/>
              </w:rPr>
            </w:pPr>
            <w:r>
              <w:rPr>
                <w:sz w:val="19"/>
              </w:rPr>
              <w:t>KZ</w:t>
            </w:r>
          </w:p>
        </w:tc>
        <w:tc>
          <w:tcPr>
            <w:tcW w:w="4131" w:type="dxa"/>
            <w:tcBorders>
              <w:top w:val="nil"/>
              <w:bottom w:val="nil"/>
            </w:tcBorders>
          </w:tcPr>
          <w:p>
            <w:pPr>
              <w:pStyle w:val="TableParagraph"/>
              <w:spacing w:before="40"/>
              <w:ind w:left="175"/>
              <w:rPr>
                <w:sz w:val="19"/>
              </w:rPr>
            </w:pPr>
            <w:r>
              <w:rPr>
                <w:sz w:val="19"/>
              </w:rPr>
              <w:t>Госстандарт Республики Казахстан</w:t>
            </w:r>
          </w:p>
        </w:tc>
      </w:tr>
      <w:tr>
        <w:trPr>
          <w:trHeight w:val="300" w:hRule="atLeast"/>
        </w:trPr>
        <w:tc>
          <w:tcPr>
            <w:tcW w:w="3816" w:type="dxa"/>
            <w:tcBorders>
              <w:top w:val="nil"/>
              <w:bottom w:val="nil"/>
            </w:tcBorders>
          </w:tcPr>
          <w:p>
            <w:pPr>
              <w:pStyle w:val="TableParagraph"/>
              <w:spacing w:before="54"/>
              <w:ind w:left="175"/>
              <w:rPr>
                <w:sz w:val="19"/>
              </w:rPr>
            </w:pPr>
            <w:r>
              <w:rPr>
                <w:sz w:val="19"/>
              </w:rPr>
              <w:t>Кыргызстан</w:t>
            </w:r>
          </w:p>
        </w:tc>
        <w:tc>
          <w:tcPr>
            <w:tcW w:w="2088" w:type="dxa"/>
            <w:tcBorders>
              <w:top w:val="nil"/>
              <w:bottom w:val="nil"/>
            </w:tcBorders>
          </w:tcPr>
          <w:p>
            <w:pPr>
              <w:pStyle w:val="TableParagraph"/>
              <w:spacing w:before="54"/>
              <w:ind w:left="912"/>
              <w:rPr>
                <w:sz w:val="19"/>
              </w:rPr>
            </w:pPr>
            <w:r>
              <w:rPr>
                <w:sz w:val="19"/>
              </w:rPr>
              <w:t>KG</w:t>
            </w:r>
          </w:p>
        </w:tc>
        <w:tc>
          <w:tcPr>
            <w:tcW w:w="4131" w:type="dxa"/>
            <w:tcBorders>
              <w:top w:val="nil"/>
              <w:bottom w:val="nil"/>
            </w:tcBorders>
          </w:tcPr>
          <w:p>
            <w:pPr>
              <w:pStyle w:val="TableParagraph"/>
              <w:spacing w:before="45"/>
              <w:ind w:left="175"/>
              <w:rPr>
                <w:sz w:val="19"/>
              </w:rPr>
            </w:pPr>
            <w:r>
              <w:rPr>
                <w:sz w:val="19"/>
              </w:rPr>
              <w:t>Кыргыэстандарт</w:t>
            </w:r>
          </w:p>
        </w:tc>
      </w:tr>
      <w:tr>
        <w:trPr>
          <w:trHeight w:val="300" w:hRule="atLeast"/>
        </w:trPr>
        <w:tc>
          <w:tcPr>
            <w:tcW w:w="3816" w:type="dxa"/>
            <w:tcBorders>
              <w:top w:val="nil"/>
              <w:bottom w:val="nil"/>
            </w:tcBorders>
          </w:tcPr>
          <w:p>
            <w:pPr>
              <w:pStyle w:val="TableParagraph"/>
              <w:spacing w:before="45"/>
              <w:ind w:left="175"/>
              <w:rPr>
                <w:sz w:val="19"/>
              </w:rPr>
            </w:pPr>
            <w:r>
              <w:rPr>
                <w:sz w:val="19"/>
              </w:rPr>
              <w:t>Российская Федерация</w:t>
            </w:r>
          </w:p>
        </w:tc>
        <w:tc>
          <w:tcPr>
            <w:tcW w:w="2088" w:type="dxa"/>
            <w:tcBorders>
              <w:top w:val="nil"/>
              <w:bottom w:val="nil"/>
            </w:tcBorders>
          </w:tcPr>
          <w:p>
            <w:pPr>
              <w:pStyle w:val="TableParagraph"/>
              <w:spacing w:before="45"/>
              <w:ind w:left="912"/>
              <w:rPr>
                <w:sz w:val="19"/>
              </w:rPr>
            </w:pPr>
            <w:r>
              <w:rPr>
                <w:sz w:val="19"/>
              </w:rPr>
              <w:t>RU</w:t>
            </w:r>
          </w:p>
        </w:tc>
        <w:tc>
          <w:tcPr>
            <w:tcW w:w="4131" w:type="dxa"/>
            <w:tcBorders>
              <w:top w:val="nil"/>
              <w:bottom w:val="nil"/>
            </w:tcBorders>
          </w:tcPr>
          <w:p>
            <w:pPr>
              <w:pStyle w:val="TableParagraph"/>
              <w:spacing w:before="36"/>
              <w:ind w:left="175"/>
              <w:rPr>
                <w:sz w:val="19"/>
              </w:rPr>
            </w:pPr>
            <w:r>
              <w:rPr>
                <w:sz w:val="19"/>
              </w:rPr>
              <w:t>Росстацдарт</w:t>
            </w:r>
          </w:p>
        </w:tc>
      </w:tr>
      <w:tr>
        <w:trPr>
          <w:trHeight w:val="300" w:hRule="atLeast"/>
        </w:trPr>
        <w:tc>
          <w:tcPr>
            <w:tcW w:w="3816" w:type="dxa"/>
            <w:tcBorders>
              <w:top w:val="nil"/>
              <w:bottom w:val="nil"/>
            </w:tcBorders>
          </w:tcPr>
          <w:p>
            <w:pPr>
              <w:pStyle w:val="TableParagraph"/>
              <w:spacing w:before="45"/>
              <w:ind w:left="166"/>
              <w:rPr>
                <w:sz w:val="19"/>
              </w:rPr>
            </w:pPr>
            <w:r>
              <w:rPr>
                <w:sz w:val="19"/>
              </w:rPr>
              <w:t>Таджикистан</w:t>
            </w:r>
          </w:p>
        </w:tc>
        <w:tc>
          <w:tcPr>
            <w:tcW w:w="2088" w:type="dxa"/>
            <w:tcBorders>
              <w:top w:val="nil"/>
              <w:bottom w:val="nil"/>
            </w:tcBorders>
          </w:tcPr>
          <w:p>
            <w:pPr>
              <w:pStyle w:val="TableParagraph"/>
              <w:spacing w:before="45"/>
              <w:ind w:left="939"/>
              <w:rPr>
                <w:sz w:val="19"/>
              </w:rPr>
            </w:pPr>
            <w:r>
              <w:rPr>
                <w:sz w:val="19"/>
              </w:rPr>
              <w:t>TJ</w:t>
            </w:r>
          </w:p>
        </w:tc>
        <w:tc>
          <w:tcPr>
            <w:tcW w:w="4131" w:type="dxa"/>
            <w:tcBorders>
              <w:top w:val="nil"/>
              <w:bottom w:val="nil"/>
            </w:tcBorders>
          </w:tcPr>
          <w:p>
            <w:pPr>
              <w:pStyle w:val="TableParagraph"/>
              <w:spacing w:before="36"/>
              <w:ind w:left="166"/>
              <w:rPr>
                <w:sz w:val="19"/>
              </w:rPr>
            </w:pPr>
            <w:r>
              <w:rPr>
                <w:sz w:val="19"/>
              </w:rPr>
              <w:t>Таджикстандарт</w:t>
            </w:r>
          </w:p>
        </w:tc>
      </w:tr>
      <w:tr>
        <w:trPr>
          <w:trHeight w:val="320" w:hRule="atLeast"/>
        </w:trPr>
        <w:tc>
          <w:tcPr>
            <w:tcW w:w="3816" w:type="dxa"/>
            <w:tcBorders>
              <w:top w:val="nil"/>
            </w:tcBorders>
          </w:tcPr>
          <w:p>
            <w:pPr>
              <w:pStyle w:val="TableParagraph"/>
              <w:spacing w:before="40"/>
              <w:ind w:left="175"/>
              <w:rPr>
                <w:sz w:val="19"/>
              </w:rPr>
            </w:pPr>
            <w:r>
              <w:rPr>
                <w:sz w:val="19"/>
              </w:rPr>
              <w:t>Узбекистан</w:t>
            </w:r>
          </w:p>
        </w:tc>
        <w:tc>
          <w:tcPr>
            <w:tcW w:w="2088" w:type="dxa"/>
            <w:tcBorders>
              <w:top w:val="nil"/>
            </w:tcBorders>
          </w:tcPr>
          <w:p>
            <w:pPr>
              <w:pStyle w:val="TableParagraph"/>
              <w:spacing w:before="40"/>
              <w:ind w:left="923"/>
              <w:rPr>
                <w:sz w:val="19"/>
              </w:rPr>
            </w:pPr>
            <w:r>
              <w:rPr>
                <w:sz w:val="19"/>
              </w:rPr>
              <w:t>UZ</w:t>
            </w:r>
          </w:p>
        </w:tc>
        <w:tc>
          <w:tcPr>
            <w:tcW w:w="4131" w:type="dxa"/>
            <w:tcBorders>
              <w:top w:val="nil"/>
            </w:tcBorders>
          </w:tcPr>
          <w:p>
            <w:pPr>
              <w:pStyle w:val="TableParagraph"/>
              <w:spacing w:before="40"/>
              <w:ind w:left="156"/>
              <w:rPr>
                <w:sz w:val="19"/>
              </w:rPr>
            </w:pPr>
            <w:r>
              <w:rPr>
                <w:sz w:val="19"/>
              </w:rPr>
              <w:t>Узстандарт</w:t>
            </w:r>
          </w:p>
        </w:tc>
      </w:tr>
    </w:tbl>
    <w:p>
      <w:pPr>
        <w:pStyle w:val="ListParagraph"/>
        <w:numPr>
          <w:ilvl w:val="0"/>
          <w:numId w:val="1"/>
        </w:numPr>
        <w:tabs>
          <w:tab w:pos="1883" w:val="left" w:leader="none"/>
          <w:tab w:pos="1885" w:val="left" w:leader="none"/>
        </w:tabs>
        <w:spacing w:line="240" w:lineRule="auto" w:before="194" w:after="0"/>
        <w:ind w:left="1884" w:right="0" w:hanging="992"/>
        <w:jc w:val="left"/>
        <w:rPr>
          <w:sz w:val="21"/>
        </w:rPr>
      </w:pPr>
      <w:r>
        <w:rPr>
          <w:sz w:val="21"/>
        </w:rPr>
        <w:t>Приказом</w:t>
      </w:r>
      <w:r>
        <w:rPr>
          <w:spacing w:val="-6"/>
          <w:sz w:val="21"/>
        </w:rPr>
        <w:t> </w:t>
      </w:r>
      <w:r>
        <w:rPr>
          <w:sz w:val="21"/>
        </w:rPr>
        <w:t>Федерального</w:t>
      </w:r>
      <w:r>
        <w:rPr>
          <w:spacing w:val="-7"/>
          <w:sz w:val="21"/>
        </w:rPr>
        <w:t> </w:t>
      </w:r>
      <w:r>
        <w:rPr>
          <w:sz w:val="21"/>
        </w:rPr>
        <w:t>агентства</w:t>
      </w:r>
      <w:r>
        <w:rPr>
          <w:spacing w:val="-7"/>
          <w:sz w:val="21"/>
        </w:rPr>
        <w:t> </w:t>
      </w:r>
      <w:r>
        <w:rPr>
          <w:sz w:val="21"/>
        </w:rPr>
        <w:t>по</w:t>
      </w:r>
      <w:r>
        <w:rPr>
          <w:spacing w:val="-6"/>
          <w:sz w:val="21"/>
        </w:rPr>
        <w:t> </w:t>
      </w:r>
      <w:r>
        <w:rPr>
          <w:sz w:val="21"/>
        </w:rPr>
        <w:t>техническому</w:t>
      </w:r>
      <w:r>
        <w:rPr>
          <w:spacing w:val="-6"/>
          <w:sz w:val="21"/>
        </w:rPr>
        <w:t> </w:t>
      </w:r>
      <w:r>
        <w:rPr>
          <w:sz w:val="21"/>
        </w:rPr>
        <w:t>регулированию</w:t>
      </w:r>
      <w:r>
        <w:rPr>
          <w:spacing w:val="-7"/>
          <w:sz w:val="21"/>
        </w:rPr>
        <w:t> </w:t>
      </w:r>
      <w:r>
        <w:rPr>
          <w:sz w:val="21"/>
        </w:rPr>
        <w:t>и</w:t>
      </w:r>
      <w:r>
        <w:rPr>
          <w:spacing w:val="-6"/>
          <w:sz w:val="21"/>
        </w:rPr>
        <w:t> </w:t>
      </w:r>
      <w:r>
        <w:rPr>
          <w:sz w:val="21"/>
        </w:rPr>
        <w:t>метрологии</w:t>
      </w:r>
      <w:r>
        <w:rPr>
          <w:spacing w:val="-6"/>
          <w:sz w:val="21"/>
        </w:rPr>
        <w:t> </w:t>
      </w:r>
      <w:r>
        <w:rPr>
          <w:sz w:val="21"/>
        </w:rPr>
        <w:t>от</w:t>
      </w:r>
    </w:p>
    <w:p>
      <w:pPr>
        <w:spacing w:line="410" w:lineRule="auto" w:before="172"/>
        <w:ind w:left="172" w:right="0" w:firstLine="45"/>
        <w:jc w:val="left"/>
        <w:rPr>
          <w:sz w:val="21"/>
        </w:rPr>
      </w:pPr>
      <w:r>
        <w:rPr>
          <w:sz w:val="21"/>
        </w:rPr>
        <w:t>13 декабря 2011 г. .Vs 1351-ст межгосударственный стандарт ГОСТ IEC 61676- 2011 введен в действие в качестве национального стандарта Российской Федерации с 1 января 2013 г.</w:t>
      </w:r>
    </w:p>
    <w:p>
      <w:pPr>
        <w:pStyle w:val="ListParagraph"/>
        <w:numPr>
          <w:ilvl w:val="0"/>
          <w:numId w:val="2"/>
        </w:numPr>
        <w:tabs>
          <w:tab w:pos="1910" w:val="left" w:leader="none"/>
          <w:tab w:pos="1912" w:val="left" w:leader="none"/>
        </w:tabs>
        <w:spacing w:line="420" w:lineRule="auto" w:before="185" w:after="0"/>
        <w:ind w:left="172" w:right="98" w:firstLine="738"/>
        <w:jc w:val="left"/>
        <w:rPr>
          <w:sz w:val="21"/>
        </w:rPr>
      </w:pPr>
      <w:r>
        <w:rPr>
          <w:sz w:val="21"/>
        </w:rPr>
        <w:t>Настоящий стандарт идентичен международному стандарту IEC 61676:2002 Medical electrical equipment - Dosimetric  instruments  used  for  non-invasive  measurement  of  X-ray  tube  voltage in diagnostic radiology (Медицинское злектрическое  оборудование.  Дозиметрические приборы, используемые для неинвазивного измерения напряжения на рентгеновской трубке в диагностической</w:t>
      </w:r>
      <w:r>
        <w:rPr>
          <w:spacing w:val="-27"/>
          <w:sz w:val="21"/>
        </w:rPr>
        <w:t> </w:t>
      </w:r>
      <w:r>
        <w:rPr>
          <w:sz w:val="21"/>
        </w:rPr>
        <w:t>радиологии).</w:t>
      </w:r>
    </w:p>
    <w:p>
      <w:pPr>
        <w:spacing w:line="410" w:lineRule="auto" w:before="0"/>
        <w:ind w:left="172" w:right="0" w:firstLine="720"/>
        <w:jc w:val="left"/>
        <w:rPr>
          <w:sz w:val="21"/>
        </w:rPr>
      </w:pPr>
      <w:r>
        <w:rPr>
          <w:sz w:val="21"/>
        </w:rPr>
        <w:t>Сведения о соответствии межгосударственных стандартов ссылочным международным стандартам приведены в дополнительном приложении Д. А.</w:t>
      </w:r>
    </w:p>
    <w:p>
      <w:pPr>
        <w:spacing w:before="28"/>
        <w:ind w:left="910" w:right="0" w:firstLine="0"/>
        <w:jc w:val="left"/>
        <w:rPr>
          <w:sz w:val="21"/>
        </w:rPr>
      </w:pPr>
      <w:r>
        <w:rPr>
          <w:sz w:val="21"/>
        </w:rPr>
        <w:t>Степень соответствия - идентичная (IDT).</w:t>
      </w:r>
    </w:p>
    <w:p>
      <w:pPr>
        <w:spacing w:before="172"/>
        <w:ind w:left="901" w:right="0" w:firstLine="0"/>
        <w:jc w:val="left"/>
        <w:rPr>
          <w:sz w:val="21"/>
        </w:rPr>
      </w:pPr>
      <w:r>
        <w:rPr>
          <w:sz w:val="21"/>
        </w:rPr>
        <w:t>Стандарт подготовлен на основе применения ГОСТ Р МЭК 61676- 2006</w:t>
      </w:r>
    </w:p>
    <w:p>
      <w:pPr>
        <w:pStyle w:val="BodyText"/>
        <w:rPr>
          <w:sz w:val="22"/>
        </w:rPr>
      </w:pPr>
    </w:p>
    <w:p>
      <w:pPr>
        <w:pStyle w:val="BodyText"/>
        <w:spacing w:before="10"/>
      </w:pPr>
    </w:p>
    <w:p>
      <w:pPr>
        <w:pStyle w:val="ListParagraph"/>
        <w:numPr>
          <w:ilvl w:val="0"/>
          <w:numId w:val="2"/>
        </w:numPr>
        <w:tabs>
          <w:tab w:pos="1173" w:val="left" w:leader="none"/>
        </w:tabs>
        <w:spacing w:line="240" w:lineRule="auto" w:before="1" w:after="0"/>
        <w:ind w:left="1172" w:right="0" w:hanging="271"/>
        <w:jc w:val="left"/>
        <w:rPr>
          <w:sz w:val="21"/>
        </w:rPr>
      </w:pPr>
      <w:r>
        <w:rPr>
          <w:sz w:val="21"/>
        </w:rPr>
        <w:t>ВВЕДЕН ВПЕРВЫЕ</w:t>
      </w:r>
    </w:p>
    <w:p>
      <w:pPr>
        <w:pStyle w:val="BodyText"/>
        <w:rPr>
          <w:sz w:val="22"/>
        </w:rPr>
      </w:pPr>
    </w:p>
    <w:p>
      <w:pPr>
        <w:pStyle w:val="BodyText"/>
        <w:spacing w:before="10"/>
        <w:rPr>
          <w:sz w:val="24"/>
        </w:rPr>
      </w:pPr>
    </w:p>
    <w:p>
      <w:pPr>
        <w:pStyle w:val="BodyText"/>
        <w:ind w:left="550"/>
      </w:pPr>
      <w:r>
        <w:rPr/>
        <w:t>Н</w:t>
      </w:r>
    </w:p>
    <w:p>
      <w:pPr>
        <w:spacing w:after="0"/>
        <w:sectPr>
          <w:headerReference w:type="default" r:id="rId8"/>
          <w:pgSz w:w="11900" w:h="16840"/>
          <w:pgMar w:header="515" w:footer="464" w:top="700" w:bottom="660" w:left="1260" w:right="320"/>
        </w:sectPr>
      </w:pPr>
    </w:p>
    <w:p>
      <w:pPr>
        <w:spacing w:line="290" w:lineRule="exact" w:before="0"/>
        <w:ind w:left="0" w:right="522" w:firstLine="0"/>
        <w:jc w:val="right"/>
        <w:rPr>
          <w:sz w:val="26"/>
        </w:rPr>
      </w:pPr>
      <w:r>
        <w:rPr>
          <w:sz w:val="26"/>
        </w:rPr>
        <w:t>ГОСТ IEC 61676-2011</w:t>
      </w:r>
    </w:p>
    <w:p>
      <w:pPr>
        <w:pStyle w:val="BodyText"/>
        <w:spacing w:before="6"/>
        <w:rPr>
          <w:sz w:val="26"/>
        </w:rPr>
      </w:pPr>
    </w:p>
    <w:p>
      <w:pPr>
        <w:spacing w:line="285" w:lineRule="auto" w:before="1"/>
        <w:ind w:left="112" w:right="0" w:firstLine="720"/>
        <w:jc w:val="left"/>
        <w:rPr>
          <w:i/>
          <w:sz w:val="21"/>
        </w:rPr>
      </w:pPr>
      <w:r>
        <w:rPr>
          <w:i/>
          <w:sz w:val="21"/>
        </w:rPr>
        <w:t>Информация о введении в действие (прекращении действия) настоящего стандарта </w:t>
      </w:r>
      <w:r>
        <w:rPr>
          <w:i/>
          <w:sz w:val="21"/>
        </w:rPr>
        <w:t>публикуется в указателе «Национальные стандарты».</w:t>
      </w:r>
    </w:p>
    <w:p>
      <w:pPr>
        <w:spacing w:line="225" w:lineRule="exact" w:before="0"/>
        <w:ind w:left="0" w:right="122" w:firstLine="0"/>
        <w:jc w:val="right"/>
        <w:rPr>
          <w:i/>
          <w:sz w:val="21"/>
        </w:rPr>
      </w:pPr>
      <w:r>
        <w:rPr>
          <w:i/>
          <w:sz w:val="21"/>
        </w:rPr>
        <w:t>Информация   об   изменениях   к   настоящему   стандарту   публикуется   в   указателе</w:t>
      </w:r>
    </w:p>
    <w:p>
      <w:pPr>
        <w:tabs>
          <w:tab w:pos="1842" w:val="left" w:leader="none"/>
          <w:tab w:pos="3464" w:val="left" w:leader="none"/>
          <w:tab w:pos="3836" w:val="left" w:leader="none"/>
          <w:tab w:pos="4763" w:val="left" w:leader="none"/>
          <w:tab w:pos="6068" w:val="left" w:leader="none"/>
          <w:tab w:pos="6381" w:val="left" w:leader="none"/>
          <w:tab w:pos="6745" w:val="left" w:leader="none"/>
          <w:tab w:pos="8746" w:val="left" w:leader="none"/>
        </w:tabs>
        <w:spacing w:before="28"/>
        <w:ind w:left="0" w:right="119" w:firstLine="0"/>
        <w:jc w:val="right"/>
        <w:rPr>
          <w:i/>
          <w:sz w:val="21"/>
        </w:rPr>
      </w:pPr>
      <w:r>
        <w:rPr>
          <w:i/>
          <w:sz w:val="21"/>
        </w:rPr>
        <w:t>«Национальные</w:t>
        <w:tab/>
        <w:t>стандарты»,</w:t>
        <w:tab/>
        <w:t>а</w:t>
        <w:tab/>
        <w:t>текст</w:t>
        <w:tab/>
        <w:t>изменений</w:t>
        <w:tab/>
      </w:r>
      <w:r>
        <w:rPr>
          <w:sz w:val="19"/>
        </w:rPr>
        <w:t>-</w:t>
        <w:tab/>
      </w:r>
      <w:r>
        <w:rPr>
          <w:i/>
          <w:sz w:val="21"/>
        </w:rPr>
        <w:t>в</w:t>
        <w:tab/>
        <w:t>информационных</w:t>
        <w:tab/>
      </w:r>
      <w:r>
        <w:rPr>
          <w:i/>
          <w:spacing w:val="-1"/>
          <w:sz w:val="21"/>
        </w:rPr>
        <w:t>указателях</w:t>
      </w:r>
    </w:p>
    <w:p>
      <w:pPr>
        <w:tabs>
          <w:tab w:pos="2384" w:val="left" w:leader="none"/>
          <w:tab w:pos="3933" w:val="left" w:leader="none"/>
          <w:tab w:pos="4862" w:val="left" w:leader="none"/>
          <w:tab w:pos="6524" w:val="left" w:leader="none"/>
          <w:tab w:pos="6931" w:val="left" w:leader="none"/>
          <w:tab w:pos="8976" w:val="left" w:leader="none"/>
        </w:tabs>
        <w:spacing w:line="285" w:lineRule="auto" w:before="28"/>
        <w:ind w:left="111" w:right="119" w:firstLine="9"/>
        <w:jc w:val="right"/>
        <w:rPr>
          <w:i/>
          <w:sz w:val="21"/>
        </w:rPr>
      </w:pPr>
      <w:r>
        <w:rPr>
          <w:i/>
          <w:sz w:val="21"/>
        </w:rPr>
        <w:t>«Национальные стандарты». В случае пересмотра или отмены</w:t>
      </w:r>
      <w:r>
        <w:rPr>
          <w:i/>
          <w:spacing w:val="20"/>
          <w:sz w:val="21"/>
        </w:rPr>
        <w:t> </w:t>
      </w:r>
      <w:r>
        <w:rPr>
          <w:i/>
          <w:sz w:val="21"/>
        </w:rPr>
        <w:t>настоящего</w:t>
      </w:r>
      <w:r>
        <w:rPr>
          <w:i/>
          <w:spacing w:val="43"/>
          <w:sz w:val="21"/>
        </w:rPr>
        <w:t> </w:t>
      </w:r>
      <w:r>
        <w:rPr>
          <w:i/>
          <w:sz w:val="21"/>
        </w:rPr>
        <w:t>стандарта</w:t>
      </w:r>
      <w:r>
        <w:rPr>
          <w:i/>
          <w:w w:val="99"/>
          <w:sz w:val="21"/>
        </w:rPr>
        <w:t> </w:t>
      </w:r>
      <w:r>
        <w:rPr>
          <w:i/>
          <w:sz w:val="21"/>
        </w:rPr>
        <w:t>соответствующая</w:t>
        <w:tab/>
        <w:t>информация</w:t>
        <w:tab/>
        <w:t>будет</w:t>
        <w:tab/>
        <w:t>опубликована</w:t>
        <w:tab/>
        <w:t>в</w:t>
        <w:tab/>
        <w:t>информационном</w:t>
        <w:tab/>
      </w:r>
      <w:r>
        <w:rPr>
          <w:i/>
          <w:spacing w:val="-1"/>
          <w:sz w:val="21"/>
        </w:rPr>
        <w:t>указателе</w:t>
      </w:r>
    </w:p>
    <w:p>
      <w:pPr>
        <w:spacing w:line="225" w:lineRule="exact" w:before="0"/>
        <w:ind w:left="120" w:right="0" w:firstLine="0"/>
        <w:jc w:val="left"/>
        <w:rPr>
          <w:i/>
          <w:sz w:val="21"/>
        </w:rPr>
      </w:pPr>
      <w:r>
        <w:rPr>
          <w:i/>
          <w:sz w:val="21"/>
        </w:rPr>
        <w:t>«Национальные стандарты»</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spacing w:line="268" w:lineRule="auto" w:before="166"/>
        <w:ind w:left="130" w:right="117" w:firstLine="7388"/>
        <w:jc w:val="right"/>
        <w:rPr>
          <w:sz w:val="21"/>
        </w:rPr>
      </w:pPr>
      <w:r>
        <w:rPr>
          <w:sz w:val="21"/>
        </w:rPr>
        <w:t>© Стандартннформ, 2013</w:t>
      </w:r>
      <w:r>
        <w:rPr>
          <w:w w:val="99"/>
          <w:sz w:val="21"/>
        </w:rPr>
        <w:t> </w:t>
      </w:r>
      <w:r>
        <w:rPr>
          <w:sz w:val="21"/>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w:t>
      </w:r>
    </w:p>
    <w:p>
      <w:pPr>
        <w:spacing w:before="18"/>
        <w:ind w:left="121" w:right="0" w:firstLine="0"/>
        <w:jc w:val="left"/>
        <w:rPr>
          <w:sz w:val="21"/>
        </w:rPr>
      </w:pPr>
      <w:r>
        <w:rPr>
          <w:sz w:val="21"/>
        </w:rPr>
        <w:t>Федерального агентства по техническому регулированию и метрологии</w:t>
      </w:r>
    </w:p>
    <w:p>
      <w:pPr>
        <w:pStyle w:val="BodyText"/>
        <w:rPr>
          <w:sz w:val="22"/>
        </w:rPr>
      </w:pPr>
    </w:p>
    <w:p>
      <w:pPr>
        <w:pStyle w:val="BodyText"/>
        <w:spacing w:before="8"/>
        <w:rPr>
          <w:sz w:val="22"/>
        </w:rPr>
      </w:pPr>
    </w:p>
    <w:p>
      <w:pPr>
        <w:spacing w:before="1"/>
        <w:ind w:left="0" w:right="100" w:firstLine="0"/>
        <w:jc w:val="right"/>
        <w:rPr>
          <w:rFonts w:ascii="Times New Roman"/>
          <w:sz w:val="23"/>
        </w:rPr>
      </w:pPr>
      <w:r>
        <w:rPr>
          <w:rFonts w:ascii="Times New Roman"/>
          <w:sz w:val="23"/>
        </w:rPr>
        <w:t>III</w:t>
      </w:r>
    </w:p>
    <w:p>
      <w:pPr>
        <w:spacing w:after="0"/>
        <w:jc w:val="right"/>
        <w:rPr>
          <w:rFonts w:ascii="Times New Roman"/>
          <w:sz w:val="23"/>
        </w:rPr>
        <w:sectPr>
          <w:pgSz w:w="11900" w:h="16840"/>
          <w:pgMar w:header="515" w:footer="464" w:top="700" w:bottom="660" w:left="1320" w:right="420"/>
        </w:sectPr>
      </w:pPr>
    </w:p>
    <w:p>
      <w:pPr>
        <w:spacing w:line="290" w:lineRule="exact" w:before="0"/>
        <w:ind w:left="130" w:right="0" w:firstLine="0"/>
        <w:jc w:val="left"/>
        <w:rPr>
          <w:sz w:val="26"/>
        </w:rPr>
      </w:pPr>
      <w:r>
        <w:rPr>
          <w:sz w:val="26"/>
        </w:rPr>
        <w:t>ГОСТ IEC 61676-2011</w:t>
      </w:r>
    </w:p>
    <w:p>
      <w:pPr>
        <w:pStyle w:val="BodyText"/>
        <w:spacing w:before="240"/>
        <w:ind w:left="4576"/>
      </w:pPr>
      <w:r>
        <w:rPr/>
        <w:t>Содержание</w:t>
      </w:r>
    </w:p>
    <w:sdt>
      <w:sdtPr>
        <w:docPartObj>
          <w:docPartGallery w:val="Table of Contents"/>
          <w:docPartUnique/>
        </w:docPartObj>
      </w:sdtPr>
      <w:sdtEndPr/>
      <w:sdtContent>
        <w:p>
          <w:pPr>
            <w:pStyle w:val="TOC1"/>
            <w:numPr>
              <w:ilvl w:val="0"/>
              <w:numId w:val="3"/>
            </w:numPr>
            <w:tabs>
              <w:tab w:pos="319" w:val="left" w:leader="none"/>
              <w:tab w:pos="7999" w:val="left" w:leader="dot"/>
            </w:tabs>
            <w:spacing w:line="240" w:lineRule="auto" w:before="165" w:after="0"/>
            <w:ind w:left="319" w:right="0" w:hanging="180"/>
            <w:jc w:val="left"/>
          </w:pPr>
          <w:hyperlink w:history="true" w:anchor="_TOC_250021">
            <w:r>
              <w:rPr/>
              <w:t>Область применения и цель.</w:t>
              <w:tab/>
              <w:t>1</w:t>
            </w:r>
          </w:hyperlink>
        </w:p>
        <w:p>
          <w:pPr>
            <w:pStyle w:val="TOC1"/>
            <w:numPr>
              <w:ilvl w:val="0"/>
              <w:numId w:val="3"/>
            </w:numPr>
            <w:tabs>
              <w:tab w:pos="329" w:val="left" w:leader="none"/>
              <w:tab w:pos="7995" w:val="left" w:leader="dot"/>
            </w:tabs>
            <w:spacing w:line="240" w:lineRule="auto" w:before="137" w:after="0"/>
            <w:ind w:left="328" w:right="0" w:hanging="207"/>
            <w:jc w:val="left"/>
          </w:pPr>
          <w:hyperlink w:history="true" w:anchor="_TOC_250020">
            <w:r>
              <w:rPr/>
              <w:t>Нормативные</w:t>
            </w:r>
            <w:r>
              <w:rPr>
                <w:spacing w:val="-5"/>
              </w:rPr>
              <w:t> </w:t>
            </w:r>
            <w:r>
              <w:rPr/>
              <w:t>ссылки.</w:t>
              <w:tab/>
              <w:t>2</w:t>
            </w:r>
          </w:hyperlink>
        </w:p>
        <w:p>
          <w:pPr>
            <w:pStyle w:val="TOC1"/>
            <w:numPr>
              <w:ilvl w:val="0"/>
              <w:numId w:val="3"/>
            </w:numPr>
            <w:tabs>
              <w:tab w:pos="320" w:val="left" w:leader="none"/>
              <w:tab w:pos="7996" w:val="left" w:leader="dot"/>
            </w:tabs>
            <w:spacing w:line="240" w:lineRule="auto" w:before="137" w:after="0"/>
            <w:ind w:left="319" w:right="0" w:hanging="189"/>
            <w:jc w:val="left"/>
          </w:pPr>
          <w:hyperlink w:history="true" w:anchor="_TOC_250019">
            <w:r>
              <w:rPr/>
              <w:t>Термины</w:t>
            </w:r>
            <w:r>
              <w:rPr>
                <w:spacing w:val="-3"/>
              </w:rPr>
              <w:t> </w:t>
            </w:r>
            <w:r>
              <w:rPr/>
              <w:t>и</w:t>
            </w:r>
            <w:r>
              <w:rPr>
                <w:spacing w:val="-3"/>
              </w:rPr>
              <w:t> </w:t>
            </w:r>
            <w:r>
              <w:rPr/>
              <w:t>определения.</w:t>
              <w:tab/>
              <w:t>3</w:t>
            </w:r>
          </w:hyperlink>
        </w:p>
        <w:p>
          <w:pPr>
            <w:pStyle w:val="TOC1"/>
            <w:numPr>
              <w:ilvl w:val="0"/>
              <w:numId w:val="3"/>
            </w:numPr>
            <w:tabs>
              <w:tab w:pos="328" w:val="left" w:leader="none"/>
            </w:tabs>
            <w:spacing w:line="240" w:lineRule="auto" w:before="137" w:after="0"/>
            <w:ind w:left="328" w:right="0" w:hanging="216"/>
            <w:jc w:val="left"/>
          </w:pPr>
          <w:r>
            <w:rPr/>
            <w:t>Общие требования к процедуре</w:t>
          </w:r>
          <w:r>
            <w:rPr>
              <w:spacing w:val="-9"/>
            </w:rPr>
            <w:t> </w:t>
          </w:r>
          <w:r>
            <w:rPr/>
            <w:t>измерения</w:t>
          </w:r>
        </w:p>
        <w:p>
          <w:pPr>
            <w:pStyle w:val="TOC2"/>
            <w:tabs>
              <w:tab w:pos="7995" w:val="left" w:leader="dot"/>
            </w:tabs>
            <w:ind w:left="400" w:firstLine="0"/>
            <w:rPr>
              <w:b/>
              <w:i/>
              <w:sz w:val="21"/>
            </w:rPr>
          </w:pPr>
          <w:r>
            <w:rPr/>
            <w:t>ПРАКТИЧЕСКОГО</w:t>
          </w:r>
          <w:r>
            <w:rPr>
              <w:spacing w:val="-3"/>
            </w:rPr>
            <w:t> </w:t>
          </w:r>
          <w:r>
            <w:rPr/>
            <w:t>ПИКОВОГО</w:t>
          </w:r>
          <w:r>
            <w:rPr>
              <w:spacing w:val="-3"/>
            </w:rPr>
            <w:t> </w:t>
          </w:r>
          <w:r>
            <w:rPr/>
            <w:t>НАПРЯЖЕНИЯ</w:t>
            <w:tab/>
          </w:r>
          <w:r>
            <w:rPr>
              <w:b/>
              <w:i/>
              <w:sz w:val="21"/>
            </w:rPr>
            <w:t>9</w:t>
          </w:r>
        </w:p>
        <w:p>
          <w:pPr>
            <w:pStyle w:val="TOC2"/>
            <w:numPr>
              <w:ilvl w:val="1"/>
              <w:numId w:val="3"/>
            </w:numPr>
            <w:tabs>
              <w:tab w:pos="796" w:val="left" w:leader="none"/>
              <w:tab w:pos="7959" w:val="left" w:leader="dot"/>
            </w:tabs>
            <w:spacing w:line="240" w:lineRule="auto" w:before="137" w:after="0"/>
            <w:ind w:left="796" w:right="0" w:hanging="414"/>
            <w:jc w:val="left"/>
          </w:pPr>
          <w:hyperlink w:history="true" w:anchor="_TOC_250018">
            <w:r>
              <w:rPr/>
              <w:t>Измеряемая</w:t>
            </w:r>
            <w:r>
              <w:rPr>
                <w:spacing w:val="-3"/>
              </w:rPr>
              <w:t> </w:t>
            </w:r>
            <w:r>
              <w:rPr/>
              <w:t>величина.</w:t>
              <w:tab/>
              <w:t>9</w:t>
            </w:r>
          </w:hyperlink>
        </w:p>
        <w:p>
          <w:pPr>
            <w:pStyle w:val="TOC2"/>
            <w:numPr>
              <w:ilvl w:val="1"/>
              <w:numId w:val="3"/>
            </w:numPr>
            <w:tabs>
              <w:tab w:pos="796" w:val="left" w:leader="none"/>
              <w:tab w:pos="7951" w:val="left" w:leader="dot"/>
            </w:tabs>
            <w:spacing w:line="240" w:lineRule="auto" w:before="137" w:after="0"/>
            <w:ind w:left="796" w:right="0" w:hanging="414"/>
            <w:jc w:val="left"/>
          </w:pPr>
          <w:hyperlink w:history="true" w:anchor="_TOC_250017">
            <w:r>
              <w:rPr/>
              <w:t>Предельные</w:t>
            </w:r>
            <w:r>
              <w:rPr>
                <w:spacing w:val="-2"/>
              </w:rPr>
              <w:t> </w:t>
            </w:r>
            <w:r>
              <w:rPr/>
              <w:t>значения</w:t>
            </w:r>
            <w:r>
              <w:rPr>
                <w:spacing w:val="-3"/>
              </w:rPr>
              <w:t> </w:t>
            </w:r>
            <w:r>
              <w:rPr/>
              <w:t>характеристик.</w:t>
              <w:tab/>
              <w:t>10</w:t>
            </w:r>
          </w:hyperlink>
        </w:p>
        <w:p>
          <w:pPr>
            <w:pStyle w:val="TOC2"/>
            <w:numPr>
              <w:ilvl w:val="1"/>
              <w:numId w:val="3"/>
            </w:numPr>
            <w:tabs>
              <w:tab w:pos="796" w:val="left" w:leader="none"/>
              <w:tab w:pos="7951" w:val="left" w:leader="dot"/>
            </w:tabs>
            <w:spacing w:line="240" w:lineRule="auto" w:before="137" w:after="0"/>
            <w:ind w:left="796" w:right="0" w:hanging="414"/>
            <w:jc w:val="left"/>
          </w:pPr>
          <w:hyperlink w:history="true" w:anchor="_TOC_250016">
            <w:r>
              <w:rPr/>
              <w:t>ПРЕДЕЛЫ ИЗМЕНЕНИЯ</w:t>
            </w:r>
            <w:r>
              <w:rPr>
                <w:spacing w:val="-3"/>
              </w:rPr>
              <w:t> </w:t>
            </w:r>
            <w:r>
              <w:rPr/>
              <w:t>факторов</w:t>
            </w:r>
            <w:r>
              <w:rPr>
                <w:spacing w:val="-2"/>
              </w:rPr>
              <w:t> </w:t>
            </w:r>
            <w:r>
              <w:rPr/>
              <w:t>влияния</w:t>
              <w:tab/>
              <w:t>15</w:t>
            </w:r>
          </w:hyperlink>
        </w:p>
        <w:p>
          <w:pPr>
            <w:pStyle w:val="TOC2"/>
            <w:numPr>
              <w:ilvl w:val="1"/>
              <w:numId w:val="3"/>
            </w:numPr>
            <w:tabs>
              <w:tab w:pos="796" w:val="left" w:leader="none"/>
              <w:tab w:pos="7951" w:val="left" w:leader="dot"/>
            </w:tabs>
            <w:spacing w:line="240" w:lineRule="auto" w:before="137" w:after="0"/>
            <w:ind w:left="796" w:right="0" w:hanging="414"/>
            <w:jc w:val="left"/>
          </w:pPr>
          <w:hyperlink w:history="true" w:anchor="_TOC_250015">
            <w:r>
              <w:rPr/>
              <w:t>Процедуры</w:t>
            </w:r>
            <w:r>
              <w:rPr>
                <w:spacing w:val="-3"/>
              </w:rPr>
              <w:t> </w:t>
            </w:r>
            <w:r>
              <w:rPr/>
              <w:t>тестирования</w:t>
            </w:r>
            <w:r>
              <w:rPr>
                <w:spacing w:val="-3"/>
              </w:rPr>
              <w:t> </w:t>
            </w:r>
            <w:r>
              <w:rPr/>
              <w:t>параметров</w:t>
              <w:tab/>
              <w:t>19</w:t>
            </w:r>
          </w:hyperlink>
        </w:p>
        <w:p>
          <w:pPr>
            <w:pStyle w:val="TOC1"/>
            <w:numPr>
              <w:ilvl w:val="0"/>
              <w:numId w:val="3"/>
            </w:numPr>
            <w:tabs>
              <w:tab w:pos="328" w:val="left" w:leader="none"/>
              <w:tab w:pos="7996" w:val="left" w:leader="dot"/>
            </w:tabs>
            <w:spacing w:line="240" w:lineRule="auto" w:before="137" w:after="0"/>
            <w:ind w:left="328" w:right="0" w:hanging="198"/>
            <w:jc w:val="left"/>
          </w:pPr>
          <w:hyperlink w:history="true" w:anchor="_TOC_250014">
            <w:r>
              <w:rPr/>
              <w:t>Специальные технические требования</w:t>
            </w:r>
            <w:r>
              <w:rPr>
                <w:spacing w:val="-16"/>
              </w:rPr>
              <w:t> </w:t>
            </w:r>
            <w:r>
              <w:rPr/>
              <w:t>и</w:t>
            </w:r>
            <w:r>
              <w:rPr>
                <w:spacing w:val="-5"/>
              </w:rPr>
              <w:t> </w:t>
            </w:r>
            <w:r>
              <w:rPr/>
              <w:t>маркировка.</w:t>
              <w:tab/>
              <w:t>35</w:t>
            </w:r>
          </w:hyperlink>
        </w:p>
        <w:p>
          <w:pPr>
            <w:pStyle w:val="TOC2"/>
            <w:numPr>
              <w:ilvl w:val="1"/>
              <w:numId w:val="3"/>
            </w:numPr>
            <w:tabs>
              <w:tab w:pos="787" w:val="left" w:leader="none"/>
              <w:tab w:pos="7952" w:val="left" w:leader="dot"/>
            </w:tabs>
            <w:spacing w:line="240" w:lineRule="auto" w:before="137" w:after="0"/>
            <w:ind w:left="787" w:right="0" w:hanging="396"/>
            <w:jc w:val="left"/>
          </w:pPr>
          <w:hyperlink w:history="true" w:anchor="_TOC_250013">
            <w:r>
              <w:rPr/>
              <w:t>Требования к</w:t>
            </w:r>
            <w:r>
              <w:rPr>
                <w:spacing w:val="-3"/>
              </w:rPr>
              <w:t> </w:t>
            </w:r>
            <w:r>
              <w:rPr/>
              <w:t>внешним</w:t>
            </w:r>
            <w:r>
              <w:rPr>
                <w:spacing w:val="-3"/>
              </w:rPr>
              <w:t> </w:t>
            </w:r>
            <w:r>
              <w:rPr/>
              <w:t>факторам.</w:t>
              <w:tab/>
              <w:t>35</w:t>
            </w:r>
          </w:hyperlink>
        </w:p>
        <w:p>
          <w:pPr>
            <w:pStyle w:val="TOC2"/>
            <w:numPr>
              <w:ilvl w:val="1"/>
              <w:numId w:val="3"/>
            </w:numPr>
            <w:tabs>
              <w:tab w:pos="797" w:val="left" w:leader="none"/>
              <w:tab w:pos="7951" w:val="left" w:leader="dot"/>
            </w:tabs>
            <w:spacing w:line="240" w:lineRule="auto" w:before="137" w:after="0"/>
            <w:ind w:left="796" w:right="0" w:hanging="405"/>
            <w:jc w:val="left"/>
          </w:pPr>
          <w:hyperlink w:history="true" w:anchor="_TOC_250012">
            <w:r>
              <w:rPr/>
              <w:t>Общие положения</w:t>
              <w:tab/>
              <w:t>35</w:t>
            </w:r>
          </w:hyperlink>
        </w:p>
        <w:p>
          <w:pPr>
            <w:pStyle w:val="TOC2"/>
            <w:numPr>
              <w:ilvl w:val="1"/>
              <w:numId w:val="3"/>
            </w:numPr>
            <w:tabs>
              <w:tab w:pos="779" w:val="left" w:leader="none"/>
              <w:tab w:pos="7951" w:val="left" w:leader="dot"/>
            </w:tabs>
            <w:spacing w:line="240" w:lineRule="auto" w:before="137" w:after="0"/>
            <w:ind w:left="778" w:right="0" w:hanging="387"/>
            <w:jc w:val="left"/>
          </w:pPr>
          <w:hyperlink w:history="true" w:anchor="_TOC_250011">
            <w:r>
              <w:rPr/>
              <w:t>Дисплей.</w:t>
              <w:tab/>
              <w:t>36</w:t>
            </w:r>
          </w:hyperlink>
        </w:p>
        <w:p>
          <w:pPr>
            <w:pStyle w:val="TOC2"/>
            <w:numPr>
              <w:ilvl w:val="1"/>
              <w:numId w:val="3"/>
            </w:numPr>
            <w:tabs>
              <w:tab w:pos="779" w:val="left" w:leader="none"/>
              <w:tab w:pos="7952" w:val="left" w:leader="dot"/>
            </w:tabs>
            <w:spacing w:line="240" w:lineRule="auto" w:before="137" w:after="0"/>
            <w:ind w:left="778" w:right="0" w:hanging="387"/>
            <w:jc w:val="left"/>
          </w:pPr>
          <w:hyperlink w:history="true" w:anchor="_TOC_250010">
            <w:r>
              <w:rPr/>
              <w:t>Диапазон</w:t>
            </w:r>
            <w:r>
              <w:rPr>
                <w:spacing w:val="-4"/>
              </w:rPr>
              <w:t> </w:t>
            </w:r>
            <w:r>
              <w:rPr/>
              <w:t>измерения.</w:t>
              <w:tab/>
              <w:t>36</w:t>
            </w:r>
          </w:hyperlink>
        </w:p>
        <w:p>
          <w:pPr>
            <w:pStyle w:val="TOC2"/>
            <w:numPr>
              <w:ilvl w:val="1"/>
              <w:numId w:val="3"/>
            </w:numPr>
            <w:tabs>
              <w:tab w:pos="797" w:val="left" w:leader="none"/>
              <w:tab w:pos="7951" w:val="left" w:leader="dot"/>
            </w:tabs>
            <w:spacing w:line="240" w:lineRule="auto" w:before="137" w:after="0"/>
            <w:ind w:left="796" w:right="0" w:hanging="405"/>
            <w:jc w:val="left"/>
          </w:pPr>
          <w:hyperlink w:history="true" w:anchor="_TOC_250009">
            <w:r>
              <w:rPr/>
              <w:t>Разъемы и кабели</w:t>
              <w:tab/>
              <w:t>36</w:t>
            </w:r>
          </w:hyperlink>
        </w:p>
        <w:p>
          <w:pPr>
            <w:pStyle w:val="TOC1"/>
            <w:numPr>
              <w:ilvl w:val="0"/>
              <w:numId w:val="3"/>
            </w:numPr>
            <w:tabs>
              <w:tab w:pos="319" w:val="left" w:leader="none"/>
              <w:tab w:pos="7995" w:val="left" w:leader="dot"/>
            </w:tabs>
            <w:spacing w:line="240" w:lineRule="auto" w:before="137" w:after="0"/>
            <w:ind w:left="319" w:right="0" w:hanging="198"/>
            <w:jc w:val="left"/>
          </w:pPr>
          <w:hyperlink w:history="true" w:anchor="_TOC_250008">
            <w:r>
              <w:rPr/>
              <w:t>Сопроводительные</w:t>
            </w:r>
            <w:r>
              <w:rPr>
                <w:spacing w:val="-9"/>
              </w:rPr>
              <w:t> </w:t>
            </w:r>
            <w:r>
              <w:rPr/>
              <w:t>документы</w:t>
              <w:tab/>
              <w:t>36</w:t>
            </w:r>
          </w:hyperlink>
        </w:p>
        <w:p>
          <w:pPr>
            <w:pStyle w:val="TOC2"/>
            <w:numPr>
              <w:ilvl w:val="1"/>
              <w:numId w:val="3"/>
            </w:numPr>
            <w:tabs>
              <w:tab w:pos="796" w:val="left" w:leader="none"/>
              <w:tab w:pos="7951" w:val="left" w:leader="dot"/>
            </w:tabs>
            <w:spacing w:line="240" w:lineRule="auto" w:before="137" w:after="0"/>
            <w:ind w:left="796" w:right="0" w:hanging="414"/>
            <w:jc w:val="left"/>
          </w:pPr>
          <w:hyperlink w:history="true" w:anchor="_TOC_250007">
            <w:r>
              <w:rPr/>
              <w:t>Общие положения</w:t>
              <w:tab/>
              <w:t>36</w:t>
            </w:r>
          </w:hyperlink>
        </w:p>
        <w:p>
          <w:pPr>
            <w:pStyle w:val="TOC2"/>
            <w:numPr>
              <w:ilvl w:val="1"/>
              <w:numId w:val="3"/>
            </w:numPr>
            <w:tabs>
              <w:tab w:pos="796" w:val="left" w:leader="none"/>
              <w:tab w:pos="7955" w:val="left" w:leader="dot"/>
            </w:tabs>
            <w:spacing w:line="240" w:lineRule="auto" w:before="137" w:after="0"/>
            <w:ind w:left="796" w:right="0" w:hanging="414"/>
            <w:jc w:val="left"/>
          </w:pPr>
          <w:hyperlink w:history="true" w:anchor="_TOC_250006">
            <w:r>
              <w:rPr/>
              <w:t>Методика</w:t>
            </w:r>
            <w:r>
              <w:rPr>
                <w:spacing w:val="-2"/>
              </w:rPr>
              <w:t> </w:t>
            </w:r>
            <w:r>
              <w:rPr/>
              <w:t>использования</w:t>
            </w:r>
            <w:r>
              <w:rPr>
                <w:spacing w:val="-2"/>
              </w:rPr>
              <w:t> </w:t>
            </w:r>
            <w:r>
              <w:rPr/>
              <w:t>прибора.</w:t>
              <w:tab/>
              <w:t>37</w:t>
            </w:r>
          </w:hyperlink>
        </w:p>
        <w:p>
          <w:pPr>
            <w:pStyle w:val="TOC2"/>
            <w:numPr>
              <w:ilvl w:val="1"/>
              <w:numId w:val="3"/>
            </w:numPr>
            <w:tabs>
              <w:tab w:pos="796" w:val="left" w:leader="none"/>
              <w:tab w:pos="7953" w:val="left" w:leader="dot"/>
            </w:tabs>
            <w:spacing w:line="240" w:lineRule="auto" w:before="137" w:after="0"/>
            <w:ind w:left="796" w:right="0" w:hanging="414"/>
            <w:jc w:val="left"/>
          </w:pPr>
          <w:hyperlink w:history="true" w:anchor="_TOC_250005">
            <w:r>
              <w:rPr/>
              <w:t>Описание прибора.</w:t>
              <w:tab/>
              <w:t>37</w:t>
            </w:r>
          </w:hyperlink>
        </w:p>
        <w:p>
          <w:pPr>
            <w:pStyle w:val="TOC2"/>
            <w:numPr>
              <w:ilvl w:val="1"/>
              <w:numId w:val="3"/>
            </w:numPr>
            <w:tabs>
              <w:tab w:pos="778" w:val="left" w:leader="none"/>
              <w:tab w:pos="7951" w:val="left" w:leader="dot"/>
            </w:tabs>
            <w:spacing w:line="240" w:lineRule="auto" w:before="137" w:after="0"/>
            <w:ind w:left="778" w:right="0" w:hanging="396"/>
            <w:jc w:val="left"/>
          </w:pPr>
          <w:hyperlink w:history="true" w:anchor="_TOC_250004">
            <w:r>
              <w:rPr/>
              <w:t>Детектор.</w:t>
              <w:tab/>
              <w:t>37</w:t>
            </w:r>
          </w:hyperlink>
        </w:p>
        <w:p>
          <w:pPr>
            <w:pStyle w:val="TOC2"/>
            <w:numPr>
              <w:ilvl w:val="1"/>
              <w:numId w:val="3"/>
            </w:numPr>
            <w:tabs>
              <w:tab w:pos="796" w:val="left" w:leader="none"/>
              <w:tab w:pos="7950" w:val="left" w:leader="dot"/>
            </w:tabs>
            <w:spacing w:line="240" w:lineRule="auto" w:before="137" w:after="0"/>
            <w:ind w:left="796" w:right="0" w:hanging="414"/>
            <w:jc w:val="left"/>
          </w:pPr>
          <w:hyperlink w:history="true" w:anchor="_TOC_250003">
            <w:r>
              <w:rPr/>
              <w:t>Время</w:t>
            </w:r>
            <w:r>
              <w:rPr>
                <w:spacing w:val="-3"/>
              </w:rPr>
              <w:t> </w:t>
            </w:r>
            <w:r>
              <w:rPr/>
              <w:t>задержки.</w:t>
              <w:tab/>
              <w:t>37</w:t>
            </w:r>
          </w:hyperlink>
        </w:p>
        <w:p>
          <w:pPr>
            <w:pStyle w:val="TOC2"/>
            <w:numPr>
              <w:ilvl w:val="1"/>
              <w:numId w:val="3"/>
            </w:numPr>
            <w:tabs>
              <w:tab w:pos="796" w:val="left" w:leader="none"/>
              <w:tab w:pos="7953" w:val="left" w:leader="dot"/>
            </w:tabs>
            <w:spacing w:line="240" w:lineRule="auto" w:before="137" w:after="0"/>
            <w:ind w:left="796" w:right="0" w:hanging="414"/>
            <w:jc w:val="left"/>
          </w:pPr>
          <w:hyperlink w:history="true" w:anchor="_TOC_250002">
            <w:r>
              <w:rPr/>
              <w:t>Измерительное</w:t>
            </w:r>
            <w:r>
              <w:rPr>
                <w:spacing w:val="-2"/>
              </w:rPr>
              <w:t> </w:t>
            </w:r>
            <w:r>
              <w:rPr/>
              <w:t>окно.</w:t>
              <w:tab/>
              <w:t>37</w:t>
            </w:r>
          </w:hyperlink>
        </w:p>
        <w:p>
          <w:pPr>
            <w:pStyle w:val="TOC2"/>
            <w:numPr>
              <w:ilvl w:val="1"/>
              <w:numId w:val="3"/>
            </w:numPr>
            <w:tabs>
              <w:tab w:pos="796" w:val="left" w:leader="none"/>
              <w:tab w:pos="7951" w:val="left" w:leader="dot"/>
            </w:tabs>
            <w:spacing w:line="240" w:lineRule="auto" w:before="137" w:after="0"/>
            <w:ind w:left="796" w:right="0" w:hanging="414"/>
            <w:jc w:val="left"/>
          </w:pPr>
          <w:hyperlink w:history="true" w:anchor="_TOC_250001">
            <w:r>
              <w:rPr/>
              <w:t>Вывод</w:t>
            </w:r>
            <w:r>
              <w:rPr>
                <w:spacing w:val="-3"/>
              </w:rPr>
              <w:t> </w:t>
            </w:r>
            <w:r>
              <w:rPr/>
              <w:t>данных.</w:t>
              <w:tab/>
              <w:t>37</w:t>
            </w:r>
          </w:hyperlink>
        </w:p>
        <w:p>
          <w:pPr>
            <w:pStyle w:val="TOC2"/>
            <w:numPr>
              <w:ilvl w:val="1"/>
              <w:numId w:val="3"/>
            </w:numPr>
            <w:tabs>
              <w:tab w:pos="788" w:val="left" w:leader="none"/>
              <w:tab w:pos="7951" w:val="left" w:leader="dot"/>
            </w:tabs>
            <w:spacing w:line="240" w:lineRule="auto" w:before="137" w:after="0"/>
            <w:ind w:left="787" w:right="0" w:hanging="405"/>
            <w:jc w:val="left"/>
          </w:pPr>
          <w:hyperlink w:history="true" w:anchor="_TOC_250000">
            <w:r>
              <w:rPr/>
              <w:t>Транспортирование и хранение</w:t>
              <w:tab/>
              <w:t>38</w:t>
            </w:r>
          </w:hyperlink>
        </w:p>
        <w:p>
          <w:pPr>
            <w:pStyle w:val="TOC1"/>
          </w:pPr>
          <w:r>
            <w:rPr/>
            <w:t>Приложение А (справочное) Рекомендуемые оценки</w:t>
          </w:r>
        </w:p>
        <w:p>
          <w:pPr>
            <w:pStyle w:val="TOC3"/>
            <w:tabs>
              <w:tab w:pos="7951" w:val="left" w:leader="dot"/>
            </w:tabs>
          </w:pPr>
          <w:r>
            <w:rPr/>
            <w:t>характеристик</w:t>
          </w:r>
          <w:r>
            <w:rPr>
              <w:spacing w:val="-2"/>
            </w:rPr>
            <w:t> </w:t>
          </w:r>
          <w:r>
            <w:rPr/>
            <w:t>инвазивного</w:t>
          </w:r>
          <w:r>
            <w:rPr>
              <w:spacing w:val="-2"/>
            </w:rPr>
            <w:t> </w:t>
          </w:r>
          <w:r>
            <w:rPr/>
            <w:t>делителя</w:t>
            <w:tab/>
            <w:t>39</w:t>
          </w:r>
        </w:p>
        <w:p>
          <w:pPr>
            <w:pStyle w:val="TOC1"/>
            <w:tabs>
              <w:tab w:pos="7951" w:val="left" w:leader="dot"/>
            </w:tabs>
            <w:spacing w:line="360" w:lineRule="auto" w:before="551"/>
            <w:ind w:left="1867" w:right="1039" w:hanging="1737"/>
          </w:pPr>
          <w:r>
            <w:rPr/>
            <w:t>Приложение В (справочное) Дополнительная информация о ПРАКТИЧЕСКОМ</w:t>
          </w:r>
          <w:r>
            <w:rPr>
              <w:spacing w:val="-3"/>
            </w:rPr>
            <w:t> </w:t>
          </w:r>
          <w:r>
            <w:rPr/>
            <w:t>ПИКОВОМ</w:t>
          </w:r>
          <w:r>
            <w:rPr>
              <w:spacing w:val="-3"/>
            </w:rPr>
            <w:t> </w:t>
          </w:r>
          <w:r>
            <w:rPr/>
            <w:t>НАПРЯЖЕНИИ</w:t>
            <w:tab/>
            <w:t>40</w:t>
          </w:r>
        </w:p>
        <w:p>
          <w:pPr>
            <w:pStyle w:val="TOC1"/>
            <w:tabs>
              <w:tab w:pos="7995" w:val="left" w:leader="dot"/>
            </w:tabs>
            <w:spacing w:before="3"/>
          </w:pPr>
          <w:r>
            <w:rPr/>
            <w:t>Приложение С (справочное)</w:t>
          </w:r>
          <w:r>
            <w:rPr>
              <w:spacing w:val="-5"/>
            </w:rPr>
            <w:t> </w:t>
          </w:r>
          <w:r>
            <w:rPr/>
            <w:t>Указатель</w:t>
          </w:r>
          <w:r>
            <w:rPr>
              <w:spacing w:val="-3"/>
            </w:rPr>
            <w:t> </w:t>
          </w:r>
          <w:r>
            <w:rPr/>
            <w:t>терминов</w:t>
            <w:tab/>
            <w:t>48</w:t>
          </w:r>
        </w:p>
        <w:p>
          <w:pPr>
            <w:pStyle w:val="TOC1"/>
          </w:pPr>
          <w:r>
            <w:rPr/>
            <w:t>Приложение Д.А.(справочное) Сведения о соответствии</w:t>
          </w:r>
        </w:p>
        <w:p>
          <w:pPr>
            <w:pStyle w:val="TOC4"/>
            <w:tabs>
              <w:tab w:pos="7955" w:val="left" w:leader="dot"/>
            </w:tabs>
            <w:spacing w:line="360" w:lineRule="auto"/>
          </w:pPr>
          <w:r>
            <w:rPr/>
            <w:t>межгосударственных стандартов ссылочным международным стандартам.</w:t>
            <w:tab/>
            <w:t>50</w:t>
          </w:r>
        </w:p>
      </w:sdtContent>
    </w:sdt>
    <w:p>
      <w:pPr>
        <w:spacing w:before="445"/>
        <w:ind w:left="490" w:right="0" w:firstLine="0"/>
        <w:jc w:val="left"/>
        <w:rPr>
          <w:rFonts w:ascii="Times New Roman"/>
          <w:sz w:val="23"/>
        </w:rPr>
      </w:pPr>
      <w:r>
        <w:rPr>
          <w:rFonts w:ascii="Times New Roman"/>
          <w:sz w:val="23"/>
        </w:rPr>
        <w:t>IV</w:t>
      </w:r>
    </w:p>
    <w:p>
      <w:pPr>
        <w:spacing w:after="0"/>
        <w:jc w:val="left"/>
        <w:rPr>
          <w:rFonts w:ascii="Times New Roman"/>
          <w:sz w:val="23"/>
        </w:rPr>
        <w:sectPr>
          <w:pgSz w:w="11900" w:h="16840"/>
          <w:pgMar w:header="515" w:footer="464" w:top="700" w:bottom="660" w:left="1320" w:right="1320"/>
        </w:sectPr>
      </w:pPr>
    </w:p>
    <w:p>
      <w:pPr>
        <w:spacing w:line="290" w:lineRule="exact" w:before="0"/>
        <w:ind w:left="0" w:right="502" w:firstLine="0"/>
        <w:jc w:val="right"/>
        <w:rPr>
          <w:sz w:val="26"/>
        </w:rPr>
      </w:pPr>
      <w:r>
        <w:rPr>
          <w:sz w:val="26"/>
        </w:rPr>
        <w:t>ГОСТ IEC 61676-2011</w:t>
      </w:r>
    </w:p>
    <w:p>
      <w:pPr>
        <w:pStyle w:val="BodyText"/>
        <w:spacing w:before="4"/>
        <w:rPr>
          <w:sz w:val="44"/>
        </w:rPr>
      </w:pPr>
    </w:p>
    <w:p>
      <w:pPr>
        <w:pStyle w:val="Heading2"/>
        <w:ind w:left="4374" w:right="4364" w:firstLine="0"/>
        <w:jc w:val="center"/>
      </w:pPr>
      <w:r>
        <w:rPr/>
        <w:t>Введение</w:t>
      </w:r>
    </w:p>
    <w:p>
      <w:pPr>
        <w:pStyle w:val="BodyText"/>
        <w:spacing w:before="10"/>
        <w:rPr>
          <w:b/>
          <w:sz w:val="29"/>
        </w:rPr>
      </w:pPr>
    </w:p>
    <w:p>
      <w:pPr>
        <w:pStyle w:val="BodyText"/>
        <w:spacing w:line="362" w:lineRule="auto"/>
        <w:ind w:left="112" w:right="113" w:firstLine="719"/>
        <w:jc w:val="both"/>
      </w:pPr>
      <w:r>
        <w:rPr/>
        <w:t>Настоящий стандарт является прямым  применением международного стандарта IEC 61676:2002 «Медицинское электрическое оборудование. Дозиметрические приборы, используемые для неинвазивного измерения напряжения на рентгеновской трубке в диагностической радиологии».</w:t>
      </w:r>
    </w:p>
    <w:p>
      <w:pPr>
        <w:pStyle w:val="BodyText"/>
        <w:spacing w:line="362" w:lineRule="auto"/>
        <w:ind w:left="121" w:right="103" w:firstLine="710"/>
        <w:jc w:val="both"/>
      </w:pPr>
      <w:r>
        <w:rPr/>
        <w:t>Результат измерения напряжения на рентгеновской трубке посредством инвазивных или неинвазивных приборов обычно выражают одним числом, определяющим величину напряжения на трубке, независимо от того, является это напряжение постоянным потенциалом или имеет изменяющиеся во времени значения.</w:t>
      </w:r>
    </w:p>
    <w:p>
      <w:pPr>
        <w:pStyle w:val="BodyText"/>
        <w:spacing w:line="357" w:lineRule="auto" w:before="18"/>
        <w:ind w:left="121" w:right="108" w:firstLine="711"/>
        <w:jc w:val="both"/>
      </w:pPr>
      <w:r>
        <w:rPr/>
        <w:t>Неинвазивные приборы для измерения напряжения на рентгеновской трубке на практике обычно индицируют «среднее пиковое напряжение», которое может означать любое среднее значение всех пиков напряжения. Невозможно установить тестовые процедуры для оценки необходимых требований к характеристикам неинваэивных приборов для измерения напряжения на рентгеновской трубке без определения измеряемых величин. Поэтому требования настоящего стандарта базируются на величине «практического пикового напряжения» («Practical Peak Voltage»).</w:t>
      </w:r>
    </w:p>
    <w:p>
      <w:pPr>
        <w:pStyle w:val="BodyText"/>
        <w:spacing w:line="360" w:lineRule="auto" w:before="10"/>
        <w:ind w:left="121" w:right="105" w:firstLine="9"/>
        <w:jc w:val="both"/>
      </w:pPr>
      <w:r>
        <w:rPr/>
        <w:t>«Практическое пиковое напряжение» имеет вполне  определенное значение и применимо к напряжению любой формы. Эта величина устанавливает связь между спектральным распределением рентгеновского излучения и свойствами изображения. Рентгеновские генераторы (GENERATORS), имеющие одинаковое  значение практического пикового напряжения, образуют на радиограммах (RADIOGRAMS) одинаковый уровень контраста, даже когда формы напряжений    </w:t>
      </w:r>
      <w:r>
        <w:rPr>
          <w:spacing w:val="10"/>
        </w:rPr>
        <w:t> </w:t>
      </w:r>
      <w:r>
        <w:rPr/>
        <w:t>на    </w:t>
      </w:r>
      <w:r>
        <w:rPr>
          <w:spacing w:val="10"/>
        </w:rPr>
        <w:t> </w:t>
      </w:r>
      <w:r>
        <w:rPr/>
        <w:t>трубках    </w:t>
      </w:r>
      <w:r>
        <w:rPr>
          <w:spacing w:val="10"/>
        </w:rPr>
        <w:t> </w:t>
      </w:r>
      <w:r>
        <w:rPr/>
        <w:t>различны.    </w:t>
      </w:r>
      <w:r>
        <w:rPr>
          <w:spacing w:val="10"/>
        </w:rPr>
        <w:t> </w:t>
      </w:r>
      <w:r>
        <w:rPr/>
        <w:t>Детальная    </w:t>
      </w:r>
      <w:r>
        <w:rPr>
          <w:spacing w:val="8"/>
        </w:rPr>
        <w:t> </w:t>
      </w:r>
      <w:r>
        <w:rPr/>
        <w:t>информация    </w:t>
      </w:r>
      <w:r>
        <w:rPr>
          <w:spacing w:val="10"/>
        </w:rPr>
        <w:t> </w:t>
      </w:r>
      <w:r>
        <w:rPr/>
        <w:t>о</w:t>
      </w:r>
    </w:p>
    <w:p>
      <w:pPr>
        <w:pStyle w:val="BodyText"/>
        <w:spacing w:line="362" w:lineRule="auto" w:before="7"/>
        <w:ind w:left="130" w:right="113"/>
        <w:jc w:val="both"/>
      </w:pPr>
      <w:r>
        <w:rPr/>
        <w:t>«практическом пиковом напряжении» и пример расчета практического пикового напряжения для напряжения с «падающей нагрузкой» приведены</w:t>
      </w:r>
    </w:p>
    <w:p>
      <w:pPr>
        <w:spacing w:before="95"/>
        <w:ind w:left="0" w:right="131" w:firstLine="0"/>
        <w:jc w:val="right"/>
        <w:rPr>
          <w:sz w:val="26"/>
        </w:rPr>
      </w:pPr>
      <w:r>
        <w:rPr>
          <w:sz w:val="26"/>
        </w:rPr>
        <w:t>v</w:t>
      </w:r>
    </w:p>
    <w:p>
      <w:pPr>
        <w:spacing w:after="0"/>
        <w:jc w:val="right"/>
        <w:rPr>
          <w:sz w:val="26"/>
        </w:rPr>
        <w:sectPr>
          <w:pgSz w:w="11900" w:h="16840"/>
          <w:pgMar w:header="515" w:footer="464" w:top="700" w:bottom="660" w:left="1320" w:right="440"/>
        </w:sectPr>
      </w:pPr>
    </w:p>
    <w:p>
      <w:pPr>
        <w:spacing w:line="290" w:lineRule="exact" w:before="0"/>
        <w:ind w:left="130" w:right="0" w:firstLine="0"/>
        <w:jc w:val="left"/>
        <w:rPr>
          <w:sz w:val="26"/>
        </w:rPr>
      </w:pPr>
      <w:r>
        <w:rPr>
          <w:sz w:val="26"/>
        </w:rPr>
        <w:t>ГОСТ IEC 61676-2011</w:t>
      </w:r>
    </w:p>
    <w:p>
      <w:pPr>
        <w:pStyle w:val="BodyText"/>
        <w:spacing w:before="240"/>
        <w:ind w:left="130"/>
      </w:pPr>
      <w:r>
        <w:rPr/>
        <w:t>в приложении В.</w:t>
      </w:r>
    </w:p>
    <w:p>
      <w:pPr>
        <w:pStyle w:val="BodyText"/>
        <w:spacing w:line="360" w:lineRule="auto" w:before="163"/>
        <w:ind w:left="121" w:right="102" w:firstLine="711"/>
        <w:jc w:val="both"/>
      </w:pPr>
      <w:r>
        <w:rPr/>
        <w:t>Как результат введения новой величины возникает проблема, связанная с применением настоящего стандарта для приборов, не разработанных для измерения практического пикового напряжения. Однако исходя из предварительных результатов тестовых испытаний неинвазивных приборов, используемых на практике, можно ожидать, что приборы разработанные в будущем, и большинство существующих приборов будут соответствовать требованиям настоящего</w:t>
      </w:r>
      <w:r>
        <w:rPr>
          <w:spacing w:val="-20"/>
        </w:rPr>
        <w:t> </w:t>
      </w:r>
      <w:r>
        <w:rPr/>
        <w:t>стандарта.</w:t>
      </w:r>
    </w:p>
    <w:p>
      <w:pPr>
        <w:pStyle w:val="BodyText"/>
        <w:spacing w:line="355" w:lineRule="auto" w:before="7"/>
        <w:ind w:left="130" w:right="112" w:firstLine="701"/>
        <w:jc w:val="both"/>
      </w:pPr>
      <w:r>
        <w:rPr/>
        <w:t>При сложных формах напряжения на рентгеновской трубке целесообразно использование «практического пикового напряжения» в качестве измеряемой величины.</w:t>
      </w:r>
    </w:p>
    <w:p>
      <w:pPr>
        <w:pStyle w:val="BodyText"/>
        <w:spacing w:line="360" w:lineRule="auto" w:before="14"/>
        <w:ind w:left="112" w:right="103" w:firstLine="719"/>
        <w:jc w:val="both"/>
      </w:pPr>
      <w:r>
        <w:rPr/>
        <w:t>Калибровка и настройка рентгеновского генератора для питания рентгеновской трубки обычно выполняются производителем с использованием методов прямого инвазивного измерения. Приборы, использующие неинвазивные методы измерения, могут быть также использованы для оценки точности калибровки или настройки напряжения на рентгеновской трубке. Погрешности измерения напряжения этих приборов должны быть сравнимы с результатами инвазивных измерений. Одним из наиболее важных параметров диагностического рентгеновского оборудования является напряжение, прикладываемое к рентгеновской трубке, так как качество изображения в диагностической радиологии и величина дозы, полученной пациентом, подвергшимся радиологическим исследованиям, зависит от этого напряжения. Погрешность измерения не должна превышать ± 5 %; это значение является предельным для оценки изменения внешних факторов влияния.</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5"/>
        <w:rPr>
          <w:sz w:val="38"/>
        </w:rPr>
      </w:pPr>
    </w:p>
    <w:p>
      <w:pPr>
        <w:spacing w:before="1"/>
        <w:ind w:left="490" w:right="0" w:firstLine="0"/>
        <w:jc w:val="left"/>
        <w:rPr>
          <w:rFonts w:ascii="Times New Roman"/>
          <w:sz w:val="23"/>
        </w:rPr>
      </w:pPr>
      <w:r>
        <w:rPr>
          <w:rFonts w:ascii="Times New Roman"/>
          <w:sz w:val="23"/>
        </w:rPr>
        <w:t>VI</w:t>
      </w:r>
    </w:p>
    <w:p>
      <w:pPr>
        <w:spacing w:after="0"/>
        <w:jc w:val="left"/>
        <w:rPr>
          <w:rFonts w:ascii="Times New Roman"/>
          <w:sz w:val="23"/>
        </w:rPr>
        <w:sectPr>
          <w:pgSz w:w="11900" w:h="16840"/>
          <w:pgMar w:header="515" w:footer="464" w:top="700" w:bottom="680" w:left="1320" w:right="440"/>
        </w:sectPr>
      </w:pPr>
    </w:p>
    <w:p>
      <w:pPr>
        <w:spacing w:line="290" w:lineRule="exact" w:before="0"/>
        <w:ind w:left="6508" w:right="0" w:firstLine="0"/>
        <w:jc w:val="left"/>
        <w:rPr>
          <w:sz w:val="26"/>
        </w:rPr>
      </w:pPr>
      <w:r>
        <w:rPr>
          <w:sz w:val="26"/>
        </w:rPr>
        <w:t>ГОСТ IEC 61676-2011</w:t>
      </w:r>
    </w:p>
    <w:p>
      <w:pPr>
        <w:pStyle w:val="BodyText"/>
      </w:pPr>
    </w:p>
    <w:p>
      <w:pPr>
        <w:pStyle w:val="BodyText"/>
        <w:spacing w:before="5"/>
        <w:rPr>
          <w:sz w:val="27"/>
        </w:rPr>
      </w:pPr>
    </w:p>
    <w:p>
      <w:pPr>
        <w:tabs>
          <w:tab w:pos="6417" w:val="left" w:leader="none"/>
        </w:tabs>
        <w:spacing w:before="0"/>
        <w:ind w:left="802" w:right="0" w:firstLine="0"/>
        <w:jc w:val="left"/>
        <w:rPr>
          <w:sz w:val="24"/>
        </w:rPr>
      </w:pPr>
      <w:r>
        <w:rPr>
          <w:sz w:val="24"/>
        </w:rPr>
        <w:t>М  Е  Ж  Г  О  С  У  Д  А  Р  С  Т  В  Е  Н  Н</w:t>
      </w:r>
      <w:r>
        <w:rPr>
          <w:spacing w:val="1"/>
          <w:sz w:val="24"/>
        </w:rPr>
        <w:t> </w:t>
      </w:r>
      <w:r>
        <w:rPr>
          <w:sz w:val="24"/>
        </w:rPr>
        <w:t>Ы</w:t>
      </w:r>
      <w:r>
        <w:rPr>
          <w:spacing w:val="61"/>
          <w:sz w:val="24"/>
        </w:rPr>
        <w:t> </w:t>
      </w:r>
      <w:r>
        <w:rPr>
          <w:sz w:val="24"/>
        </w:rPr>
        <w:t>Й</w:t>
        <w:tab/>
        <w:t>С  Т  А  Н  Д  А  Р</w:t>
      </w:r>
      <w:r>
        <w:rPr>
          <w:spacing w:val="37"/>
          <w:sz w:val="24"/>
        </w:rPr>
        <w:t> </w:t>
      </w:r>
      <w:r>
        <w:rPr>
          <w:sz w:val="24"/>
        </w:rPr>
        <w:t>Т</w:t>
      </w:r>
    </w:p>
    <w:p>
      <w:pPr>
        <w:pStyle w:val="BodyText"/>
        <w:spacing w:before="5"/>
        <w:rPr>
          <w:sz w:val="27"/>
        </w:rPr>
      </w:pPr>
    </w:p>
    <w:p>
      <w:pPr>
        <w:pStyle w:val="Heading2"/>
        <w:spacing w:line="357" w:lineRule="auto"/>
        <w:ind w:left="313" w:right="341" w:firstLine="17"/>
        <w:jc w:val="center"/>
      </w:pPr>
      <w:r>
        <w:rPr/>
        <w:t>Медицинское электрическое оборудование ДОЗИМЕТРИЧЕСКИЕ ПРИБОРЫ, ИСПОЛЬЗУЕМЫЕ ДЛЯ НЕИНВАЗИВНОГО ИЗМЕРЕНИЯ НАПРЯЖЕНИЯ НА РЕНТГЕНОВСКОЙ ТРУБКЕ В ДИАГНОСТИЧЕСКОЙ РАДИОЛОГИИ</w:t>
      </w:r>
    </w:p>
    <w:p>
      <w:pPr>
        <w:pStyle w:val="BodyText"/>
        <w:spacing w:before="1"/>
        <w:rPr>
          <w:b/>
          <w:sz w:val="43"/>
        </w:rPr>
      </w:pPr>
    </w:p>
    <w:p>
      <w:pPr>
        <w:pStyle w:val="BodyText"/>
        <w:spacing w:line="362" w:lineRule="auto"/>
        <w:ind w:left="1216" w:right="1242"/>
        <w:jc w:val="center"/>
        <w:rPr>
          <w:sz w:val="18"/>
        </w:rPr>
      </w:pPr>
      <w:r>
        <w:rPr/>
        <w:t>Medical electrical equipment. Dosimetric instruments used</w:t>
      </w:r>
      <w:r>
        <w:rPr>
          <w:w w:val="99"/>
        </w:rPr>
        <w:t> </w:t>
      </w:r>
      <w:r>
        <w:rPr/>
        <w:t>for non-invasive measurement of X-ray tube voltage in diagnostic radiology </w:t>
      </w:r>
      <w:r>
        <w:rPr>
          <w:position w:val="7"/>
          <w:sz w:val="18"/>
        </w:rPr>
        <w:t>* 1</w:t>
      </w:r>
    </w:p>
    <w:p>
      <w:pPr>
        <w:pStyle w:val="BodyText"/>
        <w:spacing w:before="3"/>
        <w:rPr>
          <w:sz w:val="33"/>
        </w:rPr>
      </w:pPr>
    </w:p>
    <w:p>
      <w:pPr>
        <w:spacing w:before="1"/>
        <w:ind w:left="4933" w:right="0" w:firstLine="0"/>
        <w:jc w:val="left"/>
        <w:rPr>
          <w:sz w:val="24"/>
        </w:rPr>
      </w:pPr>
      <w:r>
        <w:rPr>
          <w:sz w:val="24"/>
        </w:rPr>
        <w:t>Дата введения - 2013-01-01</w:t>
      </w:r>
    </w:p>
    <w:p>
      <w:pPr>
        <w:pStyle w:val="BodyText"/>
        <w:rPr>
          <w:sz w:val="26"/>
        </w:rPr>
      </w:pPr>
    </w:p>
    <w:p>
      <w:pPr>
        <w:pStyle w:val="BodyText"/>
        <w:rPr>
          <w:sz w:val="26"/>
        </w:rPr>
      </w:pPr>
    </w:p>
    <w:p>
      <w:pPr>
        <w:pStyle w:val="BodyText"/>
        <w:spacing w:before="3"/>
        <w:rPr>
          <w:sz w:val="30"/>
        </w:rPr>
      </w:pPr>
    </w:p>
    <w:p>
      <w:pPr>
        <w:pStyle w:val="Heading2"/>
        <w:numPr>
          <w:ilvl w:val="0"/>
          <w:numId w:val="4"/>
        </w:numPr>
        <w:tabs>
          <w:tab w:pos="1135" w:val="left" w:leader="none"/>
          <w:tab w:pos="1136" w:val="left" w:leader="none"/>
        </w:tabs>
        <w:spacing w:line="240" w:lineRule="auto" w:before="0" w:after="0"/>
        <w:ind w:left="1135" w:right="0" w:hanging="458"/>
        <w:jc w:val="left"/>
      </w:pPr>
      <w:bookmarkStart w:name="_TOC_250021" w:id="1"/>
      <w:r>
        <w:rPr/>
        <w:t>Область применения и</w:t>
      </w:r>
      <w:r>
        <w:rPr>
          <w:spacing w:val="-9"/>
        </w:rPr>
        <w:t> </w:t>
      </w:r>
      <w:bookmarkEnd w:id="1"/>
      <w:r>
        <w:rPr/>
        <w:t>цель</w:t>
      </w:r>
    </w:p>
    <w:p>
      <w:pPr>
        <w:pStyle w:val="BodyText"/>
        <w:rPr>
          <w:b/>
          <w:sz w:val="30"/>
        </w:rPr>
      </w:pPr>
    </w:p>
    <w:p>
      <w:pPr>
        <w:pStyle w:val="BodyText"/>
        <w:spacing w:before="5"/>
        <w:rPr>
          <w:b/>
          <w:sz w:val="26"/>
        </w:rPr>
      </w:pPr>
    </w:p>
    <w:p>
      <w:pPr>
        <w:pStyle w:val="BodyText"/>
        <w:spacing w:line="360" w:lineRule="auto"/>
        <w:ind w:left="100" w:right="121" w:firstLine="611"/>
        <w:jc w:val="both"/>
      </w:pPr>
      <w:r>
        <w:rPr/>
        <w:t>Настоящий стандарт определяет требования к характеристикам приборов, используемых для НЕИНВАЗИВНОГО ИЗМЕРЕНИЯ напряжения на рентгеновской трубке до 150 кВ. Настоящий стандарт устанавливает также метод калибровки и определяет правила оценки погрешности измерений, проводимых в иных условиях.</w:t>
      </w:r>
    </w:p>
    <w:p>
      <w:pPr>
        <w:pStyle w:val="BodyText"/>
        <w:spacing w:line="360" w:lineRule="auto" w:before="7"/>
        <w:ind w:left="101" w:right="117" w:firstLine="602"/>
        <w:jc w:val="both"/>
      </w:pPr>
      <w:r>
        <w:rPr/>
        <w:t>Область применения неинвазивных измерений распространяется на диагностическую радиологию, включая маммографию, компьютерную томографию (СТ), дентальную радиологию и радиоскопию. Настоящий стандарт не распространяется на аспекты безопасности подобных измерительных приборов. Требования электрической безопасности, относящиеся к этим приборам, содержатся в IEC 61010-1.</w:t>
      </w:r>
    </w:p>
    <w:p>
      <w:pPr>
        <w:spacing w:after="0" w:line="360" w:lineRule="auto"/>
        <w:jc w:val="both"/>
        <w:sectPr>
          <w:pgSz w:w="11900" w:h="16840"/>
          <w:pgMar w:header="515" w:footer="464" w:top="700" w:bottom="720" w:left="1340" w:right="880"/>
        </w:sectPr>
      </w:pPr>
    </w:p>
    <w:p>
      <w:pPr>
        <w:spacing w:line="290" w:lineRule="exact" w:before="0"/>
        <w:ind w:left="110" w:right="0" w:firstLine="0"/>
        <w:jc w:val="left"/>
        <w:rPr>
          <w:sz w:val="26"/>
        </w:rPr>
      </w:pPr>
      <w:r>
        <w:rPr>
          <w:sz w:val="26"/>
        </w:rPr>
        <w:t>ГОСТ IEC 61676-2011</w:t>
      </w:r>
    </w:p>
    <w:p>
      <w:pPr>
        <w:pStyle w:val="BodyText"/>
        <w:spacing w:before="6"/>
        <w:rPr>
          <w:sz w:val="26"/>
        </w:rPr>
      </w:pPr>
    </w:p>
    <w:p>
      <w:pPr>
        <w:spacing w:before="1"/>
        <w:ind w:left="110" w:right="0" w:firstLine="0"/>
        <w:jc w:val="left"/>
        <w:rPr>
          <w:b/>
          <w:sz w:val="21"/>
        </w:rPr>
      </w:pPr>
      <w:r>
        <w:rPr>
          <w:b/>
          <w:sz w:val="21"/>
        </w:rPr>
        <w:t>Издание официальное</w:t>
      </w:r>
    </w:p>
    <w:p>
      <w:pPr>
        <w:pStyle w:val="BodyText"/>
        <w:rPr>
          <w:b/>
          <w:sz w:val="22"/>
        </w:rPr>
      </w:pPr>
    </w:p>
    <w:p>
      <w:pPr>
        <w:pStyle w:val="BodyText"/>
        <w:spacing w:before="6"/>
        <w:rPr>
          <w:b/>
          <w:sz w:val="18"/>
        </w:rPr>
      </w:pPr>
    </w:p>
    <w:p>
      <w:pPr>
        <w:pStyle w:val="Heading2"/>
        <w:numPr>
          <w:ilvl w:val="0"/>
          <w:numId w:val="4"/>
        </w:numPr>
        <w:tabs>
          <w:tab w:pos="1144" w:val="left" w:leader="none"/>
          <w:tab w:pos="1145" w:val="left" w:leader="none"/>
        </w:tabs>
        <w:spacing w:line="240" w:lineRule="auto" w:before="1" w:after="0"/>
        <w:ind w:left="1144" w:right="0" w:hanging="477"/>
        <w:jc w:val="left"/>
      </w:pPr>
      <w:bookmarkStart w:name="_TOC_250020" w:id="2"/>
      <w:r>
        <w:rPr/>
        <w:t>Нормативные</w:t>
      </w:r>
      <w:r>
        <w:rPr>
          <w:spacing w:val="-17"/>
        </w:rPr>
        <w:t> </w:t>
      </w:r>
      <w:bookmarkEnd w:id="2"/>
      <w:r>
        <w:rPr/>
        <w:t>ссылки</w:t>
      </w:r>
    </w:p>
    <w:p>
      <w:pPr>
        <w:pStyle w:val="BodyText"/>
        <w:spacing w:line="348" w:lineRule="auto" w:before="182"/>
        <w:ind w:left="109" w:right="1367" w:firstLine="602"/>
      </w:pPr>
      <w:r>
        <w:rPr/>
        <w:t>В настоящем стандарте использованы ссылки на следующие международные стандарты:</w:t>
      </w:r>
    </w:p>
    <w:p>
      <w:pPr>
        <w:pStyle w:val="BodyText"/>
        <w:spacing w:line="242" w:lineRule="auto" w:before="23"/>
        <w:ind w:left="110" w:right="1384" w:firstLine="720"/>
      </w:pPr>
      <w:r>
        <w:rPr/>
        <w:t>IEC 60417 (все части) Graphical symbols for use on equipment (Графические символы, применяемые в изделиях)</w:t>
      </w:r>
    </w:p>
    <w:p>
      <w:pPr>
        <w:pStyle w:val="BodyText"/>
        <w:spacing w:line="242" w:lineRule="auto"/>
        <w:ind w:left="110" w:right="1319" w:firstLine="720"/>
      </w:pPr>
      <w:r>
        <w:rPr/>
        <w:t>IEC 60788:1984 Medical radiology - Terminology (Медицинская радиология. Терминология)</w:t>
      </w:r>
    </w:p>
    <w:p>
      <w:pPr>
        <w:pStyle w:val="BodyText"/>
        <w:spacing w:line="237" w:lineRule="auto" w:before="3"/>
        <w:ind w:left="101" w:right="128" w:firstLine="729"/>
      </w:pPr>
      <w:r>
        <w:rPr/>
        <w:t>IEC 61000-4-2:1995 Electromagnetic compatibility (EMC) - Part 4: Testing and measurement techniques - Section 2: Electrostatic discharge immunity test (Электромагнитная совместимость (ЭМС). Часть 4: Требования и методы испытаний. Испытания на устойчивость к электрическим разрядам)</w:t>
      </w:r>
    </w:p>
    <w:p>
      <w:pPr>
        <w:pStyle w:val="BodyText"/>
        <w:spacing w:line="237" w:lineRule="auto" w:before="23"/>
        <w:ind w:left="100" w:right="103" w:firstLine="729"/>
      </w:pPr>
      <w:r>
        <w:rPr/>
        <w:t>IEC 61000-4-3:2000</w:t>
      </w:r>
      <w:r>
        <w:rPr>
          <w:position w:val="7"/>
          <w:sz w:val="18"/>
        </w:rPr>
        <w:t>1&gt; </w:t>
      </w:r>
      <w:r>
        <w:rPr/>
        <w:t>Electromagnetic compatibility (EMC) - Part 4: Testing and measurement techniques - Section 3: Radiated, radio-frequency, electromagnetic field immunity test (Электромагнитная совместимость (ЭМС). Часть 4-3: Испытания и средства измерений - Устойчивость к радиационным, радиочастотным, электромагнитным полям)</w:t>
      </w:r>
    </w:p>
    <w:p>
      <w:pPr>
        <w:pStyle w:val="BodyText"/>
        <w:spacing w:line="237" w:lineRule="auto" w:before="5"/>
        <w:ind w:left="101" w:right="217" w:firstLine="720"/>
      </w:pPr>
      <w:r>
        <w:rPr/>
        <w:t>IEC 61000-4-4:1995</w:t>
      </w:r>
      <w:r>
        <w:rPr>
          <w:position w:val="7"/>
          <w:sz w:val="18"/>
        </w:rPr>
        <w:t>2</w:t>
      </w:r>
      <w:r>
        <w:rPr/>
        <w:t>* Electromagnetic compatibility (EMC) - Part 4: Testing and measuring techniques - Section 4: Electrical fast transient/burst immunity test (Электромагнитная совместимость (ЭМС). Часть 4-4: Испытания и средства измерения - Устойчивость к быстрым изменениям и провалам)</w:t>
      </w:r>
    </w:p>
    <w:p>
      <w:pPr>
        <w:pStyle w:val="BodyText"/>
        <w:spacing w:line="242" w:lineRule="auto" w:before="1"/>
        <w:ind w:left="101" w:right="253" w:firstLine="729"/>
      </w:pPr>
      <w:r>
        <w:rPr/>
        <w:t>IEC 61000-4-5:1995</w:t>
      </w:r>
      <w:r>
        <w:rPr>
          <w:position w:val="7"/>
          <w:sz w:val="18"/>
        </w:rPr>
        <w:t>3&gt; </w:t>
      </w:r>
      <w:r>
        <w:rPr/>
        <w:t>Electromagnetic compatibility (EMC) - Part 4: Testing and measurement techniques - Section 5: Surge immunity test (Электромагнитная совместимость (ЭМС). Часть 4-5: Испытания и методы измерений - Устойчивость к волнам)</w:t>
      </w:r>
    </w:p>
    <w:p>
      <w:pPr>
        <w:pStyle w:val="BodyText"/>
        <w:ind w:left="101" w:right="97" w:firstLine="719"/>
      </w:pPr>
      <w:r>
        <w:rPr/>
        <w:t>IEC 61000-4-6:1996</w:t>
      </w:r>
      <w:r>
        <w:rPr>
          <w:position w:val="7"/>
          <w:sz w:val="18"/>
        </w:rPr>
        <w:t>4)  </w:t>
      </w:r>
      <w:r>
        <w:rPr/>
        <w:t>Electromagnetic compatibility (EMC) - Part 4: Testing and measurement techniques - Section 6: Immunity to conducted disturbances, induced by radio-frequency fields (Электромагнитная совместимость (ЭМС). Часть 4-6: Испытания и методы измерений - Устойчивость к нарушениям проводимости, вызываемым радиочастотными полями)</w:t>
      </w:r>
    </w:p>
    <w:p>
      <w:pPr>
        <w:pStyle w:val="BodyText"/>
        <w:spacing w:before="7"/>
      </w:pPr>
    </w:p>
    <w:p>
      <w:pPr>
        <w:spacing w:line="273" w:lineRule="exact" w:before="0"/>
        <w:ind w:left="787" w:right="0" w:firstLine="0"/>
        <w:jc w:val="left"/>
        <w:rPr>
          <w:sz w:val="24"/>
        </w:rPr>
      </w:pPr>
      <w:r>
        <w:rPr>
          <w:position w:val="6"/>
          <w:sz w:val="16"/>
        </w:rPr>
        <w:t>!&gt;  </w:t>
      </w:r>
      <w:r>
        <w:rPr>
          <w:sz w:val="24"/>
        </w:rPr>
        <w:t>Действует IEC 61000-4-3:2006.</w:t>
      </w:r>
    </w:p>
    <w:p>
      <w:pPr>
        <w:spacing w:line="273" w:lineRule="exact" w:before="0"/>
        <w:ind w:left="682" w:right="0" w:firstLine="0"/>
        <w:jc w:val="left"/>
        <w:rPr>
          <w:sz w:val="24"/>
        </w:rPr>
      </w:pPr>
      <w:r>
        <w:rPr>
          <w:i/>
          <w:position w:val="6"/>
          <w:sz w:val="16"/>
        </w:rPr>
        <w:t>2&gt;  </w:t>
      </w:r>
      <w:r>
        <w:rPr>
          <w:sz w:val="24"/>
        </w:rPr>
        <w:t>Действует IEC 61000-4-4:2006.</w:t>
      </w:r>
    </w:p>
    <w:p>
      <w:pPr>
        <w:spacing w:line="273" w:lineRule="exact" w:before="12"/>
        <w:ind w:left="992" w:right="0" w:firstLine="0"/>
        <w:jc w:val="left"/>
        <w:rPr>
          <w:sz w:val="24"/>
        </w:rPr>
      </w:pPr>
      <w:r>
        <w:rPr>
          <w:sz w:val="24"/>
        </w:rPr>
        <w:t>Действует IEC 61000-4-5:2006.</w:t>
      </w:r>
    </w:p>
    <w:p>
      <w:pPr>
        <w:spacing w:line="273" w:lineRule="exact" w:before="0"/>
        <w:ind w:left="728" w:right="0" w:firstLine="0"/>
        <w:jc w:val="left"/>
        <w:rPr>
          <w:sz w:val="24"/>
        </w:rPr>
      </w:pPr>
      <w:r>
        <w:rPr>
          <w:i/>
          <w:position w:val="6"/>
          <w:sz w:val="16"/>
        </w:rPr>
        <w:t>А&gt;    </w:t>
      </w:r>
      <w:r>
        <w:rPr>
          <w:sz w:val="24"/>
        </w:rPr>
        <w:t>Действует IEC 61000-4-6:2006.</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4"/>
        <w:rPr>
          <w:sz w:val="36"/>
        </w:rPr>
      </w:pPr>
    </w:p>
    <w:p>
      <w:pPr>
        <w:spacing w:before="0"/>
        <w:ind w:left="461" w:right="0" w:firstLine="0"/>
        <w:jc w:val="left"/>
        <w:rPr>
          <w:rFonts w:ascii="Times New Roman"/>
          <w:sz w:val="23"/>
        </w:rPr>
      </w:pPr>
      <w:r>
        <w:rPr>
          <w:rFonts w:ascii="Times New Roman"/>
          <w:sz w:val="23"/>
        </w:rPr>
        <w:t>2</w:t>
      </w:r>
    </w:p>
    <w:p>
      <w:pPr>
        <w:spacing w:after="0"/>
        <w:jc w:val="left"/>
        <w:rPr>
          <w:rFonts w:ascii="Times New Roman"/>
          <w:sz w:val="23"/>
        </w:rPr>
        <w:sectPr>
          <w:pgSz w:w="11900" w:h="16840"/>
          <w:pgMar w:header="515" w:footer="464" w:top="700" w:bottom="660" w:left="1340" w:right="400"/>
        </w:sectPr>
      </w:pPr>
    </w:p>
    <w:p>
      <w:pPr>
        <w:spacing w:line="290" w:lineRule="exact" w:before="0"/>
        <w:ind w:left="6528" w:right="0" w:firstLine="0"/>
        <w:jc w:val="left"/>
        <w:rPr>
          <w:sz w:val="26"/>
        </w:rPr>
      </w:pPr>
      <w:r>
        <w:rPr>
          <w:sz w:val="26"/>
        </w:rPr>
        <w:t>ГОСТ IEC 61676-2011</w:t>
      </w:r>
    </w:p>
    <w:p>
      <w:pPr>
        <w:pStyle w:val="BodyText"/>
      </w:pPr>
    </w:p>
    <w:p>
      <w:pPr>
        <w:pStyle w:val="BodyText"/>
        <w:spacing w:before="2"/>
        <w:rPr>
          <w:sz w:val="24"/>
        </w:rPr>
      </w:pPr>
    </w:p>
    <w:p>
      <w:pPr>
        <w:pStyle w:val="BodyText"/>
        <w:spacing w:line="360" w:lineRule="auto"/>
        <w:ind w:left="121" w:right="133" w:firstLine="720"/>
      </w:pPr>
      <w:r>
        <w:rPr/>
        <w:t>IEC 61000-4-11:1994</w:t>
      </w:r>
      <w:r>
        <w:rPr>
          <w:position w:val="7"/>
          <w:sz w:val="18"/>
        </w:rPr>
        <w:t>n </w:t>
      </w:r>
      <w:r>
        <w:rPr/>
        <w:t>Electromagnetic compatibility (EMC) - Fart 4: Testing and measuring techniques - Section 11: Voltage dips, short interruptions and voltage variations immunity tests (Электромагнитная совместимость (ЭМС). Часть 4-11: Испытания и методы измерений - Испытания на устойчивость к скачкам напряжения, кратковременным помехам и изменениям напряжения)</w:t>
      </w:r>
    </w:p>
    <w:p>
      <w:pPr>
        <w:pStyle w:val="BodyText"/>
        <w:spacing w:line="362" w:lineRule="auto" w:before="7"/>
        <w:ind w:left="121" w:right="95" w:firstLine="719"/>
      </w:pPr>
      <w:r>
        <w:rPr/>
        <w:t>IEC 61010-1:2001 Safety requirements for electrical equipment for measurement, control, and laboratory use. Part 1. General requirements (Требования безопасности к электрическому оборудованию для измерения, управления и лабораторного использования. Часть 1: Общие требования)</w:t>
      </w:r>
    </w:p>
    <w:p>
      <w:pPr>
        <w:pStyle w:val="BodyText"/>
        <w:spacing w:line="348" w:lineRule="auto" w:before="4"/>
        <w:ind w:left="121" w:right="137" w:firstLine="720"/>
      </w:pPr>
      <w:r>
        <w:rPr/>
        <w:t>IEC 61187:1993 Electrical and electronic measuring equipment; documentation (Электрическое и электронное измерительное оборудование</w:t>
      </w:r>
    </w:p>
    <w:p>
      <w:pPr>
        <w:pStyle w:val="BodyText"/>
        <w:spacing w:before="23"/>
        <w:ind w:left="112"/>
      </w:pPr>
      <w:r>
        <w:rPr/>
        <w:t>- Документация)</w:t>
      </w:r>
    </w:p>
    <w:p>
      <w:pPr>
        <w:pStyle w:val="BodyText"/>
        <w:spacing w:line="381" w:lineRule="auto" w:before="164"/>
        <w:ind w:left="121" w:right="154" w:firstLine="729"/>
        <w:jc w:val="both"/>
      </w:pPr>
      <w:r>
        <w:rPr/>
        <w:t>ISO:1993 International vocabulary of basic and general terms in metrology [Международный словарь основных и общих терминов в метрологии (ISBN 92-67-01075-1)]</w:t>
      </w:r>
    </w:p>
    <w:p>
      <w:pPr>
        <w:pStyle w:val="BodyText"/>
        <w:spacing w:line="301" w:lineRule="exact"/>
        <w:ind w:left="841"/>
      </w:pPr>
      <w:r>
        <w:rPr/>
        <w:t>ISO 7000:1989</w:t>
      </w:r>
      <w:r>
        <w:rPr>
          <w:position w:val="7"/>
          <w:sz w:val="18"/>
        </w:rPr>
        <w:t>* 2)  </w:t>
      </w:r>
      <w:r>
        <w:rPr/>
        <w:t>Graphical symbols for use on equipment; index and</w:t>
      </w:r>
    </w:p>
    <w:p>
      <w:pPr>
        <w:pStyle w:val="BodyText"/>
        <w:spacing w:line="362" w:lineRule="auto" w:before="164"/>
        <w:ind w:left="130" w:right="915"/>
      </w:pPr>
      <w:r>
        <w:rPr/>
        <w:t>synopsis (Графические символы для использования в оборудовании - Индексы и краткий обзор)</w:t>
      </w:r>
    </w:p>
    <w:p>
      <w:pPr>
        <w:pStyle w:val="BodyText"/>
        <w:spacing w:before="1"/>
        <w:rPr>
          <w:sz w:val="41"/>
        </w:rPr>
      </w:pPr>
    </w:p>
    <w:p>
      <w:pPr>
        <w:pStyle w:val="Heading2"/>
        <w:numPr>
          <w:ilvl w:val="0"/>
          <w:numId w:val="4"/>
        </w:numPr>
        <w:tabs>
          <w:tab w:pos="1155" w:val="left" w:leader="none"/>
          <w:tab w:pos="1156" w:val="left" w:leader="none"/>
        </w:tabs>
        <w:spacing w:line="240" w:lineRule="auto" w:before="0" w:after="0"/>
        <w:ind w:left="1155" w:right="0" w:hanging="468"/>
        <w:jc w:val="left"/>
      </w:pPr>
      <w:bookmarkStart w:name="_TOC_250019" w:id="3"/>
      <w:bookmarkEnd w:id="3"/>
      <w:r>
        <w:rPr/>
        <w:t>Термины и определения</w:t>
      </w:r>
    </w:p>
    <w:p>
      <w:pPr>
        <w:pStyle w:val="BodyText"/>
        <w:rPr>
          <w:b/>
          <w:sz w:val="30"/>
        </w:rPr>
      </w:pPr>
    </w:p>
    <w:p>
      <w:pPr>
        <w:pStyle w:val="BodyText"/>
        <w:spacing w:before="6"/>
        <w:rPr>
          <w:b/>
          <w:sz w:val="26"/>
        </w:rPr>
      </w:pPr>
    </w:p>
    <w:p>
      <w:pPr>
        <w:pStyle w:val="BodyText"/>
        <w:spacing w:line="362" w:lineRule="auto"/>
        <w:ind w:left="120" w:right="638" w:firstLine="566"/>
        <w:jc w:val="both"/>
      </w:pPr>
      <w:r>
        <w:rPr/>
        <w:t>Термины и определения, принятые в настоящем стандарте, соответствуют требованиям IEC 60788 и ISO «Международный словарь основных и общих терминов в метрологии», погрешности оцениваются в соответствии с ISO.</w:t>
      </w:r>
    </w:p>
    <w:p>
      <w:pPr>
        <w:pStyle w:val="BodyText"/>
        <w:spacing w:before="1"/>
        <w:rPr>
          <w:sz w:val="27"/>
        </w:rPr>
      </w:pPr>
    </w:p>
    <w:p>
      <w:pPr>
        <w:spacing w:before="0"/>
        <w:ind w:left="841" w:right="0" w:firstLine="0"/>
        <w:jc w:val="left"/>
        <w:rPr>
          <w:sz w:val="24"/>
        </w:rPr>
      </w:pPr>
      <w:r>
        <w:rPr>
          <w:sz w:val="24"/>
        </w:rPr>
        <w:t>°В настоящее время действует IEC 61000-4-11:2004.</w:t>
      </w:r>
    </w:p>
    <w:p>
      <w:pPr>
        <w:spacing w:before="11"/>
        <w:ind w:left="822" w:right="0" w:firstLine="0"/>
        <w:jc w:val="left"/>
        <w:rPr>
          <w:sz w:val="24"/>
        </w:rPr>
      </w:pPr>
      <w:r>
        <w:rPr>
          <w:i/>
          <w:position w:val="6"/>
          <w:sz w:val="16"/>
        </w:rPr>
        <w:t>2)  </w:t>
      </w:r>
      <w:r>
        <w:rPr>
          <w:sz w:val="24"/>
        </w:rPr>
        <w:t>В настоящее время действует ISO 7000:2004</w:t>
      </w:r>
    </w:p>
    <w:p>
      <w:pPr>
        <w:pStyle w:val="BodyText"/>
        <w:rPr>
          <w:sz w:val="26"/>
        </w:rPr>
      </w:pPr>
    </w:p>
    <w:p>
      <w:pPr>
        <w:pStyle w:val="BodyText"/>
        <w:spacing w:before="10"/>
        <w:rPr>
          <w:sz w:val="36"/>
        </w:rPr>
      </w:pPr>
    </w:p>
    <w:p>
      <w:pPr>
        <w:spacing w:before="1"/>
        <w:ind w:left="0" w:right="622" w:firstLine="0"/>
        <w:jc w:val="right"/>
        <w:rPr>
          <w:rFonts w:ascii="Times New Roman"/>
          <w:sz w:val="23"/>
        </w:rPr>
      </w:pPr>
      <w:r>
        <w:rPr>
          <w:rFonts w:ascii="Times New Roman"/>
          <w:sz w:val="23"/>
        </w:rPr>
        <w:t>3</w:t>
      </w:r>
    </w:p>
    <w:p>
      <w:pPr>
        <w:spacing w:after="0"/>
        <w:jc w:val="right"/>
        <w:rPr>
          <w:rFonts w:ascii="Times New Roman"/>
          <w:sz w:val="23"/>
        </w:rPr>
        <w:sectPr>
          <w:pgSz w:w="11900" w:h="16840"/>
          <w:pgMar w:header="515" w:footer="464" w:top="700" w:bottom="660" w:left="1320" w:right="360"/>
        </w:sectPr>
      </w:pPr>
    </w:p>
    <w:p>
      <w:pPr>
        <w:spacing w:line="290" w:lineRule="exact" w:before="0"/>
        <w:ind w:left="130" w:right="0" w:firstLine="0"/>
        <w:jc w:val="left"/>
        <w:rPr>
          <w:sz w:val="26"/>
        </w:rPr>
      </w:pPr>
      <w:r>
        <w:rPr>
          <w:sz w:val="26"/>
        </w:rPr>
        <w:t>ГОСТ IEC 61676-2011</w:t>
      </w:r>
    </w:p>
    <w:p>
      <w:pPr>
        <w:pStyle w:val="BodyText"/>
        <w:spacing w:line="355" w:lineRule="auto" w:before="240"/>
        <w:ind w:left="120" w:right="144" w:firstLine="566"/>
        <w:jc w:val="both"/>
      </w:pPr>
      <w:r>
        <w:rPr/>
        <w:t>Определения терминов, не указанных в настоящем разделе или перечисленных в указателе терминов, должны быть в указанных выше стандартах или общепринятыми.</w:t>
      </w:r>
    </w:p>
    <w:p>
      <w:pPr>
        <w:pStyle w:val="BodyText"/>
        <w:spacing w:line="362" w:lineRule="auto" w:before="13"/>
        <w:ind w:left="121" w:right="136" w:firstLine="576"/>
        <w:jc w:val="both"/>
      </w:pPr>
      <w:r>
        <w:rPr/>
        <w:t>В настоящем стандарте применяют также следующие термины с соответствующими определениями:</w:t>
      </w:r>
    </w:p>
    <w:p>
      <w:pPr>
        <w:pStyle w:val="ListParagraph"/>
        <w:numPr>
          <w:ilvl w:val="1"/>
          <w:numId w:val="4"/>
        </w:numPr>
        <w:tabs>
          <w:tab w:pos="1741" w:val="left" w:leader="none"/>
          <w:tab w:pos="7684" w:val="left" w:leader="none"/>
        </w:tabs>
        <w:spacing w:line="360" w:lineRule="auto" w:before="4" w:after="0"/>
        <w:ind w:left="121" w:right="110" w:firstLine="566"/>
        <w:jc w:val="both"/>
        <w:rPr>
          <w:sz w:val="28"/>
        </w:rPr>
      </w:pPr>
      <w:r>
        <w:rPr>
          <w:sz w:val="28"/>
        </w:rPr>
        <w:t>ПОПРАВОЧНЫЙ КОЭФФИЦИЕНТ:</w:t>
        <w:tab/>
      </w:r>
      <w:r>
        <w:rPr>
          <w:spacing w:val="-1"/>
          <w:sz w:val="28"/>
        </w:rPr>
        <w:t>Безразмерный </w:t>
      </w:r>
      <w:r>
        <w:rPr>
          <w:sz w:val="28"/>
        </w:rPr>
        <w:t>коэффициент, корректирующий приборное значение, полученное при определенных условиях измерения с тем, чтобы согласовывать это значение со значением, полученным при эталонных условиях измерения.</w:t>
      </w:r>
    </w:p>
    <w:p>
      <w:pPr>
        <w:pStyle w:val="ListParagraph"/>
        <w:numPr>
          <w:ilvl w:val="1"/>
          <w:numId w:val="4"/>
        </w:numPr>
        <w:tabs>
          <w:tab w:pos="1649" w:val="left" w:leader="none"/>
        </w:tabs>
        <w:spacing w:line="360" w:lineRule="auto" w:before="7" w:after="0"/>
        <w:ind w:left="111" w:right="130" w:firstLine="576"/>
        <w:jc w:val="both"/>
        <w:rPr>
          <w:sz w:val="28"/>
        </w:rPr>
      </w:pPr>
      <w:r>
        <w:rPr>
          <w:sz w:val="28"/>
        </w:rPr>
        <w:t>ЭФФЕКТИВНЫЙ ДИАПАЗОН: Диапазон отображаемых значений, для которых параметры прибора согласуются с заявленными характеристиками. Максимум (минимум) действующих измеряемых величин является наивысшим (наименьшим) значением в этом диапазоне.</w:t>
      </w:r>
    </w:p>
    <w:p>
      <w:pPr>
        <w:pStyle w:val="BodyText"/>
        <w:spacing w:before="9"/>
        <w:rPr>
          <w:sz w:val="42"/>
        </w:rPr>
      </w:pPr>
    </w:p>
    <w:p>
      <w:pPr>
        <w:pStyle w:val="ListParagraph"/>
        <w:numPr>
          <w:ilvl w:val="1"/>
          <w:numId w:val="4"/>
        </w:numPr>
        <w:tabs>
          <w:tab w:pos="1682" w:val="left" w:leader="none"/>
        </w:tabs>
        <w:spacing w:line="362" w:lineRule="auto" w:before="1" w:after="0"/>
        <w:ind w:left="121" w:right="141" w:firstLine="603"/>
        <w:jc w:val="both"/>
        <w:rPr>
          <w:sz w:val="28"/>
        </w:rPr>
      </w:pPr>
      <w:r>
        <w:rPr>
          <w:sz w:val="28"/>
        </w:rPr>
        <w:t>ПРИБОРНОЕ ЗНАЧЕНИЕ: Значение, полученное при считывании шкалы прибора вместе со всеми масштабными коэффициентами, указанными на панели управления</w:t>
      </w:r>
      <w:r>
        <w:rPr>
          <w:spacing w:val="-2"/>
          <w:sz w:val="28"/>
        </w:rPr>
        <w:t> </w:t>
      </w:r>
      <w:r>
        <w:rPr>
          <w:sz w:val="28"/>
        </w:rPr>
        <w:t>прибора.</w:t>
      </w:r>
    </w:p>
    <w:p>
      <w:pPr>
        <w:pStyle w:val="BodyText"/>
        <w:spacing w:before="1"/>
        <w:rPr>
          <w:sz w:val="41"/>
        </w:rPr>
      </w:pPr>
    </w:p>
    <w:p>
      <w:pPr>
        <w:pStyle w:val="ListParagraph"/>
        <w:numPr>
          <w:ilvl w:val="1"/>
          <w:numId w:val="4"/>
        </w:numPr>
        <w:tabs>
          <w:tab w:pos="1223" w:val="left" w:leader="none"/>
        </w:tabs>
        <w:spacing w:line="360" w:lineRule="auto" w:before="0" w:after="0"/>
        <w:ind w:left="121" w:right="136" w:firstLine="603"/>
        <w:jc w:val="both"/>
        <w:rPr>
          <w:sz w:val="28"/>
        </w:rPr>
      </w:pPr>
      <w:r>
        <w:rPr>
          <w:sz w:val="28"/>
        </w:rPr>
        <w:t>ФАКТОР ВЛИЯНИЯ: Любая внешняя величина, которая может воздействовать на характеристики прибора (например температура окружающего воздуха и т.п.) и любое свойство тестируемого рентгеновского оборудования, которое необходимо принимать в расчет при использовании прибора для НЕИНВАЗИВНОГО ИЗМЕРЕНИЯ НАПРЯЖЕНИЯ НА РЕНТГЕНОВСКОЙ ТРУБКЕ (например диапазон напряжений на рентгеновской трубке, угол анода, материал анода, общую фильтрацию и т.</w:t>
      </w:r>
      <w:r>
        <w:rPr>
          <w:spacing w:val="-10"/>
          <w:sz w:val="28"/>
        </w:rPr>
        <w:t> </w:t>
      </w:r>
      <w:r>
        <w:rPr>
          <w:sz w:val="28"/>
        </w:rPr>
        <w:t>д.).</w:t>
      </w:r>
    </w:p>
    <w:p>
      <w:pPr>
        <w:pStyle w:val="BodyText"/>
        <w:rPr>
          <w:sz w:val="30"/>
        </w:rPr>
      </w:pPr>
    </w:p>
    <w:p>
      <w:pPr>
        <w:pStyle w:val="BodyText"/>
        <w:rPr>
          <w:sz w:val="30"/>
        </w:rPr>
      </w:pPr>
    </w:p>
    <w:p>
      <w:pPr>
        <w:pStyle w:val="BodyText"/>
        <w:rPr>
          <w:sz w:val="34"/>
        </w:rPr>
      </w:pPr>
    </w:p>
    <w:p>
      <w:pPr>
        <w:spacing w:before="0"/>
        <w:ind w:left="472" w:right="0" w:firstLine="0"/>
        <w:jc w:val="left"/>
        <w:rPr>
          <w:rFonts w:ascii="Times New Roman"/>
          <w:sz w:val="23"/>
        </w:rPr>
      </w:pPr>
      <w:r>
        <w:rPr>
          <w:rFonts w:ascii="Times New Roman"/>
          <w:sz w:val="23"/>
        </w:rPr>
        <w:t>4</w:t>
      </w:r>
    </w:p>
    <w:p>
      <w:pPr>
        <w:spacing w:after="0"/>
        <w:jc w:val="left"/>
        <w:rPr>
          <w:rFonts w:ascii="Times New Roman"/>
          <w:sz w:val="23"/>
        </w:rPr>
        <w:sectPr>
          <w:pgSz w:w="11900" w:h="16840"/>
          <w:pgMar w:header="515" w:footer="464" w:top="700" w:bottom="660" w:left="1320" w:right="860"/>
        </w:sectPr>
      </w:pPr>
    </w:p>
    <w:p>
      <w:pPr>
        <w:spacing w:line="290" w:lineRule="exact" w:before="0"/>
        <w:ind w:left="0" w:right="532" w:firstLine="0"/>
        <w:jc w:val="right"/>
        <w:rPr>
          <w:sz w:val="26"/>
        </w:rPr>
      </w:pPr>
      <w:r>
        <w:rPr>
          <w:sz w:val="26"/>
        </w:rPr>
        <w:t>ГОСТ IEC 61676-2011</w:t>
      </w:r>
    </w:p>
    <w:p>
      <w:pPr>
        <w:pStyle w:val="BodyText"/>
        <w:rPr>
          <w:sz w:val="24"/>
        </w:rPr>
      </w:pPr>
    </w:p>
    <w:p>
      <w:pPr>
        <w:pStyle w:val="ListParagraph"/>
        <w:numPr>
          <w:ilvl w:val="1"/>
          <w:numId w:val="4"/>
        </w:numPr>
        <w:tabs>
          <w:tab w:pos="1279" w:val="left" w:leader="none"/>
        </w:tabs>
        <w:spacing w:line="362" w:lineRule="auto" w:before="0" w:after="0"/>
        <w:ind w:left="130" w:right="145" w:firstLine="594"/>
        <w:jc w:val="both"/>
        <w:rPr>
          <w:sz w:val="28"/>
        </w:rPr>
      </w:pPr>
      <w:r>
        <w:rPr>
          <w:sz w:val="28"/>
        </w:rPr>
        <w:t>ПАРАМЕТР ПРИБОРА: Любое внутреннее свойство прибора, которое может воздействовать на его</w:t>
      </w:r>
      <w:r>
        <w:rPr>
          <w:spacing w:val="-19"/>
          <w:sz w:val="28"/>
        </w:rPr>
        <w:t> </w:t>
      </w:r>
      <w:r>
        <w:rPr>
          <w:sz w:val="28"/>
        </w:rPr>
        <w:t>характеристики.</w:t>
      </w:r>
    </w:p>
    <w:p>
      <w:pPr>
        <w:pStyle w:val="BodyText"/>
        <w:spacing w:before="7"/>
        <w:rPr>
          <w:sz w:val="42"/>
        </w:rPr>
      </w:pPr>
    </w:p>
    <w:p>
      <w:pPr>
        <w:pStyle w:val="ListParagraph"/>
        <w:numPr>
          <w:ilvl w:val="1"/>
          <w:numId w:val="4"/>
        </w:numPr>
        <w:tabs>
          <w:tab w:pos="1514" w:val="left" w:leader="none"/>
        </w:tabs>
        <w:spacing w:line="357" w:lineRule="auto" w:before="0" w:after="0"/>
        <w:ind w:left="121" w:right="132" w:firstLine="603"/>
        <w:jc w:val="both"/>
        <w:rPr>
          <w:sz w:val="28"/>
        </w:rPr>
      </w:pPr>
      <w:r>
        <w:rPr>
          <w:sz w:val="28"/>
        </w:rPr>
        <w:t>ВНУТРЕННЯЯ ПОГРЕШНОСТЬ: Отклонение измеренного прибором значения (т.е. приборного значения, скорректированного относительно стандартных условий) от истинного значения при стандартных тестовых</w:t>
      </w:r>
      <w:r>
        <w:rPr>
          <w:spacing w:val="-7"/>
          <w:sz w:val="28"/>
        </w:rPr>
        <w:t> </w:t>
      </w:r>
      <w:r>
        <w:rPr>
          <w:sz w:val="28"/>
        </w:rPr>
        <w:t>условиях.</w:t>
      </w:r>
    </w:p>
    <w:p>
      <w:pPr>
        <w:pStyle w:val="BodyText"/>
        <w:spacing w:before="2"/>
        <w:rPr>
          <w:sz w:val="43"/>
        </w:rPr>
      </w:pPr>
    </w:p>
    <w:p>
      <w:pPr>
        <w:pStyle w:val="ListParagraph"/>
        <w:numPr>
          <w:ilvl w:val="1"/>
          <w:numId w:val="4"/>
        </w:numPr>
        <w:tabs>
          <w:tab w:pos="1337" w:val="left" w:leader="none"/>
        </w:tabs>
        <w:spacing w:line="362" w:lineRule="auto" w:before="0" w:after="0"/>
        <w:ind w:left="121" w:right="135" w:firstLine="603"/>
        <w:jc w:val="both"/>
        <w:rPr>
          <w:sz w:val="28"/>
        </w:rPr>
      </w:pPr>
      <w:r>
        <w:rPr>
          <w:sz w:val="28"/>
        </w:rPr>
        <w:t>ИНВАЗИВНОЕ ИЗМЕРЕНИЕ: Измерение НАПРЯЖЕНИЯ НА РЕНТГЕНОВСКОЙ ТРУБКЕ путем внешнего присоединения соответствующего измерителя или высокоомного</w:t>
      </w:r>
      <w:r>
        <w:rPr>
          <w:spacing w:val="-21"/>
          <w:sz w:val="28"/>
        </w:rPr>
        <w:t> </w:t>
      </w:r>
      <w:r>
        <w:rPr>
          <w:sz w:val="28"/>
        </w:rPr>
        <w:t>делителя.</w:t>
      </w:r>
    </w:p>
    <w:p>
      <w:pPr>
        <w:pStyle w:val="BodyText"/>
        <w:rPr>
          <w:sz w:val="41"/>
        </w:rPr>
      </w:pPr>
    </w:p>
    <w:p>
      <w:pPr>
        <w:pStyle w:val="ListParagraph"/>
        <w:numPr>
          <w:ilvl w:val="1"/>
          <w:numId w:val="4"/>
        </w:numPr>
        <w:tabs>
          <w:tab w:pos="1874" w:val="left" w:leader="none"/>
        </w:tabs>
        <w:spacing w:line="362" w:lineRule="auto" w:before="1" w:after="0"/>
        <w:ind w:left="111" w:right="134" w:firstLine="613"/>
        <w:jc w:val="both"/>
        <w:rPr>
          <w:sz w:val="28"/>
        </w:rPr>
      </w:pPr>
      <w:r>
        <w:rPr>
          <w:sz w:val="28"/>
        </w:rPr>
        <w:t>ПРЕДЕЛЫ ИЗМЕНЕНИЯ: Максимальное изменение технической характеристики, допускаемое настоящим  стандартом. Если ПРЕДЕЛЫ ИЗМЕНЕНИЯ определены как ± </w:t>
      </w:r>
      <w:r>
        <w:rPr>
          <w:i/>
          <w:sz w:val="28"/>
        </w:rPr>
        <w:t>L % </w:t>
      </w:r>
      <w:r>
        <w:rPr>
          <w:sz w:val="28"/>
        </w:rPr>
        <w:t>изменение </w:t>
      </w:r>
      <w:r>
        <w:rPr>
          <w:i/>
          <w:sz w:val="28"/>
        </w:rPr>
        <w:t>Ау/у, </w:t>
      </w:r>
      <w:r>
        <w:rPr>
          <w:sz w:val="28"/>
        </w:rPr>
        <w:t>выраженное  в процентах, будет сохраняться в диапазоне от минус </w:t>
      </w:r>
      <w:r>
        <w:rPr>
          <w:i/>
          <w:sz w:val="28"/>
        </w:rPr>
        <w:t>L  </w:t>
      </w:r>
      <w:r>
        <w:rPr>
          <w:sz w:val="28"/>
        </w:rPr>
        <w:t>до плюс</w:t>
      </w:r>
      <w:r>
        <w:rPr>
          <w:spacing w:val="-3"/>
          <w:sz w:val="28"/>
        </w:rPr>
        <w:t> </w:t>
      </w:r>
      <w:r>
        <w:rPr>
          <w:sz w:val="28"/>
        </w:rPr>
        <w:t>L</w:t>
      </w:r>
    </w:p>
    <w:p>
      <w:pPr>
        <w:pStyle w:val="BodyText"/>
        <w:spacing w:before="1"/>
        <w:rPr>
          <w:sz w:val="41"/>
        </w:rPr>
      </w:pPr>
    </w:p>
    <w:p>
      <w:pPr>
        <w:pStyle w:val="ListParagraph"/>
        <w:numPr>
          <w:ilvl w:val="1"/>
          <w:numId w:val="4"/>
        </w:numPr>
        <w:tabs>
          <w:tab w:pos="1265" w:val="left" w:leader="none"/>
          <w:tab w:pos="2424" w:val="left" w:leader="none"/>
          <w:tab w:pos="5809" w:val="left" w:leader="none"/>
          <w:tab w:pos="7213" w:val="left" w:leader="none"/>
          <w:tab w:pos="8952" w:val="left" w:leader="none"/>
        </w:tabs>
        <w:spacing w:line="362" w:lineRule="auto" w:before="0" w:after="0"/>
        <w:ind w:left="121" w:right="182" w:firstLine="603"/>
        <w:jc w:val="left"/>
        <w:rPr>
          <w:sz w:val="28"/>
        </w:rPr>
      </w:pPr>
      <w:r>
        <w:rPr>
          <w:sz w:val="28"/>
        </w:rPr>
        <w:t>МАКСИМАЛЬНОЕ ПИКОВОЕ НАПРЯЖЕНИЕ: Максимальное значение НАПРЯЖЕНИЯ НА РЕНТГЕНОВСКОЙ ТРУБКЕ в определенном</w:t>
        <w:tab/>
        <w:t>временном </w:t>
      </w:r>
      <w:r>
        <w:rPr>
          <w:spacing w:val="20"/>
          <w:sz w:val="28"/>
        </w:rPr>
        <w:t> </w:t>
      </w:r>
      <w:r>
        <w:rPr>
          <w:sz w:val="28"/>
        </w:rPr>
        <w:t>интервале.</w:t>
        <w:tab/>
        <w:t>Единица</w:t>
        <w:tab/>
        <w:t>измерения</w:t>
        <w:tab/>
        <w:t>этой величины - вольт</w:t>
      </w:r>
      <w:r>
        <w:rPr>
          <w:spacing w:val="-13"/>
          <w:sz w:val="28"/>
        </w:rPr>
        <w:t> </w:t>
      </w:r>
      <w:r>
        <w:rPr>
          <w:sz w:val="28"/>
        </w:rPr>
        <w:t>(В).</w:t>
      </w:r>
    </w:p>
    <w:p>
      <w:pPr>
        <w:pStyle w:val="BodyText"/>
        <w:rPr>
          <w:sz w:val="41"/>
        </w:rPr>
      </w:pPr>
    </w:p>
    <w:p>
      <w:pPr>
        <w:pStyle w:val="ListParagraph"/>
        <w:numPr>
          <w:ilvl w:val="1"/>
          <w:numId w:val="4"/>
        </w:numPr>
        <w:tabs>
          <w:tab w:pos="1497" w:val="left" w:leader="none"/>
          <w:tab w:pos="1498" w:val="left" w:leader="none"/>
          <w:tab w:pos="2424" w:val="left" w:leader="none"/>
          <w:tab w:pos="5809" w:val="left" w:leader="none"/>
          <w:tab w:pos="7213" w:val="left" w:leader="none"/>
          <w:tab w:pos="8952" w:val="left" w:leader="none"/>
        </w:tabs>
        <w:spacing w:line="362" w:lineRule="auto" w:before="1" w:after="0"/>
        <w:ind w:left="121" w:right="182" w:firstLine="603"/>
        <w:jc w:val="left"/>
        <w:rPr>
          <w:sz w:val="28"/>
        </w:rPr>
      </w:pPr>
      <w:r>
        <w:rPr>
          <w:sz w:val="28"/>
        </w:rPr>
        <w:t>СРЕДНЕЕ ПИКОВОЕ НАПРЯЖЕНИЕ: Среднее значение пикового НАПРЯЖЕНИЯ НА РЕНТГЕНОВСКОЙ ТРУБКЕ в определенном</w:t>
        <w:tab/>
        <w:t>временном </w:t>
      </w:r>
      <w:r>
        <w:rPr>
          <w:spacing w:val="20"/>
          <w:sz w:val="28"/>
        </w:rPr>
        <w:t> </w:t>
      </w:r>
      <w:r>
        <w:rPr>
          <w:sz w:val="28"/>
        </w:rPr>
        <w:t>интервале.</w:t>
        <w:tab/>
        <w:t>Единица</w:t>
        <w:tab/>
        <w:t>измерения</w:t>
        <w:tab/>
        <w:t>этой величины - вольт</w:t>
      </w:r>
      <w:r>
        <w:rPr>
          <w:spacing w:val="-13"/>
          <w:sz w:val="28"/>
        </w:rPr>
        <w:t> </w:t>
      </w:r>
      <w:r>
        <w:rPr>
          <w:sz w:val="28"/>
        </w:rPr>
        <w:t>(В).</w:t>
      </w:r>
    </w:p>
    <w:p>
      <w:pPr>
        <w:pStyle w:val="BodyText"/>
        <w:rPr>
          <w:sz w:val="30"/>
        </w:rPr>
      </w:pPr>
    </w:p>
    <w:p>
      <w:pPr>
        <w:pStyle w:val="BodyText"/>
        <w:rPr>
          <w:sz w:val="30"/>
        </w:rPr>
      </w:pPr>
    </w:p>
    <w:p>
      <w:pPr>
        <w:pStyle w:val="BodyText"/>
        <w:rPr>
          <w:sz w:val="30"/>
        </w:rPr>
      </w:pPr>
    </w:p>
    <w:p>
      <w:pPr>
        <w:pStyle w:val="BodyText"/>
        <w:spacing w:before="4"/>
        <w:rPr>
          <w:sz w:val="41"/>
        </w:rPr>
      </w:pPr>
    </w:p>
    <w:p>
      <w:pPr>
        <w:spacing w:before="0"/>
        <w:ind w:left="0" w:right="113" w:firstLine="0"/>
        <w:jc w:val="right"/>
        <w:rPr>
          <w:rFonts w:ascii="Times New Roman"/>
          <w:sz w:val="23"/>
        </w:rPr>
      </w:pPr>
      <w:r>
        <w:rPr>
          <w:rFonts w:ascii="Times New Roman"/>
          <w:sz w:val="23"/>
        </w:rPr>
        <w:t>5</w:t>
      </w:r>
    </w:p>
    <w:p>
      <w:pPr>
        <w:spacing w:after="0"/>
        <w:jc w:val="right"/>
        <w:rPr>
          <w:rFonts w:ascii="Times New Roman"/>
          <w:sz w:val="23"/>
        </w:rPr>
        <w:sectPr>
          <w:pgSz w:w="11900" w:h="16840"/>
          <w:pgMar w:header="515" w:footer="464" w:top="700" w:bottom="660" w:left="1320" w:right="860"/>
        </w:sectPr>
      </w:pPr>
    </w:p>
    <w:p>
      <w:pPr>
        <w:spacing w:line="290" w:lineRule="exact" w:before="0"/>
        <w:ind w:left="130" w:right="0" w:firstLine="0"/>
        <w:jc w:val="left"/>
        <w:rPr>
          <w:sz w:val="26"/>
        </w:rPr>
      </w:pPr>
      <w:r>
        <w:rPr>
          <w:sz w:val="26"/>
        </w:rPr>
        <w:t>ГОСТ IEC 61676-2011</w:t>
      </w:r>
    </w:p>
    <w:p>
      <w:pPr>
        <w:pStyle w:val="ListParagraph"/>
        <w:numPr>
          <w:ilvl w:val="1"/>
          <w:numId w:val="4"/>
        </w:numPr>
        <w:tabs>
          <w:tab w:pos="2065" w:val="left" w:leader="none"/>
        </w:tabs>
        <w:spacing w:line="355" w:lineRule="auto" w:before="240" w:after="0"/>
        <w:ind w:left="121" w:right="103" w:firstLine="603"/>
        <w:jc w:val="both"/>
        <w:rPr>
          <w:sz w:val="28"/>
        </w:rPr>
      </w:pPr>
      <w:r>
        <w:rPr>
          <w:sz w:val="28"/>
        </w:rPr>
        <w:t>ИЗМЕРЕННОЕ ЗНАЧЕНИЕ: Наилучшая оценка истинного значения величины, полученная исходя из ПРИБОРНОГО ЗНАЧЕНИЯ с учетом всех соответствующих ПОПРАВОЧНЫХ</w:t>
      </w:r>
      <w:r>
        <w:rPr>
          <w:spacing w:val="-4"/>
          <w:sz w:val="28"/>
        </w:rPr>
        <w:t> </w:t>
      </w:r>
      <w:r>
        <w:rPr>
          <w:sz w:val="28"/>
        </w:rPr>
        <w:t>КОЭФФИЦИЕНТОВ.</w:t>
      </w:r>
    </w:p>
    <w:p>
      <w:pPr>
        <w:pStyle w:val="BodyText"/>
        <w:spacing w:before="10"/>
        <w:rPr>
          <w:sz w:val="42"/>
        </w:rPr>
      </w:pPr>
    </w:p>
    <w:p>
      <w:pPr>
        <w:spacing w:line="319" w:lineRule="auto" w:before="0"/>
        <w:ind w:left="129" w:right="169" w:firstLine="594"/>
        <w:jc w:val="both"/>
        <w:rPr>
          <w:i/>
          <w:sz w:val="24"/>
        </w:rPr>
      </w:pPr>
      <w:r>
        <w:rPr>
          <w:i/>
          <w:sz w:val="24"/>
        </w:rPr>
        <w:t>Примечание - Истинное значение есть значение</w:t>
      </w:r>
      <w:r>
        <w:rPr>
          <w:rFonts w:ascii="Courier New" w:hAnsi="Courier New"/>
          <w:sz w:val="28"/>
        </w:rPr>
        <w:t>, </w:t>
      </w:r>
      <w:r>
        <w:rPr>
          <w:i/>
          <w:sz w:val="24"/>
        </w:rPr>
        <w:t>определяемое в </w:t>
      </w:r>
      <w:r>
        <w:rPr>
          <w:i/>
          <w:sz w:val="24"/>
        </w:rPr>
        <w:t>соответствии с действующим стандартом.</w:t>
      </w:r>
    </w:p>
    <w:p>
      <w:pPr>
        <w:pStyle w:val="BodyText"/>
        <w:spacing w:line="362" w:lineRule="auto" w:before="48"/>
        <w:ind w:left="112" w:right="180" w:firstLine="630"/>
        <w:jc w:val="both"/>
      </w:pPr>
      <w:r>
        <w:rPr/>
        <w:t>12 МИНИМАЛЬНЫЙ ЭФФЕКТИВНЫЙ ДИАПАЗОН: Наименьший диапазон изменения ПРИБОРНЫХ ЗНАЧЕНИЙ, при которых прибор еще соответствует установленным требованиям.</w:t>
      </w:r>
    </w:p>
    <w:p>
      <w:pPr>
        <w:pStyle w:val="BodyText"/>
        <w:spacing w:before="1"/>
        <w:rPr>
          <w:sz w:val="41"/>
        </w:rPr>
      </w:pPr>
    </w:p>
    <w:p>
      <w:pPr>
        <w:pStyle w:val="ListParagraph"/>
        <w:numPr>
          <w:ilvl w:val="1"/>
          <w:numId w:val="5"/>
        </w:numPr>
        <w:tabs>
          <w:tab w:pos="1491" w:val="left" w:leader="none"/>
        </w:tabs>
        <w:spacing w:line="362" w:lineRule="auto" w:before="0" w:after="0"/>
        <w:ind w:left="130" w:right="189" w:firstLine="594"/>
        <w:jc w:val="both"/>
        <w:rPr>
          <w:sz w:val="28"/>
        </w:rPr>
      </w:pPr>
      <w:r>
        <w:rPr>
          <w:sz w:val="28"/>
        </w:rPr>
        <w:t>НЕИНВАЗИВНОЕ ИЗМЕРЕНИЕ: Измерение НАПРЯЖЕНИЯ НА РЕНТГЕНОВСКОЙ ТРУБКЕ на основе анализа радиационного излучения.</w:t>
      </w:r>
    </w:p>
    <w:p>
      <w:pPr>
        <w:pStyle w:val="BodyText"/>
        <w:spacing w:before="7"/>
        <w:rPr>
          <w:sz w:val="42"/>
        </w:rPr>
      </w:pPr>
    </w:p>
    <w:p>
      <w:pPr>
        <w:pStyle w:val="ListParagraph"/>
        <w:numPr>
          <w:ilvl w:val="1"/>
          <w:numId w:val="5"/>
        </w:numPr>
        <w:tabs>
          <w:tab w:pos="1706" w:val="left" w:leader="none"/>
        </w:tabs>
        <w:spacing w:line="355" w:lineRule="auto" w:before="0" w:after="0"/>
        <w:ind w:left="130" w:right="173" w:firstLine="594"/>
        <w:jc w:val="both"/>
        <w:rPr>
          <w:sz w:val="28"/>
        </w:rPr>
      </w:pPr>
      <w:r>
        <w:rPr>
          <w:sz w:val="28"/>
        </w:rPr>
        <w:t>ТЕХНИЧЕСКАЯ ХАРАКТЕРИСТИКА: Одна из величин, используемых для оценки технических качеств прибора (например РЕАКЦИЯ).</w:t>
      </w:r>
    </w:p>
    <w:p>
      <w:pPr>
        <w:pStyle w:val="BodyText"/>
        <w:spacing w:before="5"/>
        <w:rPr>
          <w:sz w:val="43"/>
        </w:rPr>
      </w:pPr>
    </w:p>
    <w:p>
      <w:pPr>
        <w:pStyle w:val="ListParagraph"/>
        <w:numPr>
          <w:ilvl w:val="1"/>
          <w:numId w:val="5"/>
        </w:numPr>
        <w:tabs>
          <w:tab w:pos="1501" w:val="left" w:leader="none"/>
        </w:tabs>
        <w:spacing w:line="362" w:lineRule="auto" w:before="0" w:after="0"/>
        <w:ind w:left="129" w:right="175" w:firstLine="595"/>
        <w:jc w:val="both"/>
        <w:rPr>
          <w:sz w:val="28"/>
        </w:rPr>
      </w:pPr>
      <w:r>
        <w:rPr>
          <w:sz w:val="28"/>
        </w:rPr>
        <w:t>ПУЛЬСАЦИЯ НАПРЯЖЕНИЯ: ПУЛЬСАЦИЯ НАПРЯЖЕНИЯ НА РЕНТГЕНОВСКОЙ ТРУБКЕ </w:t>
      </w:r>
      <w:r>
        <w:rPr>
          <w:i/>
          <w:sz w:val="28"/>
        </w:rPr>
        <w:t>г, </w:t>
      </w:r>
      <w:r>
        <w:rPr>
          <w:sz w:val="28"/>
        </w:rPr>
        <w:t>выражается в процентах пикового напряжения L/</w:t>
      </w:r>
      <w:r>
        <w:rPr>
          <w:position w:val="-6"/>
          <w:sz w:val="18"/>
        </w:rPr>
        <w:t>max</w:t>
      </w:r>
      <w:r>
        <w:rPr>
          <w:sz w:val="28"/>
        </w:rPr>
        <w:t>e определенном временном</w:t>
      </w:r>
      <w:r>
        <w:rPr>
          <w:spacing w:val="-16"/>
          <w:sz w:val="28"/>
        </w:rPr>
        <w:t> </w:t>
      </w:r>
      <w:r>
        <w:rPr>
          <w:sz w:val="28"/>
        </w:rPr>
        <w:t>интервале.</w:t>
      </w:r>
    </w:p>
    <w:p>
      <w:pPr>
        <w:pStyle w:val="BodyText"/>
        <w:spacing w:line="253" w:lineRule="exact"/>
        <w:ind w:left="732"/>
      </w:pPr>
      <w:r>
        <w:rPr/>
        <w:t>Пульсация </w:t>
      </w:r>
      <w:r>
        <w:rPr>
          <w:i/>
        </w:rPr>
        <w:t>г </w:t>
      </w:r>
      <w:r>
        <w:rPr/>
        <w:t>определяется уравнением</w:t>
      </w:r>
    </w:p>
    <w:p>
      <w:pPr>
        <w:pStyle w:val="BodyText"/>
        <w:spacing w:before="4"/>
        <w:rPr>
          <w:sz w:val="26"/>
        </w:rPr>
      </w:pPr>
    </w:p>
    <w:p>
      <w:pPr>
        <w:spacing w:line="190" w:lineRule="exact" w:before="0"/>
        <w:ind w:left="2371" w:right="3668" w:firstLine="0"/>
        <w:jc w:val="center"/>
        <w:rPr>
          <w:sz w:val="17"/>
        </w:rPr>
      </w:pPr>
      <w:r>
        <w:rPr>
          <w:sz w:val="17"/>
        </w:rPr>
        <w:t>Цтах “ ^тп</w:t>
      </w:r>
    </w:p>
    <w:p>
      <w:pPr>
        <w:pStyle w:val="BodyText"/>
        <w:spacing w:line="317" w:lineRule="exact"/>
        <w:ind w:left="3199" w:right="3668"/>
        <w:jc w:val="center"/>
      </w:pPr>
      <w:r>
        <w:rPr>
          <w:i/>
        </w:rPr>
        <w:t>г =</w:t>
      </w:r>
      <w:r>
        <w:rPr/>
        <w:t>------------------100%,</w:t>
      </w:r>
    </w:p>
    <w:p>
      <w:pPr>
        <w:spacing w:before="86"/>
        <w:ind w:left="3028" w:right="3668" w:firstLine="0"/>
        <w:jc w:val="center"/>
        <w:rPr>
          <w:sz w:val="19"/>
        </w:rPr>
      </w:pPr>
      <w:r>
        <w:rPr>
          <w:i/>
          <w:sz w:val="21"/>
        </w:rPr>
        <w:t>и</w:t>
      </w:r>
      <w:r>
        <w:rPr>
          <w:i/>
          <w:position w:val="-4"/>
          <w:sz w:val="14"/>
        </w:rPr>
        <w:t>т </w:t>
      </w:r>
      <w:r>
        <w:rPr>
          <w:sz w:val="19"/>
        </w:rPr>
        <w:t>ах</w:t>
      </w:r>
    </w:p>
    <w:p>
      <w:pPr>
        <w:pStyle w:val="BodyText"/>
        <w:spacing w:before="5"/>
        <w:rPr>
          <w:sz w:val="23"/>
        </w:rPr>
      </w:pPr>
    </w:p>
    <w:p>
      <w:pPr>
        <w:pStyle w:val="BodyText"/>
        <w:spacing w:line="326" w:lineRule="auto"/>
        <w:ind w:left="129" w:right="194" w:firstLine="594"/>
        <w:jc w:val="both"/>
      </w:pPr>
      <w:r>
        <w:rPr/>
        <w:t>где </w:t>
      </w:r>
      <w:r>
        <w:rPr>
          <w:i/>
        </w:rPr>
        <w:t>U</w:t>
      </w:r>
      <w:r>
        <w:rPr>
          <w:i/>
          <w:position w:val="-6"/>
          <w:sz w:val="18"/>
        </w:rPr>
        <w:t>m</w:t>
      </w:r>
      <w:r>
        <w:rPr>
          <w:i/>
        </w:rPr>
        <w:t>ax </w:t>
      </w:r>
      <w:r>
        <w:rPr/>
        <w:t>- наибольшее значение напряжения в заданном интервале;</w:t>
      </w:r>
    </w:p>
    <w:p>
      <w:pPr>
        <w:pStyle w:val="BodyText"/>
        <w:spacing w:before="51"/>
        <w:ind w:left="742"/>
      </w:pPr>
      <w:r>
        <w:rPr>
          <w:i/>
        </w:rPr>
        <w:t>Umm - </w:t>
      </w:r>
      <w:r>
        <w:rPr/>
        <w:t>наименьшее значение напряжения в том же интервале.</w:t>
      </w:r>
    </w:p>
    <w:p>
      <w:pPr>
        <w:pStyle w:val="BodyText"/>
        <w:rPr>
          <w:sz w:val="30"/>
        </w:rPr>
      </w:pPr>
    </w:p>
    <w:p>
      <w:pPr>
        <w:pStyle w:val="BodyText"/>
        <w:rPr>
          <w:sz w:val="30"/>
        </w:rPr>
      </w:pPr>
    </w:p>
    <w:p>
      <w:pPr>
        <w:pStyle w:val="BodyText"/>
        <w:rPr>
          <w:sz w:val="30"/>
        </w:rPr>
      </w:pPr>
    </w:p>
    <w:p>
      <w:pPr>
        <w:pStyle w:val="BodyText"/>
        <w:spacing w:before="7"/>
        <w:rPr>
          <w:sz w:val="42"/>
        </w:rPr>
      </w:pPr>
    </w:p>
    <w:p>
      <w:pPr>
        <w:spacing w:before="0"/>
        <w:ind w:left="481" w:right="0" w:firstLine="0"/>
        <w:jc w:val="left"/>
        <w:rPr>
          <w:rFonts w:ascii="Times New Roman"/>
          <w:sz w:val="23"/>
        </w:rPr>
      </w:pPr>
      <w:r>
        <w:rPr>
          <w:rFonts w:ascii="Times New Roman"/>
          <w:sz w:val="23"/>
        </w:rPr>
        <w:t>6</w:t>
      </w:r>
    </w:p>
    <w:p>
      <w:pPr>
        <w:spacing w:after="0"/>
        <w:jc w:val="left"/>
        <w:rPr>
          <w:rFonts w:ascii="Times New Roman"/>
          <w:sz w:val="23"/>
        </w:rPr>
        <w:sectPr>
          <w:pgSz w:w="11900" w:h="16840"/>
          <w:pgMar w:header="515" w:footer="464" w:top="700" w:bottom="660" w:left="1320" w:right="820"/>
        </w:sectPr>
      </w:pPr>
    </w:p>
    <w:p>
      <w:pPr>
        <w:spacing w:line="290" w:lineRule="exact" w:before="0"/>
        <w:ind w:left="0" w:right="532" w:firstLine="0"/>
        <w:jc w:val="right"/>
        <w:rPr>
          <w:sz w:val="26"/>
        </w:rPr>
      </w:pPr>
      <w:r>
        <w:rPr>
          <w:sz w:val="26"/>
        </w:rPr>
        <w:t>ГОСТ IEC 61676-2011</w:t>
      </w:r>
    </w:p>
    <w:p>
      <w:pPr>
        <w:pStyle w:val="BodyText"/>
        <w:rPr>
          <w:sz w:val="24"/>
        </w:rPr>
      </w:pPr>
    </w:p>
    <w:p>
      <w:pPr>
        <w:pStyle w:val="ListParagraph"/>
        <w:numPr>
          <w:ilvl w:val="1"/>
          <w:numId w:val="5"/>
        </w:numPr>
        <w:tabs>
          <w:tab w:pos="1444" w:val="left" w:leader="none"/>
        </w:tabs>
        <w:spacing w:line="362" w:lineRule="auto" w:before="0" w:after="0"/>
        <w:ind w:left="120" w:right="628" w:firstLine="604"/>
        <w:jc w:val="left"/>
        <w:rPr>
          <w:sz w:val="28"/>
        </w:rPr>
      </w:pPr>
      <w:r>
        <w:rPr>
          <w:b/>
          <w:sz w:val="28"/>
        </w:rPr>
        <w:t>ПРАКТИЧЕСКОЕ ПИКОВОЕ НАПРЯЖЕНИЕ - ППН (PPV): </w:t>
      </w:r>
      <w:r>
        <w:rPr>
          <w:sz w:val="28"/>
        </w:rPr>
        <w:t>ПРАКТИЧЕСКОЕ ПИКОВОЕ НАПРЯЖЕНИЕ </w:t>
      </w:r>
      <w:r>
        <w:rPr>
          <w:i/>
          <w:sz w:val="28"/>
        </w:rPr>
        <w:t>0 </w:t>
      </w:r>
      <w:r>
        <w:rPr>
          <w:sz w:val="28"/>
        </w:rPr>
        <w:t>в вольтах, определяемое</w:t>
      </w:r>
      <w:r>
        <w:rPr>
          <w:spacing w:val="-12"/>
          <w:sz w:val="28"/>
        </w:rPr>
        <w:t> </w:t>
      </w:r>
      <w:r>
        <w:rPr>
          <w:sz w:val="28"/>
        </w:rPr>
        <w:t>как</w:t>
      </w:r>
    </w:p>
    <w:p>
      <w:pPr>
        <w:pStyle w:val="BodyText"/>
        <w:spacing w:line="294" w:lineRule="exact" w:before="22"/>
        <w:ind w:left="2542"/>
      </w:pPr>
      <w:r>
        <w:rPr/>
        <w:t>и™</w:t>
      </w:r>
    </w:p>
    <w:p>
      <w:pPr>
        <w:spacing w:line="409" w:lineRule="exact" w:before="0"/>
        <w:ind w:left="2668" w:right="0" w:firstLine="0"/>
        <w:jc w:val="left"/>
        <w:rPr>
          <w:i/>
          <w:sz w:val="38"/>
        </w:rPr>
      </w:pPr>
      <w:r>
        <w:rPr>
          <w:i/>
          <w:sz w:val="38"/>
        </w:rPr>
        <w:t>jp(u)u{u)-UdU</w:t>
      </w:r>
    </w:p>
    <w:p>
      <w:pPr>
        <w:tabs>
          <w:tab w:pos="3081" w:val="left" w:leader="none"/>
        </w:tabs>
        <w:spacing w:line="496" w:lineRule="exact" w:before="220"/>
        <w:ind w:left="1921" w:right="0" w:firstLine="0"/>
        <w:jc w:val="left"/>
        <w:rPr>
          <w:i/>
          <w:sz w:val="30"/>
        </w:rPr>
      </w:pPr>
      <w:r>
        <w:rPr>
          <w:i/>
          <w:position w:val="8"/>
          <w:sz w:val="20"/>
        </w:rPr>
        <w:t>u</w:t>
      </w:r>
      <w:r>
        <w:rPr>
          <w:i/>
          <w:spacing w:val="38"/>
          <w:position w:val="8"/>
          <w:sz w:val="20"/>
        </w:rPr>
        <w:t> </w:t>
      </w:r>
      <w:r>
        <w:rPr>
          <w:i/>
          <w:position w:val="8"/>
          <w:sz w:val="20"/>
        </w:rPr>
        <w:t>=</w:t>
        <w:tab/>
      </w:r>
      <w:r>
        <w:rPr>
          <w:rFonts w:ascii="Courier New" w:hAnsi="Courier New"/>
          <w:spacing w:val="-30"/>
          <w:sz w:val="46"/>
        </w:rPr>
        <w:t>------- </w:t>
      </w:r>
      <w:r>
        <w:rPr>
          <w:rFonts w:ascii="Courier New" w:hAnsi="Courier New"/>
          <w:sz w:val="46"/>
        </w:rPr>
        <w:t>’ </w:t>
      </w:r>
      <w:r>
        <w:rPr>
          <w:i/>
          <w:spacing w:val="16"/>
          <w:sz w:val="30"/>
        </w:rPr>
        <w:t>]р{и)сШ  </w:t>
      </w:r>
      <w:r>
        <w:rPr>
          <w:i/>
          <w:sz w:val="30"/>
        </w:rPr>
        <w:t>=</w:t>
      </w:r>
      <w:r>
        <w:rPr>
          <w:i/>
          <w:spacing w:val="60"/>
          <w:sz w:val="30"/>
        </w:rPr>
        <w:t> </w:t>
      </w:r>
      <w:r>
        <w:rPr>
          <w:i/>
          <w:sz w:val="30"/>
        </w:rPr>
        <w:t>V</w:t>
      </w:r>
    </w:p>
    <w:p>
      <w:pPr>
        <w:spacing w:line="379" w:lineRule="exact" w:before="0"/>
        <w:ind w:left="2857" w:right="0" w:firstLine="0"/>
        <w:jc w:val="left"/>
        <w:rPr>
          <w:i/>
          <w:sz w:val="30"/>
        </w:rPr>
      </w:pPr>
      <w:r>
        <w:rPr>
          <w:i/>
          <w:sz w:val="30"/>
        </w:rPr>
        <w:t>\p(U)</w:t>
      </w:r>
      <w:r>
        <w:rPr>
          <w:i/>
          <w:position w:val="-7"/>
          <w:sz w:val="20"/>
        </w:rPr>
        <w:t>W </w:t>
      </w:r>
      <w:r>
        <w:rPr>
          <w:i/>
          <w:sz w:val="30"/>
        </w:rPr>
        <w:t>{U)dU V".</w:t>
      </w:r>
    </w:p>
    <w:p>
      <w:pPr>
        <w:pStyle w:val="BodyText"/>
        <w:spacing w:before="20"/>
        <w:ind w:left="2731"/>
      </w:pPr>
      <w:r>
        <w:rPr/>
        <w:t>у.,,</w:t>
      </w:r>
    </w:p>
    <w:p>
      <w:pPr>
        <w:pStyle w:val="BodyText"/>
        <w:spacing w:before="10"/>
        <w:rPr>
          <w:sz w:val="43"/>
        </w:rPr>
      </w:pPr>
    </w:p>
    <w:p>
      <w:pPr>
        <w:pStyle w:val="BodyText"/>
        <w:spacing w:before="1"/>
        <w:ind w:left="130"/>
      </w:pPr>
      <w:r>
        <w:rPr/>
        <w:t>где </w:t>
      </w:r>
      <w:r>
        <w:rPr>
          <w:i/>
        </w:rPr>
        <w:t>p(U) - </w:t>
      </w:r>
      <w:r>
        <w:rPr/>
        <w:t>функция распределения вероятностей для напряжения I/;</w:t>
      </w:r>
    </w:p>
    <w:p>
      <w:pPr>
        <w:spacing w:before="164"/>
        <w:ind w:left="732" w:right="0" w:firstLine="0"/>
        <w:jc w:val="left"/>
        <w:rPr>
          <w:sz w:val="28"/>
        </w:rPr>
      </w:pPr>
      <w:r>
        <w:rPr>
          <w:i/>
          <w:sz w:val="28"/>
        </w:rPr>
        <w:t>w{U) </w:t>
      </w:r>
      <w:r>
        <w:rPr>
          <w:sz w:val="28"/>
        </w:rPr>
        <w:t>- весовая функция;</w:t>
      </w:r>
    </w:p>
    <w:p>
      <w:pPr>
        <w:pStyle w:val="BodyText"/>
        <w:spacing w:before="146"/>
        <w:ind w:left="742"/>
      </w:pPr>
      <w:r>
        <w:rPr>
          <w:i/>
        </w:rPr>
        <w:t>U</w:t>
      </w:r>
      <w:r>
        <w:rPr>
          <w:i/>
          <w:position w:val="-6"/>
          <w:sz w:val="18"/>
        </w:rPr>
        <w:t>max  </w:t>
      </w:r>
      <w:r>
        <w:rPr/>
        <w:t>- наибольшее значение напряжения в интервале;</w:t>
      </w:r>
    </w:p>
    <w:p>
      <w:pPr>
        <w:pStyle w:val="BodyText"/>
        <w:spacing w:before="115"/>
        <w:ind w:left="742"/>
      </w:pPr>
      <w:r>
        <w:rPr>
          <w:i/>
        </w:rPr>
        <w:t>U</w:t>
      </w:r>
      <w:r>
        <w:rPr/>
        <w:t>,nin - наименьшее значение напряжения в интервале.</w:t>
      </w:r>
    </w:p>
    <w:p>
      <w:pPr>
        <w:pStyle w:val="BodyText"/>
        <w:rPr>
          <w:sz w:val="30"/>
        </w:rPr>
      </w:pPr>
    </w:p>
    <w:p>
      <w:pPr>
        <w:pStyle w:val="BodyText"/>
        <w:spacing w:before="7"/>
        <w:rPr>
          <w:sz w:val="26"/>
        </w:rPr>
      </w:pPr>
    </w:p>
    <w:p>
      <w:pPr>
        <w:spacing w:line="360" w:lineRule="auto" w:before="0"/>
        <w:ind w:left="112" w:right="124" w:firstLine="611"/>
        <w:jc w:val="both"/>
        <w:rPr>
          <w:sz w:val="24"/>
        </w:rPr>
      </w:pPr>
      <w:r>
        <w:rPr>
          <w:spacing w:val="26"/>
          <w:sz w:val="24"/>
        </w:rPr>
        <w:t>Примечание </w:t>
      </w:r>
      <w:r>
        <w:rPr>
          <w:sz w:val="24"/>
        </w:rPr>
        <w:t>- Дополнительная информация о практическом пиковом напряжении, весовой функции w(U) и функции распределения p(U) приводится 8 приложении В. Используя весовую функцию w(U), ПРАКТИЧЕСКОЕ ПИКОВОЕ НАПРЯЖЕНИЕ определяется как постоянный потенциал, обеспечивающий такой же контраст позади определенного фантома, как и при постоянном тестовом напряжении.</w:t>
      </w:r>
    </w:p>
    <w:p>
      <w:pPr>
        <w:pStyle w:val="BodyText"/>
        <w:spacing w:before="2"/>
        <w:rPr>
          <w:sz w:val="36"/>
        </w:rPr>
      </w:pPr>
    </w:p>
    <w:p>
      <w:pPr>
        <w:pStyle w:val="ListParagraph"/>
        <w:numPr>
          <w:ilvl w:val="1"/>
          <w:numId w:val="5"/>
        </w:numPr>
        <w:tabs>
          <w:tab w:pos="1417" w:val="left" w:leader="none"/>
        </w:tabs>
        <w:spacing w:line="360" w:lineRule="auto" w:before="0" w:after="0"/>
        <w:ind w:left="121" w:right="126" w:firstLine="603"/>
        <w:jc w:val="both"/>
        <w:rPr>
          <w:sz w:val="28"/>
        </w:rPr>
      </w:pPr>
      <w:r>
        <w:rPr>
          <w:b/>
          <w:sz w:val="28"/>
        </w:rPr>
        <w:t>НОМИНАЛЬНЫЙ ДИАПАЗОН: </w:t>
      </w:r>
      <w:r>
        <w:rPr>
          <w:sz w:val="28"/>
        </w:rPr>
        <w:t>Диапазон значений факторов влияния или параметров прибора, в пределах которого прибор будет работать в допустимых ПРЕДЕЛАХ ИЗМЕНЕНИЯ. Эти пределы составляют максимум и минимум номинальных значений. МИНИМАЛЬНЫМ НОМИНАЛЬНЫМ ДИАПАЗОНОМ считают наименьший диапазон изменения факторов влияния или параметров прибора, в пределах которого прибор будет работать в определенных ПРЕДЕЛАХ ИЗМЕНЕНИЯ с тем, чтобы соответствовать требованиям настоящего</w:t>
      </w:r>
      <w:r>
        <w:rPr>
          <w:spacing w:val="-10"/>
          <w:sz w:val="28"/>
        </w:rPr>
        <w:t> </w:t>
      </w:r>
      <w:r>
        <w:rPr>
          <w:sz w:val="28"/>
        </w:rPr>
        <w:t>стандарта.</w:t>
      </w:r>
    </w:p>
    <w:p>
      <w:pPr>
        <w:pStyle w:val="BodyText"/>
        <w:rPr>
          <w:sz w:val="30"/>
        </w:rPr>
      </w:pPr>
    </w:p>
    <w:p>
      <w:pPr>
        <w:pStyle w:val="BodyText"/>
        <w:spacing w:before="7"/>
        <w:rPr>
          <w:sz w:val="36"/>
        </w:rPr>
      </w:pPr>
    </w:p>
    <w:p>
      <w:pPr>
        <w:spacing w:before="0"/>
        <w:ind w:left="0" w:right="113" w:firstLine="0"/>
        <w:jc w:val="right"/>
        <w:rPr>
          <w:rFonts w:ascii="Times New Roman"/>
          <w:sz w:val="23"/>
        </w:rPr>
      </w:pPr>
      <w:r>
        <w:rPr>
          <w:rFonts w:ascii="Times New Roman"/>
          <w:sz w:val="23"/>
        </w:rPr>
        <w:t>7</w:t>
      </w:r>
    </w:p>
    <w:p>
      <w:pPr>
        <w:spacing w:after="0"/>
        <w:jc w:val="right"/>
        <w:rPr>
          <w:rFonts w:ascii="Times New Roman"/>
          <w:sz w:val="23"/>
        </w:rPr>
        <w:sectPr>
          <w:pgSz w:w="11900" w:h="16840"/>
          <w:pgMar w:header="515" w:footer="464" w:top="700" w:bottom="680" w:left="1320" w:right="860"/>
        </w:sectPr>
      </w:pPr>
    </w:p>
    <w:p>
      <w:pPr>
        <w:spacing w:line="290" w:lineRule="exact" w:before="0"/>
        <w:ind w:left="130" w:right="0" w:firstLine="0"/>
        <w:jc w:val="left"/>
        <w:rPr>
          <w:sz w:val="26"/>
        </w:rPr>
      </w:pPr>
      <w:r>
        <w:rPr>
          <w:sz w:val="26"/>
        </w:rPr>
        <w:t>ГОСТ IEC 61676-2011</w:t>
      </w:r>
    </w:p>
    <w:p>
      <w:pPr>
        <w:pStyle w:val="ListParagraph"/>
        <w:numPr>
          <w:ilvl w:val="1"/>
          <w:numId w:val="5"/>
        </w:numPr>
        <w:tabs>
          <w:tab w:pos="1400" w:val="left" w:leader="none"/>
        </w:tabs>
        <w:spacing w:line="362" w:lineRule="auto" w:before="240" w:after="0"/>
        <w:ind w:left="130" w:right="123" w:firstLine="594"/>
        <w:jc w:val="both"/>
        <w:rPr>
          <w:sz w:val="28"/>
        </w:rPr>
      </w:pPr>
      <w:r>
        <w:rPr>
          <w:sz w:val="28"/>
        </w:rPr>
        <w:t>ЭТАЛОННЫЕ УСЛОВИЯ: Условия, при которых все факторы влияния и параметры прибора имеют свои эталонные</w:t>
      </w:r>
      <w:r>
        <w:rPr>
          <w:spacing w:val="-25"/>
          <w:sz w:val="28"/>
        </w:rPr>
        <w:t> </w:t>
      </w:r>
      <w:r>
        <w:rPr>
          <w:sz w:val="28"/>
        </w:rPr>
        <w:t>значения.</w:t>
      </w:r>
    </w:p>
    <w:p>
      <w:pPr>
        <w:pStyle w:val="BodyText"/>
        <w:rPr>
          <w:sz w:val="41"/>
        </w:rPr>
      </w:pPr>
    </w:p>
    <w:p>
      <w:pPr>
        <w:pStyle w:val="ListParagraph"/>
        <w:numPr>
          <w:ilvl w:val="1"/>
          <w:numId w:val="5"/>
        </w:numPr>
        <w:tabs>
          <w:tab w:pos="1764" w:val="left" w:leader="none"/>
        </w:tabs>
        <w:spacing w:line="362" w:lineRule="auto" w:before="0" w:after="0"/>
        <w:ind w:left="121" w:right="123" w:firstLine="603"/>
        <w:jc w:val="both"/>
        <w:rPr>
          <w:sz w:val="28"/>
        </w:rPr>
      </w:pPr>
      <w:r>
        <w:rPr>
          <w:sz w:val="28"/>
        </w:rPr>
        <w:t>ЭТАЛОННОЕ ЗНАЧЕНИЕ: Частное значение фактора влияния (или ПАРАМЕТРА ПРИБОРА), выбранное в качестве эталона, т. е. значение фактора влияния (или ПАРАМЕТРА ПРИБОРА), при котором ПОПРАВОЧНЫЙ КОЭФФИЦИЕНТ для этого фактора влияния равен</w:t>
      </w:r>
      <w:r>
        <w:rPr>
          <w:spacing w:val="-13"/>
          <w:sz w:val="28"/>
        </w:rPr>
        <w:t> </w:t>
      </w:r>
      <w:r>
        <w:rPr>
          <w:sz w:val="28"/>
        </w:rPr>
        <w:t>единице.</w:t>
      </w:r>
    </w:p>
    <w:p>
      <w:pPr>
        <w:pStyle w:val="BodyText"/>
        <w:rPr>
          <w:sz w:val="41"/>
        </w:rPr>
      </w:pPr>
    </w:p>
    <w:p>
      <w:pPr>
        <w:pStyle w:val="ListParagraph"/>
        <w:numPr>
          <w:ilvl w:val="1"/>
          <w:numId w:val="5"/>
        </w:numPr>
        <w:tabs>
          <w:tab w:pos="1768" w:val="left" w:leader="none"/>
          <w:tab w:pos="1769" w:val="left" w:leader="none"/>
        </w:tabs>
        <w:spacing w:line="362" w:lineRule="auto" w:before="0" w:after="0"/>
        <w:ind w:left="130" w:right="732" w:firstLine="594"/>
        <w:jc w:val="left"/>
        <w:rPr>
          <w:sz w:val="28"/>
        </w:rPr>
      </w:pPr>
      <w:r>
        <w:rPr>
          <w:sz w:val="28"/>
        </w:rPr>
        <w:t>ОТНОСИТЕЛЬНАЯ ВНУТРЕННЯЯ ПОГРЕШНОСТЬ: Отношение ВНУТРЕННЕЙ ПОГРЕШНОСТИ к истинному</w:t>
      </w:r>
      <w:r>
        <w:rPr>
          <w:spacing w:val="-9"/>
          <w:sz w:val="28"/>
        </w:rPr>
        <w:t> </w:t>
      </w:r>
      <w:r>
        <w:rPr>
          <w:sz w:val="28"/>
        </w:rPr>
        <w:t>значению.</w:t>
      </w:r>
    </w:p>
    <w:p>
      <w:pPr>
        <w:pStyle w:val="BodyText"/>
        <w:rPr>
          <w:sz w:val="41"/>
        </w:rPr>
      </w:pPr>
    </w:p>
    <w:p>
      <w:pPr>
        <w:pStyle w:val="ListParagraph"/>
        <w:numPr>
          <w:ilvl w:val="1"/>
          <w:numId w:val="5"/>
        </w:numPr>
        <w:tabs>
          <w:tab w:pos="1372" w:val="left" w:leader="none"/>
        </w:tabs>
        <w:spacing w:line="376" w:lineRule="auto" w:before="0" w:after="0"/>
        <w:ind w:left="130" w:right="126" w:firstLine="594"/>
        <w:jc w:val="both"/>
        <w:rPr>
          <w:sz w:val="28"/>
        </w:rPr>
      </w:pPr>
      <w:r>
        <w:rPr>
          <w:sz w:val="28"/>
        </w:rPr>
        <w:t>РЕАКЦИЯ: Частное от деления ПРИБОРНОГО ЗНАЧЕНИЯ на истинное</w:t>
      </w:r>
      <w:r>
        <w:rPr>
          <w:spacing w:val="-9"/>
          <w:sz w:val="28"/>
        </w:rPr>
        <w:t> </w:t>
      </w:r>
      <w:r>
        <w:rPr>
          <w:sz w:val="28"/>
        </w:rPr>
        <w:t>значение.</w:t>
      </w:r>
    </w:p>
    <w:p>
      <w:pPr>
        <w:pStyle w:val="BodyText"/>
        <w:spacing w:before="4"/>
        <w:rPr>
          <w:sz w:val="39"/>
        </w:rPr>
      </w:pPr>
    </w:p>
    <w:p>
      <w:pPr>
        <w:pStyle w:val="ListParagraph"/>
        <w:numPr>
          <w:ilvl w:val="1"/>
          <w:numId w:val="5"/>
        </w:numPr>
        <w:tabs>
          <w:tab w:pos="1729" w:val="left" w:leader="none"/>
        </w:tabs>
        <w:spacing w:line="362" w:lineRule="auto" w:before="0" w:after="0"/>
        <w:ind w:left="130" w:right="120" w:firstLine="594"/>
        <w:jc w:val="both"/>
        <w:rPr>
          <w:sz w:val="28"/>
        </w:rPr>
      </w:pPr>
      <w:r>
        <w:rPr>
          <w:sz w:val="28"/>
        </w:rPr>
        <w:t>СТАНДАРТНЫЕ ТЕСТОВЫЕ УСЛОВИЯ: Условия, при которых все факторы влияния и параметры прибора имеют свои СТАНДАРТНЫЕ ТЕСТОВЫЕ</w:t>
      </w:r>
      <w:r>
        <w:rPr>
          <w:spacing w:val="-11"/>
          <w:sz w:val="28"/>
        </w:rPr>
        <w:t> </w:t>
      </w:r>
      <w:r>
        <w:rPr>
          <w:sz w:val="28"/>
        </w:rPr>
        <w:t>ЗНАЧЕНИЯ.</w:t>
      </w:r>
    </w:p>
    <w:p>
      <w:pPr>
        <w:pStyle w:val="BodyText"/>
        <w:rPr>
          <w:sz w:val="41"/>
        </w:rPr>
      </w:pPr>
    </w:p>
    <w:p>
      <w:pPr>
        <w:pStyle w:val="ListParagraph"/>
        <w:numPr>
          <w:ilvl w:val="1"/>
          <w:numId w:val="5"/>
        </w:numPr>
        <w:tabs>
          <w:tab w:pos="1643" w:val="left" w:leader="none"/>
        </w:tabs>
        <w:spacing w:line="362" w:lineRule="auto" w:before="0" w:after="0"/>
        <w:ind w:left="112" w:right="120" w:firstLine="612"/>
        <w:jc w:val="both"/>
        <w:rPr>
          <w:sz w:val="28"/>
        </w:rPr>
      </w:pPr>
      <w:r>
        <w:rPr>
          <w:sz w:val="28"/>
        </w:rPr>
        <w:t>СТАНДАРТНЫЕ ТЕСТОВЫЕ ЗНАЧЕНИЯ: Значения или диапазоны значений факторов влияния или параметров прибора, допустимые при выполнении калибровки или тестировании другого фактора влияния или ПАРАМЕТРА</w:t>
      </w:r>
      <w:r>
        <w:rPr>
          <w:spacing w:val="-7"/>
          <w:sz w:val="28"/>
        </w:rPr>
        <w:t> </w:t>
      </w:r>
      <w:r>
        <w:rPr>
          <w:sz w:val="28"/>
        </w:rPr>
        <w:t>ПРИБОРА.</w:t>
      </w:r>
    </w:p>
    <w:p>
      <w:pPr>
        <w:pStyle w:val="BodyText"/>
        <w:rPr>
          <w:sz w:val="41"/>
        </w:rPr>
      </w:pPr>
    </w:p>
    <w:p>
      <w:pPr>
        <w:pStyle w:val="ListParagraph"/>
        <w:numPr>
          <w:ilvl w:val="1"/>
          <w:numId w:val="5"/>
        </w:numPr>
        <w:tabs>
          <w:tab w:pos="1675" w:val="left" w:leader="none"/>
        </w:tabs>
        <w:spacing w:line="362" w:lineRule="auto" w:before="0" w:after="0"/>
        <w:ind w:left="121" w:right="98" w:firstLine="603"/>
        <w:jc w:val="both"/>
        <w:rPr>
          <w:sz w:val="28"/>
        </w:rPr>
      </w:pPr>
      <w:r>
        <w:rPr>
          <w:sz w:val="28"/>
        </w:rPr>
        <w:t>ВЕЛИЧИНА ИЗМЕНЕНИЯ: Относительная разница Ду/у между значениями технической характеристики у, когда один фактора влияния (или ПАРАМЕТР ПРИБОРА) последовательно принимает два конкретных значения, причем другие факторы влияния (или параметры прибора) сохраняют неизменными свои стандартные  тестовые значения (если не определено иное</w:t>
      </w:r>
      <w:r>
        <w:rPr>
          <w:spacing w:val="-30"/>
          <w:sz w:val="28"/>
        </w:rPr>
        <w:t> </w:t>
      </w:r>
      <w:r>
        <w:rPr>
          <w:sz w:val="28"/>
        </w:rPr>
        <w:t>значение).</w:t>
      </w:r>
    </w:p>
    <w:p>
      <w:pPr>
        <w:spacing w:before="106"/>
        <w:ind w:left="490" w:right="0" w:firstLine="0"/>
        <w:jc w:val="left"/>
        <w:rPr>
          <w:rFonts w:ascii="Times New Roman"/>
          <w:sz w:val="23"/>
        </w:rPr>
      </w:pPr>
      <w:r>
        <w:rPr>
          <w:rFonts w:ascii="Times New Roman"/>
          <w:sz w:val="23"/>
        </w:rPr>
        <w:t>8</w:t>
      </w:r>
    </w:p>
    <w:p>
      <w:pPr>
        <w:spacing w:after="0"/>
        <w:jc w:val="left"/>
        <w:rPr>
          <w:rFonts w:ascii="Times New Roman"/>
          <w:sz w:val="23"/>
        </w:rPr>
        <w:sectPr>
          <w:pgSz w:w="11900" w:h="16840"/>
          <w:pgMar w:header="515" w:footer="464" w:top="700" w:bottom="660" w:left="1320" w:right="880"/>
        </w:sectPr>
      </w:pPr>
    </w:p>
    <w:p>
      <w:pPr>
        <w:spacing w:line="290" w:lineRule="exact" w:before="0"/>
        <w:ind w:left="0" w:right="672" w:firstLine="0"/>
        <w:jc w:val="right"/>
        <w:rPr>
          <w:sz w:val="26"/>
        </w:rPr>
      </w:pPr>
      <w:r>
        <w:rPr>
          <w:sz w:val="26"/>
        </w:rPr>
        <w:t>ГОСТ IEC 61676-2011</w:t>
      </w:r>
    </w:p>
    <w:p>
      <w:pPr>
        <w:pStyle w:val="BodyText"/>
        <w:rPr>
          <w:sz w:val="24"/>
        </w:rPr>
      </w:pPr>
    </w:p>
    <w:p>
      <w:pPr>
        <w:pStyle w:val="ListParagraph"/>
        <w:numPr>
          <w:ilvl w:val="1"/>
          <w:numId w:val="5"/>
        </w:numPr>
        <w:tabs>
          <w:tab w:pos="2304" w:val="left" w:leader="none"/>
          <w:tab w:pos="2305" w:val="left" w:leader="none"/>
        </w:tabs>
        <w:spacing w:line="362" w:lineRule="auto" w:before="0" w:after="0"/>
        <w:ind w:left="330" w:right="219" w:firstLine="594"/>
        <w:jc w:val="both"/>
        <w:rPr>
          <w:sz w:val="28"/>
        </w:rPr>
      </w:pPr>
      <w:r>
        <w:rPr>
          <w:sz w:val="28"/>
        </w:rPr>
        <w:t>НАПРЯЖЕНИЕ НА РЕНТГЕНОВСКОЙ ТРУБКЕ: Разность потенциалов, приложенных к рентгеновской трубке между ее анодом и катодом. Единица измерения этой величины - вольт</w:t>
      </w:r>
      <w:r>
        <w:rPr>
          <w:spacing w:val="-17"/>
          <w:sz w:val="28"/>
        </w:rPr>
        <w:t> </w:t>
      </w:r>
      <w:r>
        <w:rPr>
          <w:sz w:val="28"/>
        </w:rPr>
        <w:t>(В).</w:t>
      </w:r>
    </w:p>
    <w:p>
      <w:pPr>
        <w:pStyle w:val="Heading2"/>
        <w:numPr>
          <w:ilvl w:val="0"/>
          <w:numId w:val="5"/>
        </w:numPr>
        <w:tabs>
          <w:tab w:pos="2421" w:val="left" w:leader="none"/>
          <w:tab w:pos="2422" w:val="left" w:leader="none"/>
        </w:tabs>
        <w:spacing w:line="348" w:lineRule="auto" w:before="4" w:after="0"/>
        <w:ind w:left="330" w:right="1582" w:firstLine="711"/>
        <w:jc w:val="left"/>
      </w:pPr>
      <w:r>
        <w:rPr/>
        <w:t>Общие требования к процедуре измерения ПРАКТИЧЕСКОГО ПИКОВОГО</w:t>
      </w:r>
      <w:r>
        <w:rPr>
          <w:spacing w:val="-10"/>
        </w:rPr>
        <w:t> </w:t>
      </w:r>
      <w:r>
        <w:rPr/>
        <w:t>НАПРЯЖЕНИЯ</w:t>
      </w:r>
    </w:p>
    <w:p>
      <w:pPr>
        <w:pStyle w:val="Heading2"/>
        <w:numPr>
          <w:ilvl w:val="1"/>
          <w:numId w:val="6"/>
        </w:numPr>
        <w:tabs>
          <w:tab w:pos="1422" w:val="left" w:leader="none"/>
        </w:tabs>
        <w:spacing w:line="240" w:lineRule="auto" w:before="23" w:after="0"/>
        <w:ind w:left="1421" w:right="0" w:hanging="542"/>
        <w:jc w:val="left"/>
      </w:pPr>
      <w:bookmarkStart w:name="_TOC_250018" w:id="4"/>
      <w:bookmarkEnd w:id="4"/>
      <w:r>
        <w:rPr/>
        <w:t>Измеряемая величина</w:t>
      </w:r>
    </w:p>
    <w:p>
      <w:pPr>
        <w:pStyle w:val="BodyText"/>
        <w:tabs>
          <w:tab w:pos="2824" w:val="left" w:leader="none"/>
          <w:tab w:pos="4461" w:val="left" w:leader="none"/>
          <w:tab w:pos="5899" w:val="left" w:leader="none"/>
          <w:tab w:pos="8398" w:val="left" w:leader="none"/>
        </w:tabs>
        <w:spacing w:line="362" w:lineRule="auto" w:before="164"/>
        <w:ind w:left="329" w:right="283" w:firstLine="602"/>
      </w:pPr>
      <w:r>
        <w:rPr/>
        <w:t>Измеряемой</w:t>
        <w:tab/>
        <w:t>величиной</w:t>
        <w:tab/>
        <w:t>является</w:t>
        <w:tab/>
        <w:t>ПРАКТИЧЕСКОЕ</w:t>
        <w:tab/>
        <w:t>ПИКОВОЕ НАПРЯЖЕНИЕ.</w:t>
      </w:r>
    </w:p>
    <w:p>
      <w:pPr>
        <w:spacing w:before="6"/>
        <w:ind w:left="924" w:right="0" w:firstLine="0"/>
        <w:jc w:val="left"/>
        <w:rPr>
          <w:sz w:val="24"/>
        </w:rPr>
      </w:pPr>
      <w:r>
        <w:rPr>
          <w:sz w:val="24"/>
        </w:rPr>
        <w:t>Примечание - Допускается отображение дополнительных величин.</w:t>
      </w:r>
    </w:p>
    <w:p>
      <w:pPr>
        <w:pStyle w:val="BodyText"/>
        <w:tabs>
          <w:tab w:pos="3230" w:val="left" w:leader="none"/>
          <w:tab w:pos="5482" w:val="left" w:leader="none"/>
          <w:tab w:pos="7330" w:val="left" w:leader="none"/>
        </w:tabs>
        <w:spacing w:line="362" w:lineRule="auto" w:before="136"/>
        <w:ind w:left="321" w:right="289" w:firstLine="611"/>
      </w:pPr>
      <w:r>
        <w:rPr/>
        <w:t>Минимальные</w:t>
        <w:tab/>
        <w:t>эффективные</w:t>
        <w:tab/>
        <w:t>диапазоны</w:t>
        <w:tab/>
        <w:t>ПРАКТИЧЕСКОГО ПИКОВОГО НАПРЯЖЕНИЯ для соответствующих рентгеновских областей применения приведены в таблице</w:t>
      </w:r>
      <w:r>
        <w:rPr>
          <w:spacing w:val="-15"/>
        </w:rPr>
        <w:t> </w:t>
      </w:r>
      <w:r>
        <w:rPr/>
        <w:t>1.</w:t>
      </w:r>
    </w:p>
    <w:p>
      <w:pPr>
        <w:pStyle w:val="BodyText"/>
        <w:spacing w:line="308" w:lineRule="exact"/>
        <w:ind w:left="321"/>
      </w:pPr>
      <w:r>
        <w:rPr/>
        <w:t>Таблица 1 - Минимальные эффективные диапазоны</w:t>
      </w:r>
    </w:p>
    <w:p>
      <w:pPr>
        <w:pStyle w:val="BodyText"/>
        <w:rPr>
          <w:sz w:val="14"/>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42"/>
        <w:gridCol w:w="2502"/>
        <w:gridCol w:w="3375"/>
      </w:tblGrid>
      <w:tr>
        <w:trPr>
          <w:trHeight w:val="1460" w:hRule="atLeast"/>
        </w:trPr>
        <w:tc>
          <w:tcPr>
            <w:tcW w:w="3942" w:type="dxa"/>
          </w:tcPr>
          <w:p>
            <w:pPr>
              <w:pStyle w:val="TableParagraph"/>
              <w:spacing w:before="11"/>
              <w:ind w:left="583"/>
              <w:rPr>
                <w:sz w:val="28"/>
              </w:rPr>
            </w:pPr>
            <w:r>
              <w:rPr>
                <w:sz w:val="28"/>
              </w:rPr>
              <w:t>Область применения</w:t>
            </w:r>
          </w:p>
        </w:tc>
        <w:tc>
          <w:tcPr>
            <w:tcW w:w="2502" w:type="dxa"/>
          </w:tcPr>
          <w:p>
            <w:pPr>
              <w:pStyle w:val="TableParagraph"/>
              <w:spacing w:line="362" w:lineRule="auto" w:before="11"/>
              <w:ind w:left="178" w:right="167" w:firstLine="149"/>
              <w:rPr>
                <w:sz w:val="28"/>
              </w:rPr>
            </w:pPr>
            <w:r>
              <w:rPr>
                <w:sz w:val="28"/>
              </w:rPr>
              <w:t>Номинальный материал анода</w:t>
            </w:r>
          </w:p>
        </w:tc>
        <w:tc>
          <w:tcPr>
            <w:tcW w:w="3375" w:type="dxa"/>
          </w:tcPr>
          <w:p>
            <w:pPr>
              <w:pStyle w:val="TableParagraph"/>
              <w:spacing w:line="355" w:lineRule="auto" w:before="11"/>
              <w:ind w:left="510" w:right="544"/>
              <w:jc w:val="center"/>
              <w:rPr>
                <w:sz w:val="28"/>
              </w:rPr>
            </w:pPr>
            <w:r>
              <w:rPr>
                <w:sz w:val="28"/>
              </w:rPr>
              <w:t>МИНИМАЛЬНЫМ ЭФФЕКТИВНЫЙ ДИАПАЗОН</w:t>
            </w:r>
          </w:p>
        </w:tc>
      </w:tr>
      <w:tr>
        <w:trPr>
          <w:trHeight w:val="960" w:hRule="atLeast"/>
        </w:trPr>
        <w:tc>
          <w:tcPr>
            <w:tcW w:w="3942" w:type="dxa"/>
          </w:tcPr>
          <w:p>
            <w:pPr>
              <w:pStyle w:val="TableParagraph"/>
              <w:spacing w:before="2"/>
              <w:ind w:left="572" w:right="565"/>
              <w:jc w:val="center"/>
              <w:rPr>
                <w:sz w:val="28"/>
              </w:rPr>
            </w:pPr>
            <w:r>
              <w:rPr>
                <w:sz w:val="28"/>
              </w:rPr>
              <w:t>Маммография</w:t>
            </w:r>
          </w:p>
          <w:p>
            <w:pPr>
              <w:pStyle w:val="TableParagraph"/>
              <w:spacing w:before="163"/>
              <w:ind w:left="572" w:right="553"/>
              <w:jc w:val="center"/>
              <w:rPr>
                <w:sz w:val="28"/>
              </w:rPr>
            </w:pPr>
            <w:r>
              <w:rPr>
                <w:sz w:val="28"/>
              </w:rPr>
              <w:t>(20 - 50 кВ)</w:t>
            </w:r>
          </w:p>
        </w:tc>
        <w:tc>
          <w:tcPr>
            <w:tcW w:w="2502" w:type="dxa"/>
          </w:tcPr>
          <w:p>
            <w:pPr>
              <w:pStyle w:val="TableParagraph"/>
              <w:spacing w:before="3"/>
              <w:rPr>
                <w:sz w:val="42"/>
              </w:rPr>
            </w:pPr>
          </w:p>
          <w:p>
            <w:pPr>
              <w:pStyle w:val="TableParagraph"/>
              <w:ind w:left="955" w:right="947"/>
              <w:jc w:val="center"/>
              <w:rPr>
                <w:sz w:val="18"/>
              </w:rPr>
            </w:pPr>
            <w:r>
              <w:rPr>
                <w:position w:val="-6"/>
                <w:sz w:val="28"/>
              </w:rPr>
              <w:t>Мо</w:t>
            </w:r>
            <w:r>
              <w:rPr>
                <w:sz w:val="18"/>
              </w:rPr>
              <w:t>а)</w:t>
            </w:r>
          </w:p>
        </w:tc>
        <w:tc>
          <w:tcPr>
            <w:tcW w:w="3375" w:type="dxa"/>
          </w:tcPr>
          <w:p>
            <w:pPr>
              <w:pStyle w:val="TableParagraph"/>
              <w:spacing w:before="5"/>
              <w:rPr>
                <w:sz w:val="42"/>
              </w:rPr>
            </w:pPr>
          </w:p>
          <w:p>
            <w:pPr>
              <w:pStyle w:val="TableParagraph"/>
              <w:ind w:left="510" w:right="544"/>
              <w:jc w:val="center"/>
              <w:rPr>
                <w:sz w:val="28"/>
              </w:rPr>
            </w:pPr>
            <w:r>
              <w:rPr>
                <w:sz w:val="28"/>
              </w:rPr>
              <w:t>От 24 до 35 кВ</w:t>
            </w:r>
          </w:p>
        </w:tc>
      </w:tr>
      <w:tr>
        <w:trPr>
          <w:trHeight w:val="960" w:hRule="atLeast"/>
        </w:trPr>
        <w:tc>
          <w:tcPr>
            <w:tcW w:w="3942" w:type="dxa"/>
          </w:tcPr>
          <w:p>
            <w:pPr>
              <w:pStyle w:val="TableParagraph"/>
              <w:spacing w:line="315" w:lineRule="exact"/>
              <w:ind w:left="572" w:right="566"/>
              <w:jc w:val="center"/>
              <w:rPr>
                <w:sz w:val="28"/>
              </w:rPr>
            </w:pPr>
            <w:r>
              <w:rPr>
                <w:sz w:val="28"/>
              </w:rPr>
              <w:t>Общая</w:t>
            </w:r>
          </w:p>
          <w:p>
            <w:pPr>
              <w:pStyle w:val="TableParagraph"/>
              <w:spacing w:before="164"/>
              <w:ind w:left="572" w:right="566"/>
              <w:jc w:val="center"/>
              <w:rPr>
                <w:sz w:val="28"/>
              </w:rPr>
            </w:pPr>
            <w:r>
              <w:rPr>
                <w:sz w:val="28"/>
              </w:rPr>
              <w:t>рентгенодиагностика</w:t>
            </w:r>
          </w:p>
        </w:tc>
        <w:tc>
          <w:tcPr>
            <w:tcW w:w="2502" w:type="dxa"/>
          </w:tcPr>
          <w:p>
            <w:pPr>
              <w:pStyle w:val="TableParagraph"/>
              <w:spacing w:line="315" w:lineRule="exact"/>
              <w:jc w:val="center"/>
              <w:rPr>
                <w:sz w:val="28"/>
              </w:rPr>
            </w:pPr>
            <w:r>
              <w:rPr>
                <w:w w:val="100"/>
                <w:sz w:val="28"/>
              </w:rPr>
              <w:t>W</w:t>
            </w:r>
          </w:p>
        </w:tc>
        <w:tc>
          <w:tcPr>
            <w:tcW w:w="3375" w:type="dxa"/>
          </w:tcPr>
          <w:p>
            <w:pPr>
              <w:pStyle w:val="TableParagraph"/>
              <w:spacing w:line="315" w:lineRule="exact"/>
              <w:ind w:left="502" w:right="544"/>
              <w:jc w:val="center"/>
              <w:rPr>
                <w:sz w:val="28"/>
              </w:rPr>
            </w:pPr>
            <w:r>
              <w:rPr>
                <w:sz w:val="28"/>
              </w:rPr>
              <w:t>От 60 до 120 кВ</w:t>
            </w:r>
          </w:p>
        </w:tc>
      </w:tr>
      <w:tr>
        <w:trPr>
          <w:trHeight w:val="960" w:hRule="atLeast"/>
        </w:trPr>
        <w:tc>
          <w:tcPr>
            <w:tcW w:w="3942" w:type="dxa"/>
          </w:tcPr>
          <w:p>
            <w:pPr>
              <w:pStyle w:val="TableParagraph"/>
              <w:spacing w:line="348" w:lineRule="auto" w:before="2"/>
              <w:ind w:left="1247" w:right="160" w:hanging="1064"/>
              <w:rPr>
                <w:sz w:val="28"/>
              </w:rPr>
            </w:pPr>
            <w:r>
              <w:rPr>
                <w:sz w:val="28"/>
              </w:rPr>
              <w:t>Компьютерная томография (80-150 кВ)</w:t>
            </w:r>
          </w:p>
        </w:tc>
        <w:tc>
          <w:tcPr>
            <w:tcW w:w="2502" w:type="dxa"/>
          </w:tcPr>
          <w:p>
            <w:pPr>
              <w:pStyle w:val="TableParagraph"/>
              <w:spacing w:before="10"/>
              <w:rPr>
                <w:sz w:val="40"/>
              </w:rPr>
            </w:pPr>
          </w:p>
          <w:p>
            <w:pPr>
              <w:pStyle w:val="TableParagraph"/>
              <w:jc w:val="center"/>
              <w:rPr>
                <w:sz w:val="28"/>
              </w:rPr>
            </w:pPr>
            <w:r>
              <w:rPr>
                <w:w w:val="100"/>
                <w:sz w:val="28"/>
              </w:rPr>
              <w:t>W</w:t>
            </w:r>
          </w:p>
        </w:tc>
        <w:tc>
          <w:tcPr>
            <w:tcW w:w="3375" w:type="dxa"/>
          </w:tcPr>
          <w:p>
            <w:pPr>
              <w:pStyle w:val="TableParagraph"/>
              <w:spacing w:before="10"/>
              <w:rPr>
                <w:sz w:val="40"/>
              </w:rPr>
            </w:pPr>
          </w:p>
          <w:p>
            <w:pPr>
              <w:pStyle w:val="TableParagraph"/>
              <w:ind w:left="509" w:right="544"/>
              <w:jc w:val="center"/>
              <w:rPr>
                <w:sz w:val="28"/>
              </w:rPr>
            </w:pPr>
            <w:r>
              <w:rPr>
                <w:sz w:val="28"/>
              </w:rPr>
              <w:t>От 100 до 140 кВ</w:t>
            </w:r>
          </w:p>
        </w:tc>
      </w:tr>
      <w:tr>
        <w:trPr>
          <w:trHeight w:val="1440" w:hRule="atLeast"/>
        </w:trPr>
        <w:tc>
          <w:tcPr>
            <w:tcW w:w="3942" w:type="dxa"/>
          </w:tcPr>
          <w:p>
            <w:pPr>
              <w:pStyle w:val="TableParagraph"/>
              <w:spacing w:line="355" w:lineRule="auto"/>
              <w:ind w:left="593" w:right="585" w:hanging="18"/>
              <w:jc w:val="center"/>
              <w:rPr>
                <w:sz w:val="28"/>
              </w:rPr>
            </w:pPr>
            <w:r>
              <w:rPr>
                <w:sz w:val="28"/>
              </w:rPr>
              <w:t>Дентальная рентгенодиагностика (40-110 кВ)</w:t>
            </w:r>
          </w:p>
        </w:tc>
        <w:tc>
          <w:tcPr>
            <w:tcW w:w="2502" w:type="dxa"/>
          </w:tcPr>
          <w:p>
            <w:pPr>
              <w:pStyle w:val="TableParagraph"/>
              <w:spacing w:before="7"/>
              <w:rPr>
                <w:sz w:val="41"/>
              </w:rPr>
            </w:pPr>
          </w:p>
          <w:p>
            <w:pPr>
              <w:pStyle w:val="TableParagraph"/>
              <w:spacing w:before="1"/>
              <w:jc w:val="center"/>
              <w:rPr>
                <w:sz w:val="28"/>
              </w:rPr>
            </w:pPr>
            <w:r>
              <w:rPr>
                <w:w w:val="100"/>
                <w:sz w:val="28"/>
              </w:rPr>
              <w:t>W</w:t>
            </w:r>
          </w:p>
        </w:tc>
        <w:tc>
          <w:tcPr>
            <w:tcW w:w="3375" w:type="dxa"/>
          </w:tcPr>
          <w:p>
            <w:pPr>
              <w:pStyle w:val="TableParagraph"/>
              <w:spacing w:before="7"/>
              <w:rPr>
                <w:sz w:val="41"/>
              </w:rPr>
            </w:pPr>
          </w:p>
          <w:p>
            <w:pPr>
              <w:pStyle w:val="TableParagraph"/>
              <w:spacing w:before="1"/>
              <w:ind w:left="491" w:right="544"/>
              <w:jc w:val="center"/>
              <w:rPr>
                <w:sz w:val="28"/>
              </w:rPr>
            </w:pPr>
            <w:r>
              <w:rPr>
                <w:sz w:val="28"/>
              </w:rPr>
              <w:t>От 60 до 90 кВ</w:t>
            </w:r>
          </w:p>
        </w:tc>
      </w:tr>
      <w:tr>
        <w:trPr>
          <w:trHeight w:val="960" w:hRule="atLeast"/>
        </w:trPr>
        <w:tc>
          <w:tcPr>
            <w:tcW w:w="3942" w:type="dxa"/>
          </w:tcPr>
          <w:p>
            <w:pPr>
              <w:pStyle w:val="TableParagraph"/>
              <w:spacing w:line="315" w:lineRule="exact"/>
              <w:ind w:left="571" w:right="566"/>
              <w:jc w:val="center"/>
              <w:rPr>
                <w:sz w:val="28"/>
              </w:rPr>
            </w:pPr>
            <w:r>
              <w:rPr>
                <w:sz w:val="28"/>
              </w:rPr>
              <w:t>Флюорография</w:t>
            </w:r>
          </w:p>
          <w:p>
            <w:pPr>
              <w:pStyle w:val="TableParagraph"/>
              <w:spacing w:before="164"/>
              <w:ind w:left="572" w:right="563"/>
              <w:jc w:val="center"/>
              <w:rPr>
                <w:sz w:val="28"/>
              </w:rPr>
            </w:pPr>
            <w:r>
              <w:rPr>
                <w:sz w:val="28"/>
              </w:rPr>
              <w:t>(40- 130 кВ)</w:t>
            </w:r>
          </w:p>
        </w:tc>
        <w:tc>
          <w:tcPr>
            <w:tcW w:w="2502" w:type="dxa"/>
          </w:tcPr>
          <w:p>
            <w:pPr>
              <w:pStyle w:val="TableParagraph"/>
              <w:spacing w:before="7"/>
              <w:rPr>
                <w:sz w:val="41"/>
              </w:rPr>
            </w:pPr>
          </w:p>
          <w:p>
            <w:pPr>
              <w:pStyle w:val="TableParagraph"/>
              <w:spacing w:before="1"/>
              <w:jc w:val="center"/>
              <w:rPr>
                <w:sz w:val="28"/>
              </w:rPr>
            </w:pPr>
            <w:r>
              <w:rPr>
                <w:w w:val="100"/>
                <w:sz w:val="28"/>
              </w:rPr>
              <w:t>W</w:t>
            </w:r>
          </w:p>
        </w:tc>
        <w:tc>
          <w:tcPr>
            <w:tcW w:w="3375" w:type="dxa"/>
          </w:tcPr>
          <w:p>
            <w:pPr>
              <w:pStyle w:val="TableParagraph"/>
              <w:spacing w:before="7"/>
              <w:rPr>
                <w:sz w:val="41"/>
              </w:rPr>
            </w:pPr>
          </w:p>
          <w:p>
            <w:pPr>
              <w:pStyle w:val="TableParagraph"/>
              <w:spacing w:before="1"/>
              <w:ind w:left="502" w:right="544"/>
              <w:jc w:val="center"/>
              <w:rPr>
                <w:sz w:val="28"/>
              </w:rPr>
            </w:pPr>
            <w:r>
              <w:rPr>
                <w:sz w:val="28"/>
              </w:rPr>
              <w:t>От 60 до 120 кВ</w:t>
            </w:r>
          </w:p>
        </w:tc>
      </w:tr>
      <w:tr>
        <w:trPr>
          <w:trHeight w:val="1240" w:hRule="atLeast"/>
        </w:trPr>
        <w:tc>
          <w:tcPr>
            <w:tcW w:w="9819" w:type="dxa"/>
            <w:gridSpan w:val="3"/>
          </w:tcPr>
          <w:p>
            <w:pPr>
              <w:pStyle w:val="TableParagraph"/>
              <w:spacing w:line="360" w:lineRule="auto"/>
              <w:ind w:left="139" w:right="132" w:firstLine="702"/>
              <w:jc w:val="both"/>
              <w:rPr>
                <w:sz w:val="24"/>
              </w:rPr>
            </w:pPr>
            <w:r>
              <w:rPr>
                <w:position w:val="6"/>
                <w:sz w:val="16"/>
              </w:rPr>
              <w:t>а</w:t>
            </w:r>
            <w:r>
              <w:rPr>
                <w:sz w:val="24"/>
              </w:rPr>
              <w:t>' Для материала анода маммографического аппарата, отличного от молибдена, МИНИМАЛЬНЫЙ ЭФФЕКТИВНЫЙ ДИАПАЗОН ППН должен быть равен по крайней мере 10 кВ.</w:t>
            </w:r>
          </w:p>
        </w:tc>
      </w:tr>
    </w:tbl>
    <w:p>
      <w:pPr>
        <w:spacing w:before="212"/>
        <w:ind w:left="0" w:right="262" w:firstLine="0"/>
        <w:jc w:val="right"/>
        <w:rPr>
          <w:rFonts w:ascii="Times New Roman"/>
          <w:sz w:val="23"/>
        </w:rPr>
      </w:pPr>
      <w:r>
        <w:rPr>
          <w:rFonts w:ascii="Times New Roman"/>
          <w:sz w:val="23"/>
        </w:rPr>
        <w:t>9</w:t>
      </w:r>
    </w:p>
    <w:p>
      <w:pPr>
        <w:spacing w:after="0"/>
        <w:jc w:val="right"/>
        <w:rPr>
          <w:rFonts w:ascii="Times New Roman"/>
          <w:sz w:val="23"/>
        </w:rPr>
        <w:sectPr>
          <w:pgSz w:w="11900" w:h="16840"/>
          <w:pgMar w:header="515" w:footer="464" w:top="700" w:bottom="660" w:left="1120" w:right="720"/>
        </w:sectPr>
      </w:pPr>
    </w:p>
    <w:p>
      <w:pPr>
        <w:spacing w:line="290" w:lineRule="exact" w:before="0"/>
        <w:ind w:left="110" w:right="0" w:firstLine="0"/>
        <w:jc w:val="left"/>
        <w:rPr>
          <w:sz w:val="26"/>
        </w:rPr>
      </w:pPr>
      <w:r>
        <w:rPr>
          <w:sz w:val="26"/>
        </w:rPr>
        <w:t>ГОСТ IEC 61676-2011</w:t>
      </w:r>
    </w:p>
    <w:p>
      <w:pPr>
        <w:pStyle w:val="BodyText"/>
      </w:pPr>
    </w:p>
    <w:p>
      <w:pPr>
        <w:pStyle w:val="BodyText"/>
        <w:spacing w:before="6"/>
        <w:rPr>
          <w:sz w:val="33"/>
        </w:rPr>
      </w:pPr>
    </w:p>
    <w:p>
      <w:pPr>
        <w:pStyle w:val="Heading2"/>
        <w:numPr>
          <w:ilvl w:val="1"/>
          <w:numId w:val="6"/>
        </w:numPr>
        <w:tabs>
          <w:tab w:pos="1264" w:val="left" w:leader="none"/>
        </w:tabs>
        <w:spacing w:line="240" w:lineRule="auto" w:before="1" w:after="0"/>
        <w:ind w:left="1263" w:right="0" w:hanging="568"/>
        <w:jc w:val="left"/>
      </w:pPr>
      <w:bookmarkStart w:name="_TOC_250017" w:id="5"/>
      <w:r>
        <w:rPr/>
        <w:t>Предельные значения</w:t>
      </w:r>
      <w:r>
        <w:rPr>
          <w:spacing w:val="-20"/>
        </w:rPr>
        <w:t> </w:t>
      </w:r>
      <w:bookmarkEnd w:id="5"/>
      <w:r>
        <w:rPr/>
        <w:t>характеристик</w:t>
      </w:r>
    </w:p>
    <w:p>
      <w:pPr>
        <w:pStyle w:val="BodyText"/>
        <w:rPr>
          <w:b/>
          <w:sz w:val="30"/>
        </w:rPr>
      </w:pPr>
    </w:p>
    <w:p>
      <w:pPr>
        <w:pStyle w:val="BodyText"/>
        <w:spacing w:before="6"/>
        <w:rPr>
          <w:b/>
          <w:sz w:val="26"/>
        </w:rPr>
      </w:pPr>
    </w:p>
    <w:p>
      <w:pPr>
        <w:pStyle w:val="ListParagraph"/>
        <w:numPr>
          <w:ilvl w:val="2"/>
          <w:numId w:val="6"/>
        </w:numPr>
        <w:tabs>
          <w:tab w:pos="1406" w:val="left" w:leader="none"/>
        </w:tabs>
        <w:spacing w:line="240" w:lineRule="auto" w:before="0" w:after="0"/>
        <w:ind w:left="112" w:right="0" w:firstLine="583"/>
        <w:jc w:val="left"/>
        <w:rPr>
          <w:b/>
          <w:sz w:val="28"/>
        </w:rPr>
      </w:pPr>
      <w:r>
        <w:rPr>
          <w:b/>
          <w:sz w:val="28"/>
        </w:rPr>
        <w:t>Общие</w:t>
      </w:r>
      <w:r>
        <w:rPr>
          <w:b/>
          <w:spacing w:val="-10"/>
          <w:sz w:val="28"/>
        </w:rPr>
        <w:t> </w:t>
      </w:r>
      <w:r>
        <w:rPr>
          <w:b/>
          <w:sz w:val="28"/>
        </w:rPr>
        <w:t>замечания</w:t>
      </w:r>
    </w:p>
    <w:p>
      <w:pPr>
        <w:pStyle w:val="BodyText"/>
        <w:rPr>
          <w:b/>
          <w:sz w:val="30"/>
        </w:rPr>
      </w:pPr>
    </w:p>
    <w:p>
      <w:pPr>
        <w:pStyle w:val="BodyText"/>
        <w:spacing w:before="5"/>
        <w:rPr>
          <w:b/>
          <w:sz w:val="26"/>
        </w:rPr>
      </w:pPr>
    </w:p>
    <w:p>
      <w:pPr>
        <w:pStyle w:val="BodyText"/>
        <w:spacing w:line="362" w:lineRule="auto" w:before="1"/>
        <w:ind w:left="109" w:firstLine="602"/>
      </w:pPr>
      <w:r>
        <w:rPr/>
        <w:t>Все предельные значения характеристик, определенные в данном пункте, не включают в себя погрешность тестового оборудования.</w:t>
      </w:r>
    </w:p>
    <w:p>
      <w:pPr>
        <w:pStyle w:val="BodyText"/>
        <w:spacing w:before="1"/>
        <w:rPr>
          <w:sz w:val="41"/>
        </w:rPr>
      </w:pPr>
    </w:p>
    <w:p>
      <w:pPr>
        <w:pStyle w:val="Heading2"/>
        <w:numPr>
          <w:ilvl w:val="2"/>
          <w:numId w:val="6"/>
        </w:numPr>
        <w:tabs>
          <w:tab w:pos="1406" w:val="left" w:leader="none"/>
        </w:tabs>
        <w:spacing w:line="240" w:lineRule="auto" w:before="0" w:after="0"/>
        <w:ind w:left="112" w:right="0" w:firstLine="583"/>
        <w:jc w:val="left"/>
      </w:pPr>
      <w:r>
        <w:rPr/>
        <w:t>Максимальная</w:t>
      </w:r>
      <w:r>
        <w:rPr>
          <w:spacing w:val="-12"/>
        </w:rPr>
        <w:t> </w:t>
      </w:r>
      <w:r>
        <w:rPr/>
        <w:t>погрешность</w:t>
      </w:r>
    </w:p>
    <w:p>
      <w:pPr>
        <w:pStyle w:val="BodyText"/>
        <w:rPr>
          <w:b/>
          <w:sz w:val="30"/>
        </w:rPr>
      </w:pPr>
    </w:p>
    <w:p>
      <w:pPr>
        <w:pStyle w:val="BodyText"/>
        <w:spacing w:before="5"/>
        <w:rPr>
          <w:b/>
          <w:sz w:val="26"/>
        </w:rPr>
      </w:pPr>
    </w:p>
    <w:p>
      <w:pPr>
        <w:pStyle w:val="ListParagraph"/>
        <w:numPr>
          <w:ilvl w:val="3"/>
          <w:numId w:val="6"/>
        </w:numPr>
        <w:tabs>
          <w:tab w:pos="2330" w:val="left" w:leader="none"/>
          <w:tab w:pos="2332" w:val="left" w:leader="none"/>
          <w:tab w:pos="4675" w:val="left" w:leader="none"/>
          <w:tab w:pos="7622" w:val="left" w:leader="none"/>
        </w:tabs>
        <w:spacing w:line="362" w:lineRule="auto" w:before="1" w:after="0"/>
        <w:ind w:left="110" w:right="114" w:firstLine="585"/>
        <w:jc w:val="left"/>
        <w:rPr>
          <w:sz w:val="28"/>
        </w:rPr>
      </w:pPr>
      <w:r>
        <w:rPr>
          <w:sz w:val="28"/>
        </w:rPr>
        <w:t>Максимальная</w:t>
        <w:tab/>
        <w:t>ОТНОСИТЕЛЬНАЯ</w:t>
        <w:tab/>
        <w:t>ВНУТРЕННЯЯ ПОГРЕШНОСТЬ для напряжений свыше 50</w:t>
      </w:r>
      <w:r>
        <w:rPr>
          <w:spacing w:val="-14"/>
          <w:sz w:val="28"/>
        </w:rPr>
        <w:t> </w:t>
      </w:r>
      <w:r>
        <w:rPr>
          <w:sz w:val="28"/>
        </w:rPr>
        <w:t>кВ</w:t>
      </w:r>
    </w:p>
    <w:p>
      <w:pPr>
        <w:pStyle w:val="BodyText"/>
        <w:spacing w:before="4"/>
        <w:ind w:left="704"/>
      </w:pPr>
      <w:r>
        <w:rPr/>
        <w:t>ОТНОСИТЕЛЬНАЯ  ВНУТРЕННЯЯ  ПОГРЕШНОСТЬ  /,  измерения</w:t>
      </w:r>
    </w:p>
    <w:p>
      <w:pPr>
        <w:pStyle w:val="BodyText"/>
        <w:tabs>
          <w:tab w:pos="2520" w:val="left" w:leader="none"/>
          <w:tab w:pos="4369" w:val="left" w:leader="none"/>
          <w:tab w:pos="6204" w:val="left" w:leader="none"/>
          <w:tab w:pos="6986" w:val="left" w:leader="none"/>
          <w:tab w:pos="7980" w:val="left" w:leader="none"/>
          <w:tab w:pos="8568" w:val="left" w:leader="none"/>
        </w:tabs>
        <w:spacing w:line="348" w:lineRule="auto" w:before="163"/>
        <w:ind w:left="110" w:right="101"/>
      </w:pPr>
      <w:r>
        <w:rPr/>
        <w:t>ПРАКТИЧЕСКОГО ПИКОВОГО НАПРЯЖЕНИЯ </w:t>
      </w:r>
      <w:r>
        <w:rPr>
          <w:i/>
        </w:rPr>
        <w:t>U, </w:t>
      </w:r>
      <w:r>
        <w:rPr/>
        <w:t>приведенного при СТАНДАРТНЫХ</w:t>
        <w:tab/>
        <w:t>ТЕСТОВЫХ</w:t>
        <w:tab/>
        <w:t>УСЛОВИЯХ</w:t>
        <w:tab/>
        <w:t>(см.</w:t>
        <w:tab/>
        <w:t>3.22),</w:t>
        <w:tab/>
        <w:t>не</w:t>
        <w:tab/>
        <w:t>должна</w:t>
      </w:r>
    </w:p>
    <w:p>
      <w:pPr>
        <w:pStyle w:val="BodyText"/>
        <w:spacing w:line="362" w:lineRule="auto" w:before="23"/>
        <w:ind w:left="110"/>
      </w:pPr>
      <w:r>
        <w:rPr/>
        <w:t>превышать ± 2 % в ЭФФЕКТИВНОМ ДИАПАЗОНЕ напряжений. Эта погрешность определяется выражением</w:t>
      </w:r>
    </w:p>
    <w:p>
      <w:pPr>
        <w:pStyle w:val="BodyText"/>
        <w:spacing w:before="4"/>
        <w:rPr>
          <w:sz w:val="25"/>
        </w:rPr>
      </w:pPr>
    </w:p>
    <w:p>
      <w:pPr>
        <w:pStyle w:val="Heading1"/>
        <w:tabs>
          <w:tab w:pos="4988" w:val="left" w:leader="none"/>
        </w:tabs>
        <w:spacing w:line="317" w:lineRule="exact"/>
        <w:ind w:left="4070"/>
      </w:pPr>
      <w:r>
        <w:rPr/>
        <w:t>Iд ~</w:t>
        <w:tab/>
        <w:t>•Цм».$002.</w:t>
      </w:r>
    </w:p>
    <w:p>
      <w:pPr>
        <w:pStyle w:val="BodyText"/>
        <w:spacing w:line="294" w:lineRule="exact"/>
        <w:ind w:left="4841" w:right="4310"/>
        <w:jc w:val="center"/>
      </w:pPr>
      <w:r>
        <w:rPr/>
        <w:t>Цп*</w:t>
      </w:r>
    </w:p>
    <w:p>
      <w:pPr>
        <w:pStyle w:val="BodyText"/>
        <w:rPr>
          <w:sz w:val="30"/>
        </w:rPr>
      </w:pPr>
    </w:p>
    <w:p>
      <w:pPr>
        <w:pStyle w:val="BodyText"/>
        <w:spacing w:before="11"/>
        <w:rPr>
          <w:sz w:val="24"/>
        </w:rPr>
      </w:pPr>
    </w:p>
    <w:p>
      <w:pPr>
        <w:pStyle w:val="BodyText"/>
        <w:tabs>
          <w:tab w:pos="1502" w:val="left" w:leader="none"/>
          <w:tab w:pos="2394" w:val="left" w:leader="none"/>
          <w:tab w:pos="2865" w:val="left" w:leader="none"/>
          <w:tab w:pos="5218" w:val="left" w:leader="none"/>
          <w:tab w:pos="7116" w:val="left" w:leader="none"/>
        </w:tabs>
        <w:spacing w:line="326" w:lineRule="auto"/>
        <w:ind w:left="110" w:right="103" w:firstLine="593"/>
      </w:pPr>
      <w:r>
        <w:rPr/>
        <w:t>где</w:t>
        <w:tab/>
      </w:r>
      <w:r>
        <w:rPr>
          <w:spacing w:val="-23"/>
        </w:rPr>
        <w:t>0™</w:t>
      </w:r>
      <w:r>
        <w:rPr>
          <w:spacing w:val="-23"/>
          <w:position w:val="-6"/>
          <w:sz w:val="18"/>
        </w:rPr>
        <w:t>as</w:t>
        <w:tab/>
      </w:r>
      <w:r>
        <w:rPr/>
        <w:t>-</w:t>
        <w:tab/>
        <w:t>ИЗМЕРЕННОЕ</w:t>
        <w:tab/>
        <w:t>ЗНАЧЕНИЕ</w:t>
        <w:tab/>
        <w:t>ПРАКТИЧЕСКОГО ПИКОВОГО</w:t>
      </w:r>
      <w:r>
        <w:rPr>
          <w:spacing w:val="-11"/>
        </w:rPr>
        <w:t> </w:t>
      </w:r>
      <w:r>
        <w:rPr/>
        <w:t>НАПРЯЖЕНИЯ;</w:t>
      </w:r>
    </w:p>
    <w:p>
      <w:pPr>
        <w:pStyle w:val="BodyText"/>
        <w:tabs>
          <w:tab w:pos="1829" w:val="left" w:leader="none"/>
          <w:tab w:pos="3245" w:val="left" w:leader="none"/>
          <w:tab w:pos="4660" w:val="left" w:leader="none"/>
          <w:tab w:pos="6445" w:val="left" w:leader="none"/>
          <w:tab w:pos="7133" w:val="left" w:leader="none"/>
        </w:tabs>
        <w:spacing w:line="355" w:lineRule="auto" w:before="60"/>
        <w:ind w:left="110" w:right="109" w:firstLine="684"/>
      </w:pPr>
      <w:r>
        <w:rPr>
          <w:spacing w:val="-23"/>
        </w:rPr>
        <w:t>(Ли®  </w:t>
      </w:r>
      <w:r>
        <w:rPr>
          <w:spacing w:val="-6"/>
        </w:rPr>
        <w:t> </w:t>
      </w:r>
      <w:r>
        <w:rPr/>
        <w:t>-</w:t>
        <w:tab/>
        <w:t>истинное</w:t>
        <w:tab/>
        <w:t>значение</w:t>
        <w:tab/>
        <w:t>напряжения</w:t>
        <w:tab/>
        <w:t>для</w:t>
        <w:tab/>
      </w:r>
      <w:r>
        <w:rPr>
          <w:spacing w:val="-1"/>
        </w:rPr>
        <w:t>МИНИМАЛЬНОГО </w:t>
      </w:r>
      <w:r>
        <w:rPr/>
        <w:t>ЭФФЕКТИВНОГО ДИАПАЗОНА в соответствии с таблицей</w:t>
      </w:r>
      <w:r>
        <w:rPr>
          <w:spacing w:val="-17"/>
        </w:rPr>
        <w:t> </w:t>
      </w:r>
      <w:r>
        <w:rPr/>
        <w:t>1.</w:t>
      </w:r>
    </w:p>
    <w:p>
      <w:pPr>
        <w:pStyle w:val="BodyText"/>
        <w:spacing w:before="5"/>
        <w:rPr>
          <w:sz w:val="43"/>
        </w:rPr>
      </w:pPr>
    </w:p>
    <w:p>
      <w:pPr>
        <w:pStyle w:val="BodyText"/>
        <w:ind w:left="704"/>
      </w:pPr>
      <w:r>
        <w:rPr/>
        <w:t>Тест для оценки требований 4.2.2.1 приведен в 4.2.2.2.</w:t>
      </w:r>
    </w:p>
    <w:p>
      <w:pPr>
        <w:pStyle w:val="BodyText"/>
        <w:rPr>
          <w:sz w:val="30"/>
        </w:rPr>
      </w:pPr>
    </w:p>
    <w:p>
      <w:pPr>
        <w:pStyle w:val="BodyText"/>
        <w:spacing w:before="10"/>
        <w:rPr>
          <w:sz w:val="24"/>
        </w:rPr>
      </w:pPr>
    </w:p>
    <w:p>
      <w:pPr>
        <w:pStyle w:val="ListParagraph"/>
        <w:numPr>
          <w:ilvl w:val="3"/>
          <w:numId w:val="6"/>
        </w:numPr>
        <w:tabs>
          <w:tab w:pos="2162" w:val="left" w:leader="none"/>
          <w:tab w:pos="2164" w:val="left" w:leader="none"/>
          <w:tab w:pos="4384" w:val="left" w:leader="none"/>
          <w:tab w:pos="6600" w:val="left" w:leader="none"/>
          <w:tab w:pos="9074" w:val="left" w:leader="none"/>
        </w:tabs>
        <w:spacing w:line="362" w:lineRule="auto" w:before="0" w:after="0"/>
        <w:ind w:left="110" w:right="106" w:firstLine="585"/>
        <w:jc w:val="left"/>
        <w:rPr>
          <w:sz w:val="28"/>
        </w:rPr>
      </w:pPr>
      <w:r>
        <w:rPr>
          <w:sz w:val="28"/>
        </w:rPr>
        <w:t>Максимальная</w:t>
        <w:tab/>
        <w:t>ВНУТРЕННЯЯ</w:t>
        <w:tab/>
        <w:t>ПОГРЕШНОСТЬ</w:t>
        <w:tab/>
        <w:t>для</w:t>
      </w:r>
      <w:r>
        <w:rPr>
          <w:spacing w:val="-1"/>
          <w:w w:val="99"/>
          <w:sz w:val="28"/>
        </w:rPr>
        <w:t> </w:t>
      </w:r>
      <w:r>
        <w:rPr>
          <w:sz w:val="28"/>
        </w:rPr>
        <w:t>напряжений ниже 50</w:t>
      </w:r>
      <w:r>
        <w:rPr>
          <w:spacing w:val="-15"/>
          <w:sz w:val="28"/>
        </w:rPr>
        <w:t> </w:t>
      </w:r>
      <w:r>
        <w:rPr>
          <w:sz w:val="28"/>
        </w:rPr>
        <w:t>кВ</w:t>
      </w:r>
    </w:p>
    <w:p>
      <w:pPr>
        <w:pStyle w:val="BodyText"/>
        <w:spacing w:before="5"/>
        <w:rPr>
          <w:sz w:val="39"/>
        </w:rPr>
      </w:pPr>
    </w:p>
    <w:p>
      <w:pPr>
        <w:pStyle w:val="BodyText"/>
        <w:ind w:left="497"/>
      </w:pPr>
      <w:r>
        <w:rPr/>
        <w:t>ю</w:t>
      </w:r>
    </w:p>
    <w:p>
      <w:pPr>
        <w:spacing w:after="0"/>
        <w:sectPr>
          <w:pgSz w:w="11900" w:h="16840"/>
          <w:pgMar w:header="515" w:footer="464" w:top="700" w:bottom="660" w:left="1340" w:right="900"/>
        </w:sectPr>
      </w:pPr>
    </w:p>
    <w:p>
      <w:pPr>
        <w:spacing w:line="290" w:lineRule="exact" w:before="0"/>
        <w:ind w:left="6528" w:right="0" w:firstLine="0"/>
        <w:jc w:val="left"/>
        <w:rPr>
          <w:sz w:val="26"/>
        </w:rPr>
      </w:pPr>
      <w:r>
        <w:rPr>
          <w:sz w:val="26"/>
        </w:rPr>
        <w:t>ГОСТ IEC 61676-2011</w:t>
      </w:r>
    </w:p>
    <w:p>
      <w:pPr>
        <w:pStyle w:val="BodyText"/>
        <w:rPr>
          <w:sz w:val="24"/>
        </w:rPr>
      </w:pPr>
    </w:p>
    <w:p>
      <w:pPr>
        <w:pStyle w:val="BodyText"/>
        <w:tabs>
          <w:tab w:pos="3299" w:val="left" w:leader="none"/>
          <w:tab w:pos="5422" w:val="left" w:leader="none"/>
          <w:tab w:pos="7803" w:val="left" w:leader="none"/>
        </w:tabs>
        <w:ind w:left="732"/>
        <w:rPr>
          <w:i/>
        </w:rPr>
      </w:pPr>
      <w:r>
        <w:rPr/>
        <w:t>МАКСИМАЛЬНАЯ</w:t>
        <w:tab/>
        <w:t>ВНУТРЕННЯЯ</w:t>
        <w:tab/>
        <w:t>ПОГРЕШНОСТЬ</w:t>
        <w:tab/>
        <w:t>измерения </w:t>
      </w:r>
      <w:r>
        <w:rPr>
          <w:spacing w:val="40"/>
        </w:rPr>
        <w:t> </w:t>
      </w:r>
      <w:r>
        <w:rPr>
          <w:i/>
        </w:rPr>
        <w:t>В</w:t>
      </w:r>
    </w:p>
    <w:p>
      <w:pPr>
        <w:pStyle w:val="BodyText"/>
        <w:spacing w:line="362" w:lineRule="auto" w:before="163"/>
        <w:ind w:left="129" w:right="119"/>
        <w:jc w:val="both"/>
      </w:pPr>
      <w:r>
        <w:rPr/>
        <w:t>ПРАКТИЧЕСКОГО ПИКОВОГО НАПРЯЖЕНИЯ О, проведенного при СТАНДАРТНЫХ ТЕСТОВЫХ УСЛОВИЯХ, не должна превышать ± 1 кВ в эффективном диапазоне напряжений. Эта погрешность</w:t>
      </w:r>
      <w:r>
        <w:rPr>
          <w:spacing w:val="-41"/>
        </w:rPr>
        <w:t> </w:t>
      </w:r>
      <w:r>
        <w:rPr/>
        <w:t>определяется по</w:t>
      </w:r>
      <w:r>
        <w:rPr>
          <w:spacing w:val="-9"/>
        </w:rPr>
        <w:t> </w:t>
      </w:r>
      <w:r>
        <w:rPr/>
        <w:t>выражению</w:t>
      </w:r>
    </w:p>
    <w:p>
      <w:pPr>
        <w:spacing w:line="357" w:lineRule="exact" w:before="0"/>
        <w:ind w:left="3323" w:right="0" w:firstLine="0"/>
        <w:jc w:val="left"/>
        <w:rPr>
          <w:sz w:val="28"/>
        </w:rPr>
      </w:pPr>
      <w:r>
        <w:rPr>
          <w:i/>
          <w:sz w:val="28"/>
        </w:rPr>
        <w:t>\Е \ = \U</w:t>
      </w:r>
      <w:r>
        <w:rPr>
          <w:i/>
          <w:position w:val="-6"/>
          <w:sz w:val="18"/>
        </w:rPr>
        <w:t>meas</w:t>
      </w:r>
      <w:r>
        <w:rPr>
          <w:i/>
          <w:sz w:val="28"/>
        </w:rPr>
        <w:t>-U</w:t>
      </w:r>
      <w:r>
        <w:rPr>
          <w:i/>
          <w:position w:val="-6"/>
          <w:sz w:val="18"/>
        </w:rPr>
        <w:t>lrue</w:t>
      </w:r>
      <w:r>
        <w:rPr>
          <w:i/>
          <w:sz w:val="28"/>
        </w:rPr>
        <w:t>\&lt; </w:t>
      </w:r>
      <w:r>
        <w:rPr>
          <w:sz w:val="28"/>
        </w:rPr>
        <w:t>10 кВ,</w:t>
      </w:r>
    </w:p>
    <w:p>
      <w:pPr>
        <w:pStyle w:val="BodyText"/>
        <w:spacing w:before="3"/>
        <w:rPr>
          <w:sz w:val="52"/>
        </w:rPr>
      </w:pPr>
    </w:p>
    <w:p>
      <w:pPr>
        <w:pStyle w:val="BodyText"/>
        <w:spacing w:line="326" w:lineRule="auto"/>
        <w:ind w:left="130" w:right="123" w:firstLine="594"/>
        <w:jc w:val="both"/>
      </w:pPr>
      <w:r>
        <w:rPr/>
        <w:t>где </w:t>
      </w:r>
      <w:r>
        <w:rPr>
          <w:i/>
        </w:rPr>
        <w:t>0</w:t>
      </w:r>
      <w:r>
        <w:rPr>
          <w:i/>
          <w:position w:val="-6"/>
          <w:sz w:val="18"/>
        </w:rPr>
        <w:t>meas </w:t>
      </w:r>
      <w:r>
        <w:rPr/>
        <w:t>- ИЗМЕРЕННОЕ ЗНАЧЕНИЕ ПРАКТИЧЕСКОГО ПИКОВОГО НАПРЯЖЕНИЯ;</w:t>
      </w:r>
    </w:p>
    <w:p>
      <w:pPr>
        <w:pStyle w:val="BodyText"/>
        <w:spacing w:line="355" w:lineRule="auto" w:before="60"/>
        <w:ind w:left="130" w:right="125" w:firstLine="611"/>
        <w:jc w:val="both"/>
      </w:pPr>
      <w:r>
        <w:rPr>
          <w:i/>
        </w:rPr>
        <w:t>Оше - </w:t>
      </w:r>
      <w:r>
        <w:rPr/>
        <w:t>истинное значение ПРАКТИЧЕСКОГО ПИКОВОГО НАПРЯЖЕНИЯ.</w:t>
      </w:r>
    </w:p>
    <w:p>
      <w:pPr>
        <w:pStyle w:val="BodyText"/>
        <w:spacing w:before="10"/>
        <w:rPr>
          <w:sz w:val="41"/>
        </w:rPr>
      </w:pPr>
    </w:p>
    <w:p>
      <w:pPr>
        <w:pStyle w:val="BodyText"/>
        <w:spacing w:line="362" w:lineRule="auto"/>
        <w:ind w:left="111" w:right="136" w:firstLine="620"/>
        <w:jc w:val="both"/>
      </w:pPr>
      <w:r>
        <w:rPr/>
        <w:t>Напряжения, определяющие МИНИМАЛЬНЫЙ ЭФФЕКТИВНЫЙ ДИАПАЗОН, в соответствии с таблицей 1.</w:t>
      </w:r>
    </w:p>
    <w:p>
      <w:pPr>
        <w:pStyle w:val="BodyText"/>
        <w:spacing w:before="7"/>
        <w:rPr>
          <w:sz w:val="42"/>
        </w:rPr>
      </w:pPr>
    </w:p>
    <w:p>
      <w:pPr>
        <w:pStyle w:val="BodyText"/>
        <w:spacing w:line="357" w:lineRule="auto"/>
        <w:ind w:left="112" w:right="122" w:firstLine="611"/>
        <w:jc w:val="both"/>
      </w:pPr>
      <w:r>
        <w:rPr/>
        <w:t>Соответствие характеристик прибора требованиям 4.2.2.1 и 4.2.2.2 должно быть проверено измерением относительной ВНУТРЕННЕЙ ПОГРЕШНОСТИ для напряжений выше 50 кВ или ВНУТРЕННЕЙ ПОГРЕШНОСТИ    ниже    50    кВ    в    ЭФФЕКТИВНОМ    ДИАПАЗОНЕ</w:t>
      </w:r>
    </w:p>
    <w:p>
      <w:pPr>
        <w:pStyle w:val="BodyText"/>
        <w:spacing w:before="10"/>
        <w:ind w:left="130"/>
      </w:pPr>
      <w:r>
        <w:rPr/>
        <w:t>напряжений для каждой области применения, указанной в таблице 1.</w:t>
      </w:r>
    </w:p>
    <w:p>
      <w:pPr>
        <w:pStyle w:val="BodyText"/>
        <w:rPr>
          <w:sz w:val="30"/>
        </w:rPr>
      </w:pPr>
    </w:p>
    <w:p>
      <w:pPr>
        <w:pStyle w:val="BodyText"/>
        <w:spacing w:before="5"/>
        <w:rPr>
          <w:sz w:val="26"/>
        </w:rPr>
      </w:pPr>
    </w:p>
    <w:p>
      <w:pPr>
        <w:pStyle w:val="BodyText"/>
        <w:spacing w:line="360" w:lineRule="auto"/>
        <w:ind w:left="112" w:right="109" w:firstLine="611"/>
        <w:jc w:val="both"/>
      </w:pPr>
      <w:r>
        <w:rPr/>
        <w:t>СТАНДАРТНЫЕ ТЕСТОВЫЕ УСЛОВИЯ приведены в таблице  2 для каждой области применения. Для маммографии минимальный шаг измерений не должен превышать 2 кВ. Для всех других применений номинальный шаг измерений не должен превышать 5 кВ для напряжений ниже 100 кВ и не более 10 кВ - для напряжений свыше 100 кВ.</w:t>
      </w:r>
    </w:p>
    <w:p>
      <w:pPr>
        <w:pStyle w:val="BodyText"/>
        <w:spacing w:line="355" w:lineRule="auto" w:before="7"/>
        <w:ind w:left="129" w:right="118" w:firstLine="602"/>
        <w:jc w:val="both"/>
      </w:pPr>
      <w:r>
        <w:rPr/>
        <w:t>Если для измерения требуемого диапазона напряжений может быть использован более чем один прибор, то этот диапазон напряжений должен быть измерен с использованием всех имеющихся</w:t>
      </w:r>
    </w:p>
    <w:p>
      <w:pPr>
        <w:pStyle w:val="BodyText"/>
        <w:spacing w:before="32"/>
        <w:ind w:right="144"/>
        <w:jc w:val="right"/>
      </w:pPr>
      <w:r>
        <w:rPr/>
        <w:t>и</w:t>
      </w:r>
    </w:p>
    <w:p>
      <w:pPr>
        <w:spacing w:after="0"/>
        <w:jc w:val="right"/>
        <w:sectPr>
          <w:pgSz w:w="11900" w:h="16840"/>
          <w:pgMar w:header="515" w:footer="464" w:top="700" w:bottom="660" w:left="1320" w:right="880"/>
        </w:sectPr>
      </w:pPr>
    </w:p>
    <w:p>
      <w:pPr>
        <w:spacing w:line="290" w:lineRule="exact" w:before="0"/>
        <w:ind w:left="130" w:right="0" w:firstLine="0"/>
        <w:jc w:val="both"/>
        <w:rPr>
          <w:sz w:val="26"/>
        </w:rPr>
      </w:pPr>
      <w:r>
        <w:rPr>
          <w:sz w:val="26"/>
        </w:rPr>
        <w:t>ГОСТ IEC 61676-2011</w:t>
      </w:r>
    </w:p>
    <w:p>
      <w:pPr>
        <w:pStyle w:val="BodyText"/>
        <w:tabs>
          <w:tab w:pos="7654" w:val="left" w:leader="none"/>
        </w:tabs>
        <w:spacing w:line="360" w:lineRule="auto" w:before="240"/>
        <w:ind w:left="121" w:right="254" w:firstLine="9"/>
        <w:jc w:val="both"/>
      </w:pPr>
      <w:r>
        <w:rPr/>
        <w:t>приборов. Как минимум, концевые точки и достаточное число промежуточных точек должны быть измерены, чтобы шаг измерений отвечал указанным выше требованиям. Для измерения напряжений в широком диапазоне могут быть использованы различные перекрывающиеся пары поддиапазонов. Например, если первый поддиапазон такой пары изменяется в пределах от 40 кВ до 80 кВ, а второй - от 60 кВ до 120 кВ, то перекрывающийся диапазон будет от 60 кВ до 80 кВ. Как минимум измерения проводят, используя каждый поддиапазон данной пары, для</w:t>
      </w:r>
      <w:r>
        <w:rPr>
          <w:spacing w:val="-11"/>
        </w:rPr>
        <w:t> </w:t>
      </w:r>
      <w:r>
        <w:rPr/>
        <w:t>напряжений</w:t>
      </w:r>
      <w:r>
        <w:rPr>
          <w:spacing w:val="-4"/>
        </w:rPr>
        <w:t> </w:t>
      </w:r>
      <w:r>
        <w:rPr/>
        <w:t>60;</w:t>
        <w:tab/>
        <w:t>65; 70; 75</w:t>
      </w:r>
      <w:r>
        <w:rPr>
          <w:spacing w:val="-1"/>
        </w:rPr>
        <w:t> </w:t>
      </w:r>
      <w:r>
        <w:rPr/>
        <w:t>и</w:t>
      </w:r>
      <w:r>
        <w:rPr>
          <w:spacing w:val="-1"/>
        </w:rPr>
        <w:t> </w:t>
      </w:r>
      <w:r>
        <w:rPr/>
        <w:t>80</w:t>
      </w:r>
      <w:r>
        <w:rPr>
          <w:w w:val="99"/>
        </w:rPr>
        <w:t> </w:t>
      </w:r>
      <w:r>
        <w:rPr/>
        <w:t>кВ.</w:t>
      </w:r>
    </w:p>
    <w:p>
      <w:pPr>
        <w:pStyle w:val="BodyText"/>
        <w:spacing w:before="10"/>
        <w:rPr>
          <w:sz w:val="42"/>
        </w:rPr>
      </w:pPr>
    </w:p>
    <w:p>
      <w:pPr>
        <w:pStyle w:val="Heading2"/>
        <w:numPr>
          <w:ilvl w:val="2"/>
          <w:numId w:val="6"/>
        </w:numPr>
        <w:tabs>
          <w:tab w:pos="2137" w:val="left" w:leader="none"/>
          <w:tab w:pos="2138" w:val="left" w:leader="none"/>
        </w:tabs>
        <w:spacing w:line="348" w:lineRule="auto" w:before="0" w:after="0"/>
        <w:ind w:left="112" w:right="108" w:firstLine="603"/>
        <w:jc w:val="left"/>
      </w:pPr>
      <w:r>
        <w:rPr/>
        <w:t>Индикация выхода результата измерения за пределы допустимого</w:t>
      </w:r>
      <w:r>
        <w:rPr>
          <w:spacing w:val="-1"/>
        </w:rPr>
        <w:t> </w:t>
      </w:r>
      <w:r>
        <w:rPr/>
        <w:t>диапазона</w:t>
      </w:r>
    </w:p>
    <w:p>
      <w:pPr>
        <w:pStyle w:val="BodyText"/>
        <w:spacing w:before="2"/>
        <w:rPr>
          <w:b/>
          <w:sz w:val="44"/>
        </w:rPr>
      </w:pPr>
    </w:p>
    <w:p>
      <w:pPr>
        <w:pStyle w:val="BodyText"/>
        <w:spacing w:line="362" w:lineRule="auto" w:before="1"/>
        <w:ind w:left="129" w:right="263" w:firstLine="602"/>
        <w:jc w:val="both"/>
      </w:pPr>
      <w:r>
        <w:rPr/>
        <w:t>Прибор должен четко фиксировать выход показаний прибора за пределы ЭФФЕКТИВНОГО ДИАПАЗОНА ПРАКТИЧЕСКОГО ПИКОВОГО</w:t>
      </w:r>
      <w:r>
        <w:rPr>
          <w:spacing w:val="-11"/>
        </w:rPr>
        <w:t> </w:t>
      </w:r>
      <w:r>
        <w:rPr/>
        <w:t>НАПРЯЖЕНИЯ.</w:t>
      </w:r>
    </w:p>
    <w:p>
      <w:pPr>
        <w:pStyle w:val="BodyText"/>
        <w:spacing w:line="362" w:lineRule="auto" w:before="4"/>
        <w:ind w:left="130" w:right="264" w:firstLine="593"/>
        <w:jc w:val="both"/>
      </w:pPr>
      <w:r>
        <w:rPr/>
        <w:t>Условия выхода результата измерения за пределы ЭФФЕКТИВНОГО      ДИАПАЗОНА      ПРАКТИЧЕСКОГО     ПИКОВОГО</w:t>
      </w:r>
    </w:p>
    <w:p>
      <w:pPr>
        <w:pStyle w:val="BodyText"/>
        <w:spacing w:line="362" w:lineRule="auto"/>
        <w:ind w:left="121" w:right="258" w:firstLine="9"/>
        <w:jc w:val="both"/>
      </w:pPr>
      <w:r>
        <w:rPr/>
        <w:t>НАПРЯЖЕНИЯ должны выявляться прибором и в случае, если прибор воспроизводит результат измерения; пользователю должно быть указано на то, что ПРИБОРНОЕ ЗНАЧЕНИЕ может не соответствовать требуемой точности измерения прибора (см. 4.2.2).</w:t>
      </w:r>
    </w:p>
    <w:p>
      <w:pPr>
        <w:pStyle w:val="BodyText"/>
        <w:spacing w:line="360" w:lineRule="auto" w:before="18"/>
        <w:ind w:left="111" w:right="253" w:firstLine="620"/>
        <w:jc w:val="both"/>
      </w:pPr>
      <w:r>
        <w:rPr/>
        <w:t>Если для измерения необходимого диапазона напряжений используют более одного прибора, то условия выхода за пределы эффективного диапазона должны быть приведены для всех имеющихся приборов. Если для измерения напряжений в широком диапазоне используются перекрывающиеся пары поддиапазонов, например, если первый поддиапазон подобной пары изменяется в пределах</w:t>
      </w:r>
      <w:r>
        <w:rPr>
          <w:spacing w:val="51"/>
        </w:rPr>
        <w:t> </w:t>
      </w:r>
      <w:r>
        <w:rPr/>
        <w:t>от</w:t>
      </w:r>
      <w:r>
        <w:rPr>
          <w:spacing w:val="51"/>
        </w:rPr>
        <w:t> </w:t>
      </w:r>
      <w:r>
        <w:rPr/>
        <w:t>40</w:t>
      </w:r>
      <w:r>
        <w:rPr>
          <w:spacing w:val="50"/>
        </w:rPr>
        <w:t> </w:t>
      </w:r>
      <w:r>
        <w:rPr/>
        <w:t>до</w:t>
      </w:r>
      <w:r>
        <w:rPr>
          <w:spacing w:val="50"/>
        </w:rPr>
        <w:t> </w:t>
      </w:r>
      <w:r>
        <w:rPr/>
        <w:t>80</w:t>
      </w:r>
      <w:r>
        <w:rPr>
          <w:spacing w:val="50"/>
        </w:rPr>
        <w:t> </w:t>
      </w:r>
      <w:r>
        <w:rPr/>
        <w:t>кВ,</w:t>
      </w:r>
      <w:r>
        <w:rPr>
          <w:spacing w:val="50"/>
        </w:rPr>
        <w:t> </w:t>
      </w:r>
      <w:r>
        <w:rPr/>
        <w:t>а</w:t>
      </w:r>
      <w:r>
        <w:rPr>
          <w:spacing w:val="50"/>
        </w:rPr>
        <w:t> </w:t>
      </w:r>
      <w:r>
        <w:rPr/>
        <w:t>второй</w:t>
      </w:r>
      <w:r>
        <w:rPr>
          <w:spacing w:val="50"/>
        </w:rPr>
        <w:t> </w:t>
      </w:r>
      <w:r>
        <w:rPr/>
        <w:t>-</w:t>
      </w:r>
      <w:r>
        <w:rPr>
          <w:spacing w:val="50"/>
        </w:rPr>
        <w:t> </w:t>
      </w:r>
      <w:r>
        <w:rPr/>
        <w:t>от</w:t>
      </w:r>
      <w:r>
        <w:rPr>
          <w:spacing w:val="50"/>
        </w:rPr>
        <w:t> </w:t>
      </w:r>
      <w:r>
        <w:rPr/>
        <w:t>60</w:t>
      </w:r>
      <w:r>
        <w:rPr>
          <w:spacing w:val="50"/>
        </w:rPr>
        <w:t> </w:t>
      </w:r>
      <w:r>
        <w:rPr/>
        <w:t>до</w:t>
      </w:r>
      <w:r>
        <w:rPr>
          <w:spacing w:val="50"/>
        </w:rPr>
        <w:t> </w:t>
      </w:r>
      <w:r>
        <w:rPr/>
        <w:t>120</w:t>
      </w:r>
      <w:r>
        <w:rPr>
          <w:spacing w:val="50"/>
        </w:rPr>
        <w:t> </w:t>
      </w:r>
      <w:r>
        <w:rPr/>
        <w:t>кВ,</w:t>
      </w:r>
      <w:r>
        <w:rPr>
          <w:spacing w:val="50"/>
        </w:rPr>
        <w:t> </w:t>
      </w:r>
      <w:r>
        <w:rPr/>
        <w:t>то</w:t>
      </w:r>
      <w:r>
        <w:rPr>
          <w:spacing w:val="50"/>
        </w:rPr>
        <w:t> </w:t>
      </w:r>
      <w:r>
        <w:rPr/>
        <w:t>индикацию</w:t>
      </w:r>
    </w:p>
    <w:p>
      <w:pPr>
        <w:spacing w:before="109"/>
        <w:ind w:left="517" w:right="0" w:firstLine="0"/>
        <w:jc w:val="left"/>
        <w:rPr>
          <w:rFonts w:ascii="Times New Roman"/>
          <w:sz w:val="23"/>
        </w:rPr>
      </w:pPr>
      <w:r>
        <w:rPr>
          <w:rFonts w:ascii="Times New Roman"/>
          <w:sz w:val="23"/>
        </w:rPr>
        <w:t>I2</w:t>
      </w:r>
    </w:p>
    <w:p>
      <w:pPr>
        <w:spacing w:after="0"/>
        <w:jc w:val="left"/>
        <w:rPr>
          <w:rFonts w:ascii="Times New Roman"/>
          <w:sz w:val="23"/>
        </w:rPr>
        <w:sectPr>
          <w:pgSz w:w="11900" w:h="16840"/>
          <w:pgMar w:header="515" w:footer="464" w:top="700" w:bottom="660" w:left="1320" w:right="740"/>
        </w:sectPr>
      </w:pPr>
    </w:p>
    <w:p>
      <w:pPr>
        <w:spacing w:line="290" w:lineRule="exact" w:before="0"/>
        <w:ind w:left="0" w:right="552" w:firstLine="0"/>
        <w:jc w:val="right"/>
        <w:rPr>
          <w:sz w:val="26"/>
        </w:rPr>
      </w:pPr>
      <w:r>
        <w:rPr>
          <w:sz w:val="26"/>
        </w:rPr>
        <w:t>ГОСТ IEC 61676-2011</w:t>
      </w:r>
    </w:p>
    <w:p>
      <w:pPr>
        <w:pStyle w:val="BodyText"/>
        <w:rPr>
          <w:sz w:val="24"/>
        </w:rPr>
      </w:pPr>
    </w:p>
    <w:p>
      <w:pPr>
        <w:pStyle w:val="BodyText"/>
        <w:spacing w:line="360" w:lineRule="auto"/>
        <w:ind w:left="130" w:right="155"/>
        <w:jc w:val="both"/>
      </w:pPr>
      <w:r>
        <w:rPr/>
        <w:t>выхода результата измерения за пределы допустимого диапазона проверяют для напряжений ниже 40 и выше 80 кВ для первого поддиапазона перекрывающейся пары, и ниже 60 и выше 120 кВ для второго поддиапазона этой пары (невозможность считать результат измерения прибора при этих условиях является приемлемым результатом).</w:t>
      </w:r>
    </w:p>
    <w:p>
      <w:pPr>
        <w:pStyle w:val="BodyText"/>
        <w:spacing w:line="362" w:lineRule="auto" w:before="7"/>
        <w:ind w:left="129" w:right="158" w:firstLine="602"/>
        <w:jc w:val="both"/>
      </w:pPr>
      <w:r>
        <w:rPr/>
        <w:t>Выполнение требований настоящего пункта должно быть проверено при самых низких допустимых значениях мощности дозы НОМИНАЛЬНОГО ДИАПАЗОНА.</w:t>
      </w:r>
    </w:p>
    <w:p>
      <w:pPr>
        <w:pStyle w:val="BodyText"/>
        <w:spacing w:line="355" w:lineRule="auto" w:before="4"/>
        <w:ind w:left="120" w:right="160" w:firstLine="611"/>
        <w:jc w:val="both"/>
      </w:pPr>
      <w:r>
        <w:rPr/>
        <w:t>Все другие внешние ФАКТОРЫ ВЛИЯНИЯ должны поддерживаться при стандартных тестовых условиях измерения в соответствии с таблицей</w:t>
      </w:r>
      <w:r>
        <w:rPr>
          <w:spacing w:val="-7"/>
        </w:rPr>
        <w:t> </w:t>
      </w:r>
      <w:r>
        <w:rPr/>
        <w:t>2.</w:t>
      </w:r>
    </w:p>
    <w:p>
      <w:pPr>
        <w:pStyle w:val="BodyText"/>
        <w:spacing w:before="5"/>
        <w:rPr>
          <w:sz w:val="43"/>
        </w:rPr>
      </w:pPr>
    </w:p>
    <w:p>
      <w:pPr>
        <w:pStyle w:val="Heading2"/>
        <w:numPr>
          <w:ilvl w:val="2"/>
          <w:numId w:val="6"/>
        </w:numPr>
        <w:tabs>
          <w:tab w:pos="1468" w:val="left" w:leader="none"/>
        </w:tabs>
        <w:spacing w:line="240" w:lineRule="auto" w:before="0" w:after="0"/>
        <w:ind w:left="1467" w:right="0" w:hanging="752"/>
        <w:jc w:val="left"/>
      </w:pPr>
      <w:r>
        <w:rPr/>
        <w:t>Воспроизводимость</w:t>
      </w:r>
    </w:p>
    <w:p>
      <w:pPr>
        <w:pStyle w:val="BodyText"/>
        <w:rPr>
          <w:b/>
          <w:sz w:val="30"/>
        </w:rPr>
      </w:pPr>
    </w:p>
    <w:p>
      <w:pPr>
        <w:pStyle w:val="BodyText"/>
        <w:spacing w:before="5"/>
        <w:rPr>
          <w:b/>
          <w:sz w:val="26"/>
        </w:rPr>
      </w:pPr>
    </w:p>
    <w:p>
      <w:pPr>
        <w:pStyle w:val="BodyText"/>
        <w:spacing w:line="357" w:lineRule="auto" w:before="1"/>
        <w:ind w:left="129" w:right="149" w:firstLine="602"/>
        <w:jc w:val="both"/>
      </w:pPr>
      <w:r>
        <w:rPr/>
        <w:t>Когда измерения проводятся многократно одним и тем же прибором при неизменных условиях, ВЕЛИЧИНА ИЗМЕНЕНИЯ индивидуального результата измерения не должна превышать 0,5 кВ или ± 0,5 %, в зависимости от того, что больше.</w:t>
      </w:r>
    </w:p>
    <w:p>
      <w:pPr>
        <w:pStyle w:val="BodyText"/>
        <w:spacing w:line="360" w:lineRule="auto" w:before="11"/>
        <w:ind w:left="112" w:right="155" w:firstLine="612"/>
        <w:jc w:val="both"/>
      </w:pPr>
      <w:r>
        <w:rPr/>
        <w:t>Соответствие требованиям настоящего подпункта проверяют определением, проведенным при самых низких допустимых значениях мощности дозы НОМИНАЛЬНОГО ДИАПАЗОНА. Все внешние ФАКТОРЫ ВЛИЯНИЯ должны поддерживаться при стандартных тестовых условиях в соответствии с таблицей 2 для каждой области измерений. Также проверяют конечные точки ЭФФЕКТИВНОГО ДИАПАЗОНА и одну точку в середине этого диапазона. Измерения повторяют при мощности дозы, определяемой стандартными тестовыми условиями.</w:t>
      </w:r>
    </w:p>
    <w:p>
      <w:pPr>
        <w:pStyle w:val="BodyText"/>
        <w:spacing w:line="348" w:lineRule="auto" w:before="7"/>
        <w:ind w:left="129" w:right="160" w:firstLine="602"/>
        <w:jc w:val="both"/>
      </w:pPr>
      <w:r>
        <w:rPr/>
        <w:t>Если для измерения напряжений в требуемом диапазоне используют</w:t>
      </w:r>
      <w:r>
        <w:rPr>
          <w:spacing w:val="60"/>
        </w:rPr>
        <w:t> </w:t>
      </w:r>
      <w:r>
        <w:rPr/>
        <w:t>несколько</w:t>
      </w:r>
      <w:r>
        <w:rPr>
          <w:spacing w:val="58"/>
        </w:rPr>
        <w:t> </w:t>
      </w:r>
      <w:r>
        <w:rPr/>
        <w:t>приборов,</w:t>
      </w:r>
      <w:r>
        <w:rPr>
          <w:spacing w:val="58"/>
        </w:rPr>
        <w:t> </w:t>
      </w:r>
      <w:r>
        <w:rPr/>
        <w:t>то</w:t>
      </w:r>
      <w:r>
        <w:rPr>
          <w:spacing w:val="58"/>
        </w:rPr>
        <w:t> </w:t>
      </w:r>
      <w:r>
        <w:rPr/>
        <w:t>конечные</w:t>
      </w:r>
      <w:r>
        <w:rPr>
          <w:spacing w:val="58"/>
        </w:rPr>
        <w:t> </w:t>
      </w:r>
      <w:r>
        <w:rPr/>
        <w:t>точки</w:t>
      </w:r>
      <w:r>
        <w:rPr>
          <w:spacing w:val="57"/>
        </w:rPr>
        <w:t> </w:t>
      </w:r>
      <w:r>
        <w:rPr/>
        <w:t>этого</w:t>
      </w:r>
      <w:r>
        <w:rPr>
          <w:spacing w:val="58"/>
        </w:rPr>
        <w:t> </w:t>
      </w:r>
      <w:r>
        <w:rPr/>
        <w:t>диапазона</w:t>
      </w:r>
    </w:p>
    <w:p>
      <w:pPr>
        <w:spacing w:before="88"/>
        <w:ind w:left="0" w:right="112" w:firstLine="0"/>
        <w:jc w:val="right"/>
        <w:rPr>
          <w:rFonts w:ascii="Times New Roman"/>
          <w:sz w:val="23"/>
        </w:rPr>
      </w:pPr>
      <w:r>
        <w:rPr>
          <w:rFonts w:ascii="Times New Roman"/>
          <w:sz w:val="23"/>
        </w:rPr>
        <w:t>13</w:t>
      </w:r>
    </w:p>
    <w:p>
      <w:pPr>
        <w:spacing w:after="0"/>
        <w:jc w:val="right"/>
        <w:rPr>
          <w:rFonts w:ascii="Times New Roman"/>
          <w:sz w:val="23"/>
        </w:rPr>
        <w:sectPr>
          <w:pgSz w:w="11900" w:h="16840"/>
          <w:pgMar w:header="515" w:footer="464" w:top="700" w:bottom="660" w:left="1320" w:right="840"/>
        </w:sectPr>
      </w:pPr>
    </w:p>
    <w:p>
      <w:pPr>
        <w:spacing w:line="290" w:lineRule="exact" w:before="0"/>
        <w:ind w:left="130" w:right="0" w:firstLine="0"/>
        <w:jc w:val="both"/>
        <w:rPr>
          <w:sz w:val="26"/>
        </w:rPr>
      </w:pPr>
      <w:r>
        <w:rPr>
          <w:sz w:val="26"/>
        </w:rPr>
        <w:t>ГОСТ IEC 61676-2011</w:t>
      </w:r>
    </w:p>
    <w:p>
      <w:pPr>
        <w:pStyle w:val="BodyText"/>
        <w:spacing w:line="360" w:lineRule="auto" w:before="240"/>
        <w:ind w:left="121" w:right="115" w:hanging="9"/>
        <w:jc w:val="both"/>
      </w:pPr>
      <w:r>
        <w:rPr/>
        <w:t>должны быть измерены с использованием всех имеющихся приборов.  В случае, если для измерения напряжения используют перекрывающиеся пары поддиапазонов, то измерения в области перекрытия должны быть проведены в каждом поддиапазоне такой пары. Например, если первый поддиапазон подобной пары изменяется в пределах от 40 до 80 кВ, а второй - от 60 до 120 кВ, то измерения в области перекрытия от 60 до 80 кВ проводятся в каждом поддиапазоне указанной пары.</w:t>
      </w:r>
    </w:p>
    <w:p>
      <w:pPr>
        <w:pStyle w:val="BodyText"/>
        <w:spacing w:before="3"/>
        <w:rPr>
          <w:sz w:val="41"/>
        </w:rPr>
      </w:pPr>
    </w:p>
    <w:p>
      <w:pPr>
        <w:pStyle w:val="Heading2"/>
        <w:numPr>
          <w:ilvl w:val="2"/>
          <w:numId w:val="6"/>
        </w:numPr>
        <w:tabs>
          <w:tab w:pos="1459" w:val="left" w:leader="none"/>
        </w:tabs>
        <w:spacing w:line="240" w:lineRule="auto" w:before="1" w:after="0"/>
        <w:ind w:left="1458" w:right="0" w:hanging="743"/>
        <w:jc w:val="left"/>
      </w:pPr>
      <w:r>
        <w:rPr/>
        <w:t>Долговременная</w:t>
      </w:r>
      <w:r>
        <w:rPr>
          <w:spacing w:val="-27"/>
        </w:rPr>
        <w:t> </w:t>
      </w:r>
      <w:r>
        <w:rPr/>
        <w:t>стабильность</w:t>
      </w:r>
    </w:p>
    <w:p>
      <w:pPr>
        <w:pStyle w:val="BodyText"/>
        <w:rPr>
          <w:b/>
          <w:sz w:val="30"/>
        </w:rPr>
      </w:pPr>
    </w:p>
    <w:p>
      <w:pPr>
        <w:pStyle w:val="BodyText"/>
        <w:spacing w:before="6"/>
        <w:rPr>
          <w:b/>
          <w:sz w:val="26"/>
        </w:rPr>
      </w:pPr>
    </w:p>
    <w:p>
      <w:pPr>
        <w:pStyle w:val="BodyText"/>
        <w:spacing w:line="357" w:lineRule="auto"/>
        <w:ind w:left="121" w:right="124" w:firstLine="594"/>
        <w:jc w:val="both"/>
      </w:pPr>
      <w:r>
        <w:rPr/>
        <w:t>Устройство и конструкция прибора должны быть такими, чтобы РЕАКЦИЯ прибора не изменялась более, чем на ± 2 % для напряжения свыше 50 кВ или ± 1,0 кВ - для напряжения ниже 50 кВ в течение одного</w:t>
      </w:r>
      <w:r>
        <w:rPr>
          <w:spacing w:val="-6"/>
        </w:rPr>
        <w:t> </w:t>
      </w:r>
      <w:r>
        <w:rPr/>
        <w:t>года.</w:t>
      </w:r>
    </w:p>
    <w:p>
      <w:pPr>
        <w:pStyle w:val="BodyText"/>
        <w:spacing w:line="360" w:lineRule="auto" w:before="10"/>
        <w:ind w:left="112" w:right="108" w:firstLine="612"/>
        <w:jc w:val="both"/>
      </w:pPr>
      <w:r>
        <w:rPr/>
        <w:t>Соответствие этому требованию проверяют при условии сохранения того же испытуемого образца прибора, тех же СТАНДАРТНЫХ ТЕСТОВЫХ УСЛОВИЙ (температуры и относительной влажности) измерением относительной ВНУТРЕННЕЙ ПОГРЕШНОСТИ для напряжений свыше 50 кВ или ВНУТРЕННЕЙ ПОГРЕШНОСТИ - ниже 50 кВ, как минимум, для двух значений напряжения, измеренных: одного - около верхнего значения и другого - около нижнего значения ЭФФЕКТИВНОГО ДИАПАЗОНА.</w:t>
      </w:r>
    </w:p>
    <w:p>
      <w:pPr>
        <w:pStyle w:val="BodyText"/>
        <w:tabs>
          <w:tab w:pos="1679" w:val="left" w:leader="none"/>
          <w:tab w:pos="2205" w:val="left" w:leader="none"/>
          <w:tab w:pos="2459" w:val="left" w:leader="none"/>
          <w:tab w:pos="2789" w:val="left" w:leader="none"/>
          <w:tab w:pos="3165" w:val="left" w:leader="none"/>
          <w:tab w:pos="3680" w:val="left" w:leader="none"/>
          <w:tab w:pos="4079" w:val="left" w:leader="none"/>
          <w:tab w:pos="4150" w:val="left" w:leader="none"/>
          <w:tab w:pos="5794" w:val="left" w:leader="none"/>
          <w:tab w:pos="5984" w:val="left" w:leader="none"/>
          <w:tab w:pos="6314" w:val="left" w:leader="none"/>
          <w:tab w:pos="6494" w:val="left" w:leader="none"/>
          <w:tab w:pos="6652" w:val="left" w:leader="none"/>
          <w:tab w:pos="7864" w:val="left" w:leader="none"/>
          <w:tab w:pos="7988" w:val="left" w:leader="none"/>
          <w:tab w:pos="8129" w:val="left" w:leader="none"/>
          <w:tab w:pos="8503" w:val="left" w:leader="none"/>
        </w:tabs>
        <w:spacing w:line="360" w:lineRule="auto" w:before="7"/>
        <w:ind w:left="111" w:right="116" w:firstLine="620"/>
      </w:pPr>
      <w:r>
        <w:rPr/>
        <w:t>Если</w:t>
        <w:tab/>
        <w:t>для</w:t>
        <w:tab/>
        <w:tab/>
        <w:t>измерения</w:t>
        <w:tab/>
        <w:tab/>
        <w:t>непрерывного</w:t>
        <w:tab/>
        <w:t>диапазона</w:t>
        <w:tab/>
        <w:tab/>
        <w:t>напряжений используют более одного прибора, конечные точки этого диапазона должны быть измерены с использованием всех имеющихся приборов.  В случае,</w:t>
      </w:r>
      <w:r>
        <w:rPr>
          <w:spacing w:val="-2"/>
        </w:rPr>
        <w:t> </w:t>
      </w:r>
      <w:r>
        <w:rPr/>
        <w:t>если</w:t>
      </w:r>
      <w:r>
        <w:rPr>
          <w:spacing w:val="-2"/>
        </w:rPr>
        <w:t> </w:t>
      </w:r>
      <w:r>
        <w:rPr/>
        <w:t>для</w:t>
        <w:tab/>
        <w:tab/>
        <w:tab/>
        <w:tab/>
        <w:t>измерения</w:t>
      </w:r>
      <w:r>
        <w:rPr>
          <w:spacing w:val="-5"/>
        </w:rPr>
        <w:t> </w:t>
      </w:r>
      <w:r>
        <w:rPr/>
        <w:t>напряжения</w:t>
      </w:r>
      <w:r>
        <w:rPr>
          <w:spacing w:val="-6"/>
        </w:rPr>
        <w:t> </w:t>
      </w:r>
      <w:r>
        <w:rPr/>
        <w:t>используют перекрывающиеся</w:t>
        <w:tab/>
        <w:t>пары</w:t>
        <w:tab/>
        <w:t>поддиапазонов,</w:t>
        <w:tab/>
        <w:tab/>
        <w:t>то</w:t>
        <w:tab/>
        <w:tab/>
        <w:t>измерения</w:t>
        <w:tab/>
        <w:tab/>
        <w:t>в</w:t>
        <w:tab/>
        <w:t>области перекрытия этих поддиапазонов должны быть проведены в каждом поддиапазоне</w:t>
        <w:tab/>
        <w:t>такой</w:t>
        <w:tab/>
        <w:t>пары.</w:t>
        <w:tab/>
        <w:tab/>
        <w:t>Например,</w:t>
        <w:tab/>
        <w:t>если</w:t>
        <w:tab/>
        <w:tab/>
        <w:t>первый</w:t>
        <w:tab/>
        <w:t>поддиапазон</w:t>
      </w:r>
    </w:p>
    <w:p>
      <w:pPr>
        <w:spacing w:before="109"/>
        <w:ind w:left="517" w:right="0" w:firstLine="0"/>
        <w:jc w:val="left"/>
        <w:rPr>
          <w:rFonts w:ascii="Times New Roman"/>
          <w:sz w:val="23"/>
        </w:rPr>
      </w:pPr>
      <w:r>
        <w:rPr>
          <w:rFonts w:ascii="Times New Roman"/>
          <w:sz w:val="23"/>
        </w:rPr>
        <w:t>14</w:t>
      </w:r>
    </w:p>
    <w:p>
      <w:pPr>
        <w:spacing w:after="0"/>
        <w:jc w:val="left"/>
        <w:rPr>
          <w:rFonts w:ascii="Times New Roman"/>
          <w:sz w:val="23"/>
        </w:rPr>
        <w:sectPr>
          <w:pgSz w:w="11900" w:h="16840"/>
          <w:pgMar w:header="515" w:footer="464" w:top="700" w:bottom="660" w:left="1320" w:right="880"/>
        </w:sectPr>
      </w:pPr>
    </w:p>
    <w:p>
      <w:pPr>
        <w:spacing w:line="290" w:lineRule="exact" w:before="0"/>
        <w:ind w:left="0" w:right="552" w:firstLine="0"/>
        <w:jc w:val="right"/>
        <w:rPr>
          <w:sz w:val="26"/>
        </w:rPr>
      </w:pPr>
      <w:r>
        <w:rPr>
          <w:sz w:val="26"/>
        </w:rPr>
        <w:t>ГОСТ IEC 61676-2011</w:t>
      </w:r>
    </w:p>
    <w:p>
      <w:pPr>
        <w:pStyle w:val="BodyText"/>
        <w:rPr>
          <w:sz w:val="24"/>
        </w:rPr>
      </w:pPr>
    </w:p>
    <w:p>
      <w:pPr>
        <w:pStyle w:val="BodyText"/>
        <w:spacing w:line="362" w:lineRule="auto"/>
        <w:ind w:left="112" w:right="151" w:firstLine="18"/>
        <w:jc w:val="both"/>
      </w:pPr>
      <w:r>
        <w:rPr/>
        <w:t>подобной пары изменяется в пределах от 40 до 80 кВ, а второй - от 60 до 120 кВ, то измерения в области перекрытия от 60 до 80 кВ проводятся в каждом поддиапазоне указанной пары.</w:t>
      </w:r>
    </w:p>
    <w:p>
      <w:pPr>
        <w:pStyle w:val="BodyText"/>
        <w:spacing w:line="357" w:lineRule="auto" w:before="4"/>
        <w:ind w:left="111" w:right="160" w:firstLine="620"/>
        <w:jc w:val="both"/>
      </w:pPr>
      <w:r>
        <w:rPr/>
        <w:t>Измерения должны проводиться с интервалом, как минимум, один месяц в течение не менее шести месяцев. Линейный регрессивный анализ должен быть использован для экстраполяции этих результатов для получения изменения РЕАКЦИИ в течение одного года.</w:t>
      </w:r>
    </w:p>
    <w:p>
      <w:pPr>
        <w:pStyle w:val="BodyText"/>
        <w:spacing w:before="2"/>
        <w:rPr>
          <w:sz w:val="43"/>
        </w:rPr>
      </w:pPr>
    </w:p>
    <w:p>
      <w:pPr>
        <w:pStyle w:val="Heading2"/>
        <w:numPr>
          <w:ilvl w:val="1"/>
          <w:numId w:val="7"/>
        </w:numPr>
        <w:tabs>
          <w:tab w:pos="1284" w:val="left" w:leader="none"/>
        </w:tabs>
        <w:spacing w:line="240" w:lineRule="auto" w:before="0" w:after="0"/>
        <w:ind w:left="1283" w:right="0" w:hanging="568"/>
        <w:jc w:val="left"/>
      </w:pPr>
      <w:bookmarkStart w:name="_TOC_250016" w:id="6"/>
      <w:bookmarkEnd w:id="6"/>
      <w:r>
        <w:rPr/>
        <w:t>ПРЕДЕЛЫ ИЗМЕНЕНИЯ факторов влияния</w:t>
      </w:r>
    </w:p>
    <w:p>
      <w:pPr>
        <w:pStyle w:val="BodyText"/>
        <w:rPr>
          <w:b/>
          <w:sz w:val="30"/>
        </w:rPr>
      </w:pPr>
    </w:p>
    <w:p>
      <w:pPr>
        <w:pStyle w:val="BodyText"/>
        <w:spacing w:before="10"/>
        <w:rPr>
          <w:b/>
          <w:sz w:val="24"/>
        </w:rPr>
      </w:pPr>
    </w:p>
    <w:p>
      <w:pPr>
        <w:pStyle w:val="ListParagraph"/>
        <w:numPr>
          <w:ilvl w:val="2"/>
          <w:numId w:val="7"/>
        </w:numPr>
        <w:tabs>
          <w:tab w:pos="1426" w:val="left" w:leader="none"/>
        </w:tabs>
        <w:spacing w:line="240" w:lineRule="auto" w:before="1" w:after="0"/>
        <w:ind w:left="1425" w:right="0" w:hanging="710"/>
        <w:jc w:val="left"/>
        <w:rPr>
          <w:b/>
          <w:sz w:val="28"/>
        </w:rPr>
      </w:pPr>
      <w:r>
        <w:rPr>
          <w:b/>
          <w:sz w:val="28"/>
        </w:rPr>
        <w:t>Факторы</w:t>
      </w:r>
      <w:r>
        <w:rPr>
          <w:b/>
          <w:spacing w:val="-1"/>
          <w:sz w:val="28"/>
        </w:rPr>
        <w:t> </w:t>
      </w:r>
      <w:r>
        <w:rPr>
          <w:b/>
          <w:sz w:val="28"/>
        </w:rPr>
        <w:t>влияния</w:t>
      </w:r>
    </w:p>
    <w:p>
      <w:pPr>
        <w:pStyle w:val="BodyText"/>
        <w:rPr>
          <w:b/>
          <w:sz w:val="30"/>
        </w:rPr>
      </w:pPr>
    </w:p>
    <w:p>
      <w:pPr>
        <w:pStyle w:val="BodyText"/>
        <w:spacing w:before="6"/>
        <w:rPr>
          <w:b/>
          <w:sz w:val="26"/>
        </w:rPr>
      </w:pPr>
    </w:p>
    <w:p>
      <w:pPr>
        <w:pStyle w:val="BodyText"/>
        <w:spacing w:line="362" w:lineRule="auto"/>
        <w:ind w:left="121" w:right="165" w:firstLine="603"/>
        <w:jc w:val="both"/>
      </w:pPr>
      <w:r>
        <w:rPr/>
        <w:t>Факторы, которые могут влиять на ТЕХНИЧЕСКИЕ ХАРАКТЕРИСТИКИ прибора - в соответствии с таблицей 2.</w:t>
      </w:r>
    </w:p>
    <w:p>
      <w:pPr>
        <w:pStyle w:val="BodyText"/>
        <w:spacing w:before="7"/>
        <w:rPr>
          <w:sz w:val="42"/>
        </w:rPr>
      </w:pPr>
    </w:p>
    <w:p>
      <w:pPr>
        <w:pStyle w:val="Heading2"/>
        <w:numPr>
          <w:ilvl w:val="2"/>
          <w:numId w:val="7"/>
        </w:numPr>
        <w:tabs>
          <w:tab w:pos="1426" w:val="left" w:leader="none"/>
        </w:tabs>
        <w:spacing w:line="240" w:lineRule="auto" w:before="0" w:after="0"/>
        <w:ind w:left="1425" w:right="0" w:hanging="710"/>
        <w:jc w:val="left"/>
      </w:pPr>
      <w:r>
        <w:rPr/>
        <w:t>Минимальный НОМИНАЛЬНЫЙ</w:t>
      </w:r>
      <w:r>
        <w:rPr>
          <w:spacing w:val="-30"/>
        </w:rPr>
        <w:t> </w:t>
      </w:r>
      <w:r>
        <w:rPr/>
        <w:t>ДИАПАЗОН</w:t>
      </w:r>
    </w:p>
    <w:p>
      <w:pPr>
        <w:pStyle w:val="BodyText"/>
        <w:rPr>
          <w:b/>
          <w:sz w:val="30"/>
        </w:rPr>
      </w:pPr>
    </w:p>
    <w:p>
      <w:pPr>
        <w:pStyle w:val="BodyText"/>
        <w:spacing w:before="5"/>
        <w:rPr>
          <w:b/>
          <w:sz w:val="26"/>
        </w:rPr>
      </w:pPr>
    </w:p>
    <w:p>
      <w:pPr>
        <w:pStyle w:val="BodyText"/>
        <w:spacing w:line="348" w:lineRule="auto"/>
        <w:ind w:left="129" w:right="168" w:firstLine="602"/>
        <w:jc w:val="both"/>
      </w:pPr>
      <w:r>
        <w:rPr/>
        <w:t>Минимальный НОМИНАЛЬНЫЙ ДИАПАЗОН для каждого фактора влияния - в соответствии с таблицей 2.</w:t>
      </w:r>
    </w:p>
    <w:p>
      <w:pPr>
        <w:pStyle w:val="BodyText"/>
        <w:spacing w:before="2"/>
        <w:rPr>
          <w:sz w:val="44"/>
        </w:rPr>
      </w:pPr>
    </w:p>
    <w:p>
      <w:pPr>
        <w:pStyle w:val="Heading2"/>
        <w:numPr>
          <w:ilvl w:val="2"/>
          <w:numId w:val="7"/>
        </w:numPr>
        <w:tabs>
          <w:tab w:pos="1426" w:val="left" w:leader="none"/>
        </w:tabs>
        <w:spacing w:line="240" w:lineRule="auto" w:before="0" w:after="0"/>
        <w:ind w:left="1425" w:right="0" w:hanging="710"/>
        <w:jc w:val="left"/>
      </w:pPr>
      <w:r>
        <w:rPr/>
        <w:t>ЭТАЛОННЫЕ</w:t>
      </w:r>
      <w:r>
        <w:rPr>
          <w:spacing w:val="-17"/>
        </w:rPr>
        <w:t> </w:t>
      </w:r>
      <w:r>
        <w:rPr/>
        <w:t>УСЛОВИЯ</w:t>
      </w:r>
    </w:p>
    <w:p>
      <w:pPr>
        <w:pStyle w:val="BodyText"/>
        <w:rPr>
          <w:b/>
          <w:sz w:val="30"/>
        </w:rPr>
      </w:pPr>
    </w:p>
    <w:p>
      <w:pPr>
        <w:pStyle w:val="BodyText"/>
        <w:spacing w:before="5"/>
        <w:rPr>
          <w:b/>
          <w:sz w:val="26"/>
        </w:rPr>
      </w:pPr>
    </w:p>
    <w:p>
      <w:pPr>
        <w:pStyle w:val="BodyText"/>
        <w:spacing w:line="357" w:lineRule="auto"/>
        <w:ind w:left="130" w:right="152" w:firstLine="593"/>
        <w:jc w:val="both"/>
      </w:pPr>
      <w:r>
        <w:rPr/>
        <w:t>ЭТАЛОННЫЕ УСЛОВИЯ для каждого частного фактора влияния приведены в таблице 2. Для тех факторов влияния, которые могут изменяться, ЭТАЛОННЫЕ ЗНАЧЕНИЯ должны использоваться в процессе калибровки оборудования.</w:t>
      </w:r>
    </w:p>
    <w:p>
      <w:pPr>
        <w:pStyle w:val="BodyText"/>
        <w:spacing w:before="1"/>
        <w:rPr>
          <w:sz w:val="43"/>
        </w:rPr>
      </w:pPr>
    </w:p>
    <w:p>
      <w:pPr>
        <w:pStyle w:val="Heading2"/>
        <w:numPr>
          <w:ilvl w:val="2"/>
          <w:numId w:val="7"/>
        </w:numPr>
        <w:tabs>
          <w:tab w:pos="1426" w:val="left" w:leader="none"/>
        </w:tabs>
        <w:spacing w:line="240" w:lineRule="auto" w:before="1" w:after="0"/>
        <w:ind w:left="1425" w:right="0" w:hanging="710"/>
        <w:jc w:val="left"/>
      </w:pPr>
      <w:r>
        <w:rPr/>
        <w:t>СТАНДАРТНЫЕ ТЕСТОВЫЕ</w:t>
      </w:r>
      <w:r>
        <w:rPr>
          <w:spacing w:val="-19"/>
        </w:rPr>
        <w:t> </w:t>
      </w:r>
      <w:r>
        <w:rPr/>
        <w:t>УСЛОВИЯ</w:t>
      </w:r>
    </w:p>
    <w:p>
      <w:pPr>
        <w:pStyle w:val="BodyText"/>
        <w:rPr>
          <w:b/>
          <w:sz w:val="30"/>
        </w:rPr>
      </w:pPr>
    </w:p>
    <w:p>
      <w:pPr>
        <w:pStyle w:val="BodyText"/>
        <w:rPr>
          <w:b/>
          <w:sz w:val="30"/>
        </w:rPr>
      </w:pPr>
    </w:p>
    <w:p>
      <w:pPr>
        <w:pStyle w:val="BodyText"/>
        <w:spacing w:before="11"/>
        <w:rPr>
          <w:b/>
          <w:sz w:val="42"/>
        </w:rPr>
      </w:pPr>
    </w:p>
    <w:p>
      <w:pPr>
        <w:spacing w:before="0"/>
        <w:ind w:left="0" w:right="112" w:firstLine="0"/>
        <w:jc w:val="right"/>
        <w:rPr>
          <w:rFonts w:ascii="Times New Roman"/>
          <w:sz w:val="23"/>
        </w:rPr>
      </w:pPr>
      <w:r>
        <w:rPr>
          <w:rFonts w:ascii="Times New Roman"/>
          <w:sz w:val="23"/>
        </w:rPr>
        <w:t>15</w:t>
      </w:r>
    </w:p>
    <w:p>
      <w:pPr>
        <w:spacing w:after="0"/>
        <w:jc w:val="right"/>
        <w:rPr>
          <w:rFonts w:ascii="Times New Roman"/>
          <w:sz w:val="23"/>
        </w:rPr>
        <w:sectPr>
          <w:pgSz w:w="11900" w:h="16840"/>
          <w:pgMar w:header="515" w:footer="464" w:top="700" w:bottom="660" w:left="1320" w:right="840"/>
        </w:sectPr>
      </w:pPr>
    </w:p>
    <w:p>
      <w:pPr>
        <w:spacing w:line="290" w:lineRule="exact" w:before="0"/>
        <w:ind w:left="250" w:right="0" w:firstLine="0"/>
        <w:jc w:val="left"/>
        <w:rPr>
          <w:sz w:val="26"/>
        </w:rPr>
      </w:pPr>
      <w:r>
        <w:rPr>
          <w:sz w:val="26"/>
        </w:rPr>
        <w:t>ГОСТ IEC 61676-2011</w:t>
      </w:r>
    </w:p>
    <w:p>
      <w:pPr>
        <w:pStyle w:val="BodyText"/>
        <w:spacing w:line="355" w:lineRule="auto" w:before="240"/>
        <w:ind w:left="241" w:right="705" w:firstLine="603"/>
        <w:jc w:val="both"/>
      </w:pPr>
      <w:r>
        <w:rPr/>
        <w:t>СТАНДАРТНЫЕ ТЕСТОВЫЕ УСЛОВИЯ в соответствии с таблицей 2 должны соблюдаться во время тестовых процедур, за исключением периода тестирования факторов влияния.</w:t>
      </w:r>
    </w:p>
    <w:p>
      <w:pPr>
        <w:pStyle w:val="ListParagraph"/>
        <w:numPr>
          <w:ilvl w:val="2"/>
          <w:numId w:val="7"/>
        </w:numPr>
        <w:tabs>
          <w:tab w:pos="1593" w:val="left" w:leader="none"/>
        </w:tabs>
        <w:spacing w:line="240" w:lineRule="auto" w:before="13" w:after="0"/>
        <w:ind w:left="1592" w:right="0" w:hanging="757"/>
        <w:jc w:val="left"/>
        <w:rPr>
          <w:sz w:val="28"/>
        </w:rPr>
      </w:pPr>
      <w:r>
        <w:rPr>
          <w:sz w:val="28"/>
        </w:rPr>
        <w:t>ПРЕДЕЛЫ</w:t>
      </w:r>
      <w:r>
        <w:rPr>
          <w:spacing w:val="-1"/>
          <w:sz w:val="28"/>
        </w:rPr>
        <w:t> </w:t>
      </w:r>
      <w:r>
        <w:rPr>
          <w:sz w:val="28"/>
        </w:rPr>
        <w:t>ИЗМЕНЕНИЯ</w:t>
      </w:r>
    </w:p>
    <w:p>
      <w:pPr>
        <w:pStyle w:val="BodyText"/>
        <w:spacing w:line="362" w:lineRule="auto" w:before="163"/>
        <w:ind w:left="250" w:right="678" w:firstLine="602"/>
        <w:jc w:val="both"/>
      </w:pPr>
      <w:r>
        <w:rPr/>
        <w:t>ПРЕДЕЛЫ ИЗМЕНЕНИЯ ± </w:t>
      </w:r>
      <w:r>
        <w:rPr>
          <w:i/>
        </w:rPr>
        <w:t>L </w:t>
      </w:r>
      <w:r>
        <w:rPr/>
        <w:t>для каждого фактора влияния указаны в таблице 2. При любом изменении фактора влияния внутри НОМИНАЛЬНОГО ДИАПАЗОНА изменение РЕАКЦИИ прибора должно быть таким, чтобы соблюдалось следующее соотношение:</w:t>
      </w:r>
    </w:p>
    <w:p>
      <w:pPr>
        <w:pStyle w:val="BodyText"/>
        <w:spacing w:before="9"/>
        <w:rPr>
          <w:sz w:val="41"/>
        </w:rPr>
      </w:pPr>
    </w:p>
    <w:p>
      <w:pPr>
        <w:pStyle w:val="BodyText"/>
        <w:ind w:left="3920" w:right="3777"/>
        <w:jc w:val="center"/>
        <w:rPr>
          <w:i/>
        </w:rPr>
      </w:pPr>
      <w:r>
        <w:rPr/>
        <w:t>|&lt;Я/Я*г)-1|Ю0%  &lt; </w:t>
      </w:r>
      <w:r>
        <w:rPr>
          <w:i/>
        </w:rPr>
        <w:t>L.</w:t>
      </w:r>
    </w:p>
    <w:p>
      <w:pPr>
        <w:pStyle w:val="BodyText"/>
        <w:rPr>
          <w:i/>
          <w:sz w:val="30"/>
        </w:rPr>
      </w:pPr>
    </w:p>
    <w:p>
      <w:pPr>
        <w:spacing w:line="410" w:lineRule="auto" w:before="253"/>
        <w:ind w:left="241" w:right="1570" w:firstLine="0"/>
        <w:jc w:val="left"/>
        <w:rPr>
          <w:b/>
          <w:sz w:val="21"/>
        </w:rPr>
      </w:pPr>
      <w:r>
        <w:rPr>
          <w:b/>
          <w:sz w:val="21"/>
        </w:rPr>
        <w:t>Табл ица 2 - Минимальный используемый диапазон, ЭТАЛОННЫЕ УСЛОВИЯ, СТАНДАРТНЫЕ ТЕСТОВЫЕ УСЛОВИЯ, ПРЕДЕЛЫ ИЗМЕНЕНИЯ ± </w:t>
      </w:r>
      <w:r>
        <w:rPr>
          <w:b/>
          <w:i/>
          <w:sz w:val="21"/>
        </w:rPr>
        <w:t>L </w:t>
      </w:r>
      <w:r>
        <w:rPr>
          <w:b/>
          <w:sz w:val="21"/>
        </w:rPr>
        <w:t>и ВНУТРЕННЯЯ ПОГРЕШНОСТЬ </w:t>
      </w:r>
      <w:r>
        <w:rPr>
          <w:b/>
          <w:i/>
          <w:sz w:val="21"/>
        </w:rPr>
        <w:t>Е  </w:t>
      </w:r>
      <w:r>
        <w:rPr>
          <w:b/>
          <w:sz w:val="21"/>
        </w:rPr>
        <w:t>за пределами ЭФФЕКТИВНОГО ДИАПАЗОНА</w:t>
      </w:r>
    </w:p>
    <w:p>
      <w:pPr>
        <w:spacing w:before="6"/>
        <w:ind w:left="231" w:right="0" w:firstLine="0"/>
        <w:jc w:val="left"/>
        <w:rPr>
          <w:b/>
          <w:sz w:val="21"/>
        </w:rPr>
      </w:pPr>
      <w:r>
        <w:rPr>
          <w:b/>
          <w:sz w:val="21"/>
        </w:rPr>
        <w:t>для соответствующих факторов влияния</w:t>
      </w:r>
    </w:p>
    <w:p>
      <w:pPr>
        <w:pStyle w:val="BodyText"/>
        <w:spacing w:before="1"/>
        <w:rPr>
          <w:b/>
          <w:sz w:val="12"/>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92"/>
        <w:gridCol w:w="2331"/>
        <w:gridCol w:w="1440"/>
        <w:gridCol w:w="1728"/>
        <w:gridCol w:w="612"/>
        <w:gridCol w:w="603"/>
        <w:gridCol w:w="873"/>
      </w:tblGrid>
      <w:tr>
        <w:trPr>
          <w:trHeight w:val="1520" w:hRule="atLeast"/>
        </w:trPr>
        <w:tc>
          <w:tcPr>
            <w:tcW w:w="2592" w:type="dxa"/>
          </w:tcPr>
          <w:p>
            <w:pPr>
              <w:pStyle w:val="TableParagraph"/>
              <w:spacing w:before="23"/>
              <w:ind w:left="529"/>
              <w:rPr>
                <w:b/>
                <w:sz w:val="21"/>
              </w:rPr>
            </w:pPr>
            <w:r>
              <w:rPr>
                <w:b/>
                <w:sz w:val="21"/>
              </w:rPr>
              <w:t>Фактор влияния</w:t>
            </w:r>
          </w:p>
        </w:tc>
        <w:tc>
          <w:tcPr>
            <w:tcW w:w="2331" w:type="dxa"/>
          </w:tcPr>
          <w:p>
            <w:pPr>
              <w:pStyle w:val="TableParagraph"/>
              <w:spacing w:line="376" w:lineRule="auto" w:before="23"/>
              <w:ind w:left="378" w:right="374" w:firstLine="15"/>
              <w:jc w:val="center"/>
              <w:rPr>
                <w:b/>
                <w:sz w:val="21"/>
              </w:rPr>
            </w:pPr>
            <w:r>
              <w:rPr>
                <w:b/>
                <w:sz w:val="21"/>
              </w:rPr>
              <w:t>Минимальный используемый диапазон</w:t>
            </w:r>
          </w:p>
        </w:tc>
        <w:tc>
          <w:tcPr>
            <w:tcW w:w="1440" w:type="dxa"/>
          </w:tcPr>
          <w:p>
            <w:pPr>
              <w:pStyle w:val="TableParagraph"/>
              <w:spacing w:line="376" w:lineRule="auto" w:before="23"/>
              <w:ind w:left="184" w:right="197" w:hanging="14"/>
              <w:jc w:val="center"/>
              <w:rPr>
                <w:b/>
                <w:sz w:val="21"/>
              </w:rPr>
            </w:pPr>
            <w:r>
              <w:rPr>
                <w:b/>
                <w:sz w:val="21"/>
              </w:rPr>
              <w:t>ЭТАЛОН­ НЫЕ УСЛОВИЯ</w:t>
            </w:r>
          </w:p>
        </w:tc>
        <w:tc>
          <w:tcPr>
            <w:tcW w:w="1728" w:type="dxa"/>
          </w:tcPr>
          <w:p>
            <w:pPr>
              <w:pStyle w:val="TableParagraph"/>
              <w:spacing w:line="376" w:lineRule="auto" w:before="23"/>
              <w:ind w:left="204" w:right="244" w:hanging="45"/>
              <w:jc w:val="center"/>
              <w:rPr>
                <w:b/>
                <w:sz w:val="21"/>
              </w:rPr>
            </w:pPr>
            <w:r>
              <w:rPr>
                <w:b/>
                <w:sz w:val="21"/>
              </w:rPr>
              <w:t>СТАНДАРТ­ НЫЕ ТЕСТОВЫЕ</w:t>
            </w:r>
          </w:p>
          <w:p>
            <w:pPr>
              <w:pStyle w:val="TableParagraph"/>
              <w:spacing w:before="2"/>
              <w:ind w:left="108" w:right="115"/>
              <w:jc w:val="center"/>
              <w:rPr>
                <w:b/>
                <w:sz w:val="21"/>
              </w:rPr>
            </w:pPr>
            <w:r>
              <w:rPr>
                <w:b/>
                <w:sz w:val="21"/>
              </w:rPr>
              <w:t>УСЛОВИЯ</w:t>
            </w:r>
          </w:p>
        </w:tc>
        <w:tc>
          <w:tcPr>
            <w:tcW w:w="612" w:type="dxa"/>
          </w:tcPr>
          <w:p>
            <w:pPr>
              <w:pStyle w:val="TableParagraph"/>
              <w:spacing w:before="23"/>
              <w:ind w:left="56"/>
              <w:rPr>
                <w:b/>
                <w:sz w:val="21"/>
              </w:rPr>
            </w:pPr>
            <w:r>
              <w:rPr>
                <w:b/>
                <w:w w:val="105"/>
                <w:sz w:val="21"/>
              </w:rPr>
              <w:t>± Е.</w:t>
            </w:r>
          </w:p>
          <w:p>
            <w:pPr>
              <w:pStyle w:val="TableParagraph"/>
              <w:spacing w:before="136"/>
              <w:ind w:left="119"/>
              <w:rPr>
                <w:b/>
                <w:sz w:val="21"/>
              </w:rPr>
            </w:pPr>
            <w:r>
              <w:rPr>
                <w:b/>
                <w:sz w:val="21"/>
              </w:rPr>
              <w:t>кВ</w:t>
            </w:r>
          </w:p>
        </w:tc>
        <w:tc>
          <w:tcPr>
            <w:tcW w:w="603" w:type="dxa"/>
          </w:tcPr>
          <w:p>
            <w:pPr>
              <w:pStyle w:val="TableParagraph"/>
              <w:spacing w:before="59"/>
              <w:ind w:left="56" w:right="82"/>
              <w:jc w:val="center"/>
              <w:rPr>
                <w:b/>
                <w:i/>
                <w:sz w:val="21"/>
              </w:rPr>
            </w:pPr>
            <w:r>
              <w:rPr>
                <w:b/>
                <w:i/>
                <w:w w:val="105"/>
                <w:sz w:val="21"/>
              </w:rPr>
              <w:t>± L</w:t>
            </w:r>
          </w:p>
          <w:p>
            <w:pPr>
              <w:pStyle w:val="TableParagraph"/>
              <w:spacing w:before="109"/>
              <w:ind w:right="1"/>
              <w:jc w:val="center"/>
              <w:rPr>
                <w:b/>
                <w:sz w:val="21"/>
              </w:rPr>
            </w:pPr>
            <w:r>
              <w:rPr>
                <w:b/>
                <w:w w:val="99"/>
                <w:sz w:val="21"/>
              </w:rPr>
              <w:t>%</w:t>
            </w:r>
          </w:p>
        </w:tc>
        <w:tc>
          <w:tcPr>
            <w:tcW w:w="873" w:type="dxa"/>
          </w:tcPr>
          <w:p>
            <w:pPr>
              <w:pStyle w:val="TableParagraph"/>
              <w:spacing w:before="23"/>
              <w:ind w:left="148"/>
              <w:rPr>
                <w:b/>
                <w:sz w:val="21"/>
              </w:rPr>
            </w:pPr>
            <w:r>
              <w:rPr>
                <w:b/>
                <w:sz w:val="21"/>
              </w:rPr>
              <w:t>Пункт</w:t>
            </w:r>
          </w:p>
          <w:p>
            <w:pPr>
              <w:pStyle w:val="TableParagraph"/>
              <w:spacing w:line="367" w:lineRule="auto" w:before="136"/>
              <w:ind w:left="157" w:right="107"/>
              <w:rPr>
                <w:b/>
                <w:sz w:val="21"/>
              </w:rPr>
            </w:pPr>
            <w:r>
              <w:rPr>
                <w:b/>
                <w:sz w:val="21"/>
              </w:rPr>
              <w:t>, под­ пункт</w:t>
            </w:r>
          </w:p>
        </w:tc>
      </w:tr>
      <w:tr>
        <w:trPr>
          <w:trHeight w:val="2660" w:hRule="atLeast"/>
        </w:trPr>
        <w:tc>
          <w:tcPr>
            <w:tcW w:w="2592" w:type="dxa"/>
            <w:vMerge w:val="restart"/>
          </w:tcPr>
          <w:p>
            <w:pPr>
              <w:pStyle w:val="TableParagraph"/>
              <w:spacing w:line="376" w:lineRule="auto" w:before="23"/>
              <w:ind w:left="130"/>
              <w:rPr>
                <w:b/>
                <w:sz w:val="21"/>
              </w:rPr>
            </w:pPr>
            <w:r>
              <w:rPr>
                <w:b/>
                <w:sz w:val="21"/>
              </w:rPr>
              <w:t>Форма напряжения и частота:</w:t>
            </w:r>
          </w:p>
          <w:p>
            <w:pPr>
              <w:pStyle w:val="TableParagraph"/>
              <w:numPr>
                <w:ilvl w:val="0"/>
                <w:numId w:val="8"/>
              </w:numPr>
              <w:tabs>
                <w:tab w:pos="301" w:val="left" w:leader="none"/>
              </w:tabs>
              <w:spacing w:line="384" w:lineRule="auto" w:before="0" w:after="0"/>
              <w:ind w:left="139" w:right="74" w:hanging="9"/>
              <w:jc w:val="left"/>
              <w:rPr>
                <w:b/>
                <w:sz w:val="21"/>
              </w:rPr>
            </w:pPr>
            <w:r>
              <w:rPr>
                <w:b/>
                <w:sz w:val="21"/>
              </w:rPr>
              <w:t>общая рентгенодиаг­ ностика (ОРД)</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numPr>
                <w:ilvl w:val="0"/>
                <w:numId w:val="8"/>
              </w:numPr>
              <w:tabs>
                <w:tab w:pos="266" w:val="left" w:leader="none"/>
              </w:tabs>
              <w:spacing w:line="240" w:lineRule="auto" w:before="142" w:after="0"/>
              <w:ind w:left="265" w:right="0" w:hanging="135"/>
              <w:jc w:val="left"/>
              <w:rPr>
                <w:b/>
                <w:sz w:val="21"/>
              </w:rPr>
            </w:pPr>
            <w:r>
              <w:rPr>
                <w:b/>
                <w:sz w:val="21"/>
              </w:rPr>
              <w:t>маммография</w:t>
            </w:r>
          </w:p>
        </w:tc>
        <w:tc>
          <w:tcPr>
            <w:tcW w:w="2331" w:type="dxa"/>
          </w:tcPr>
          <w:p>
            <w:pPr>
              <w:pStyle w:val="TableParagraph"/>
              <w:rPr>
                <w:b/>
                <w:sz w:val="22"/>
              </w:rPr>
            </w:pPr>
          </w:p>
          <w:p>
            <w:pPr>
              <w:pStyle w:val="TableParagraph"/>
              <w:rPr>
                <w:b/>
                <w:sz w:val="22"/>
              </w:rPr>
            </w:pPr>
          </w:p>
          <w:p>
            <w:pPr>
              <w:pStyle w:val="TableParagraph"/>
              <w:spacing w:line="370" w:lineRule="atLeast" w:before="144"/>
              <w:ind w:left="235" w:right="233" w:firstLine="17"/>
              <w:jc w:val="center"/>
              <w:rPr>
                <w:b/>
                <w:sz w:val="21"/>
              </w:rPr>
            </w:pPr>
            <w:r>
              <w:rPr>
                <w:b/>
                <w:sz w:val="21"/>
              </w:rPr>
              <w:t>Постоянный потенциал, 2-, 6-, 12-пульсные и среднечастотные генераторы^</w:t>
            </w:r>
          </w:p>
        </w:tc>
        <w:tc>
          <w:tcPr>
            <w:tcW w:w="1440"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3"/>
              <w:rPr>
                <w:b/>
                <w:sz w:val="24"/>
              </w:rPr>
            </w:pPr>
          </w:p>
          <w:p>
            <w:pPr>
              <w:pStyle w:val="TableParagraph"/>
              <w:spacing w:line="379" w:lineRule="auto"/>
              <w:ind w:left="184" w:right="133" w:hanging="2"/>
              <w:jc w:val="center"/>
              <w:rPr>
                <w:b/>
                <w:sz w:val="21"/>
              </w:rPr>
            </w:pPr>
            <w:r>
              <w:rPr>
                <w:b/>
                <w:sz w:val="21"/>
              </w:rPr>
              <w:t>Постоян­ ный потенциал</w:t>
            </w:r>
          </w:p>
        </w:tc>
        <w:tc>
          <w:tcPr>
            <w:tcW w:w="1728"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9"/>
              <w:rPr>
                <w:b/>
                <w:sz w:val="29"/>
              </w:rPr>
            </w:pPr>
          </w:p>
          <w:p>
            <w:pPr>
              <w:pStyle w:val="TableParagraph"/>
              <w:spacing w:line="376" w:lineRule="auto"/>
              <w:ind w:left="65" w:right="150"/>
              <w:jc w:val="center"/>
              <w:rPr>
                <w:b/>
                <w:sz w:val="21"/>
              </w:rPr>
            </w:pPr>
            <w:r>
              <w:rPr>
                <w:b/>
                <w:sz w:val="21"/>
              </w:rPr>
              <w:t>Постоянный потенциал, пульсация менее 4 %</w:t>
            </w:r>
          </w:p>
        </w:tc>
        <w:tc>
          <w:tcPr>
            <w:tcW w:w="612"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57"/>
              <w:ind w:right="169"/>
              <w:jc w:val="center"/>
              <w:rPr>
                <w:rFonts w:ascii="Times New Roman" w:hAnsi="Times New Roman"/>
                <w:sz w:val="8"/>
              </w:rPr>
            </w:pPr>
            <w:r>
              <w:rPr>
                <w:rFonts w:ascii="Times New Roman" w:hAnsi="Times New Roman"/>
                <w:sz w:val="8"/>
              </w:rPr>
              <w:t>—</w:t>
            </w:r>
          </w:p>
        </w:tc>
        <w:tc>
          <w:tcPr>
            <w:tcW w:w="603"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5"/>
              <w:rPr>
                <w:b/>
                <w:sz w:val="23"/>
              </w:rPr>
            </w:pPr>
          </w:p>
          <w:p>
            <w:pPr>
              <w:pStyle w:val="TableParagraph"/>
              <w:ind w:left="80" w:right="82"/>
              <w:jc w:val="center"/>
              <w:rPr>
                <w:b/>
                <w:sz w:val="21"/>
              </w:rPr>
            </w:pPr>
            <w:r>
              <w:rPr>
                <w:b/>
                <w:sz w:val="21"/>
              </w:rPr>
              <w:t>2,0</w:t>
            </w:r>
          </w:p>
        </w:tc>
        <w:tc>
          <w:tcPr>
            <w:tcW w:w="873"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42"/>
              <w:ind w:left="184"/>
              <w:rPr>
                <w:b/>
                <w:sz w:val="21"/>
              </w:rPr>
            </w:pPr>
            <w:r>
              <w:rPr>
                <w:b/>
                <w:sz w:val="21"/>
              </w:rPr>
              <w:t>4.4.2</w:t>
            </w:r>
          </w:p>
        </w:tc>
      </w:tr>
      <w:tr>
        <w:trPr>
          <w:trHeight w:val="740" w:hRule="atLeast"/>
        </w:trPr>
        <w:tc>
          <w:tcPr>
            <w:tcW w:w="2592" w:type="dxa"/>
            <w:vMerge/>
            <w:tcBorders>
              <w:top w:val="nil"/>
            </w:tcBorders>
          </w:tcPr>
          <w:p>
            <w:pPr>
              <w:rPr>
                <w:sz w:val="2"/>
                <w:szCs w:val="2"/>
              </w:rPr>
            </w:pPr>
          </w:p>
        </w:tc>
        <w:tc>
          <w:tcPr>
            <w:tcW w:w="2331" w:type="dxa"/>
          </w:tcPr>
          <w:p>
            <w:pPr>
              <w:pStyle w:val="TableParagraph"/>
              <w:spacing w:before="5"/>
              <w:ind w:left="605" w:hanging="92"/>
              <w:rPr>
                <w:b/>
                <w:sz w:val="21"/>
              </w:rPr>
            </w:pPr>
            <w:r>
              <w:rPr>
                <w:b/>
                <w:sz w:val="21"/>
              </w:rPr>
              <w:t>Постоянный</w:t>
            </w:r>
          </w:p>
          <w:p>
            <w:pPr>
              <w:pStyle w:val="TableParagraph"/>
              <w:spacing w:before="136"/>
              <w:ind w:left="605"/>
              <w:rPr>
                <w:b/>
                <w:sz w:val="21"/>
              </w:rPr>
            </w:pPr>
            <w:r>
              <w:rPr>
                <w:b/>
                <w:sz w:val="21"/>
              </w:rPr>
              <w:t>потенциал</w:t>
            </w:r>
          </w:p>
        </w:tc>
        <w:tc>
          <w:tcPr>
            <w:tcW w:w="1440" w:type="dxa"/>
            <w:vMerge/>
            <w:tcBorders>
              <w:top w:val="nil"/>
            </w:tcBorders>
          </w:tcPr>
          <w:p>
            <w:pPr>
              <w:rPr>
                <w:sz w:val="2"/>
                <w:szCs w:val="2"/>
              </w:rPr>
            </w:pPr>
          </w:p>
        </w:tc>
        <w:tc>
          <w:tcPr>
            <w:tcW w:w="1728" w:type="dxa"/>
            <w:vMerge/>
            <w:tcBorders>
              <w:top w:val="nil"/>
            </w:tcBorders>
          </w:tcPr>
          <w:p>
            <w:pPr>
              <w:rPr>
                <w:sz w:val="2"/>
                <w:szCs w:val="2"/>
              </w:rPr>
            </w:pPr>
          </w:p>
        </w:tc>
        <w:tc>
          <w:tcPr>
            <w:tcW w:w="612" w:type="dxa"/>
          </w:tcPr>
          <w:p>
            <w:pPr>
              <w:pStyle w:val="TableParagraph"/>
              <w:rPr>
                <w:b/>
                <w:sz w:val="22"/>
              </w:rPr>
            </w:pPr>
          </w:p>
          <w:p>
            <w:pPr>
              <w:pStyle w:val="TableParagraph"/>
              <w:spacing w:before="130"/>
              <w:ind w:left="84" w:right="185"/>
              <w:jc w:val="center"/>
              <w:rPr>
                <w:b/>
                <w:sz w:val="21"/>
              </w:rPr>
            </w:pPr>
            <w:r>
              <w:rPr>
                <w:b/>
                <w:sz w:val="21"/>
              </w:rPr>
              <w:t>0,5</w:t>
            </w:r>
          </w:p>
        </w:tc>
        <w:tc>
          <w:tcPr>
            <w:tcW w:w="603" w:type="dxa"/>
          </w:tcPr>
          <w:p>
            <w:pPr>
              <w:pStyle w:val="TableParagraph"/>
              <w:rPr>
                <w:b/>
                <w:sz w:val="8"/>
              </w:rPr>
            </w:pPr>
          </w:p>
          <w:p>
            <w:pPr>
              <w:pStyle w:val="TableParagraph"/>
              <w:rPr>
                <w:b/>
                <w:sz w:val="8"/>
              </w:rPr>
            </w:pPr>
          </w:p>
          <w:p>
            <w:pPr>
              <w:pStyle w:val="TableParagraph"/>
              <w:spacing w:before="6"/>
              <w:rPr>
                <w:b/>
                <w:sz w:val="7"/>
              </w:rPr>
            </w:pPr>
          </w:p>
          <w:p>
            <w:pPr>
              <w:pStyle w:val="TableParagraph"/>
              <w:spacing w:before="1"/>
              <w:ind w:left="9"/>
              <w:jc w:val="center"/>
              <w:rPr>
                <w:rFonts w:ascii="Times New Roman" w:hAnsi="Times New Roman"/>
                <w:sz w:val="8"/>
              </w:rPr>
            </w:pPr>
            <w:r>
              <w:rPr>
                <w:rFonts w:ascii="Times New Roman" w:hAnsi="Times New Roman"/>
                <w:sz w:val="8"/>
              </w:rPr>
              <w:t>—</w:t>
            </w:r>
          </w:p>
        </w:tc>
        <w:tc>
          <w:tcPr>
            <w:tcW w:w="873" w:type="dxa"/>
            <w:vMerge/>
            <w:tcBorders>
              <w:top w:val="nil"/>
            </w:tcBorders>
          </w:tcPr>
          <w:p>
            <w:pPr>
              <w:rPr>
                <w:sz w:val="2"/>
                <w:szCs w:val="2"/>
              </w:rPr>
            </w:pPr>
          </w:p>
        </w:tc>
      </w:tr>
      <w:tr>
        <w:trPr>
          <w:trHeight w:val="800" w:hRule="atLeast"/>
        </w:trPr>
        <w:tc>
          <w:tcPr>
            <w:tcW w:w="2592" w:type="dxa"/>
            <w:vMerge w:val="restart"/>
          </w:tcPr>
          <w:p>
            <w:pPr>
              <w:pStyle w:val="TableParagraph"/>
              <w:spacing w:before="14"/>
              <w:ind w:left="130"/>
              <w:rPr>
                <w:b/>
                <w:sz w:val="21"/>
              </w:rPr>
            </w:pPr>
            <w:r>
              <w:rPr>
                <w:b/>
                <w:sz w:val="21"/>
              </w:rPr>
              <w:t>Угол анода:</w:t>
            </w:r>
          </w:p>
          <w:p>
            <w:pPr>
              <w:pStyle w:val="TableParagraph"/>
              <w:spacing w:before="136"/>
              <w:ind w:left="130"/>
              <w:rPr>
                <w:b/>
                <w:sz w:val="21"/>
              </w:rPr>
            </w:pPr>
            <w:r>
              <w:rPr>
                <w:b/>
                <w:sz w:val="21"/>
              </w:rPr>
              <w:t>-ОРД </w:t>
            </w:r>
          </w:p>
          <w:p>
            <w:pPr>
              <w:pStyle w:val="TableParagraph"/>
              <w:numPr>
                <w:ilvl w:val="0"/>
                <w:numId w:val="9"/>
              </w:numPr>
              <w:tabs>
                <w:tab w:pos="262" w:val="left" w:leader="none"/>
              </w:tabs>
              <w:spacing w:line="240" w:lineRule="auto" w:before="190" w:after="0"/>
              <w:ind w:left="261" w:right="0" w:hanging="131"/>
              <w:jc w:val="left"/>
              <w:rPr>
                <w:b/>
                <w:sz w:val="21"/>
              </w:rPr>
            </w:pPr>
            <w:r>
              <w:rPr>
                <w:b/>
                <w:sz w:val="21"/>
              </w:rPr>
              <w:t>маммография</w:t>
            </w:r>
          </w:p>
        </w:tc>
        <w:tc>
          <w:tcPr>
            <w:tcW w:w="2331" w:type="dxa"/>
          </w:tcPr>
          <w:p>
            <w:pPr>
              <w:pStyle w:val="TableParagraph"/>
              <w:rPr>
                <w:b/>
                <w:sz w:val="22"/>
              </w:rPr>
            </w:pPr>
          </w:p>
          <w:p>
            <w:pPr>
              <w:pStyle w:val="TableParagraph"/>
              <w:spacing w:before="157"/>
              <w:ind w:left="559"/>
              <w:rPr>
                <w:b/>
                <w:sz w:val="21"/>
              </w:rPr>
            </w:pPr>
            <w:r>
              <w:rPr>
                <w:b/>
                <w:sz w:val="21"/>
              </w:rPr>
              <w:t>От 6° до 18°</w:t>
            </w:r>
          </w:p>
        </w:tc>
        <w:tc>
          <w:tcPr>
            <w:tcW w:w="1440" w:type="dxa"/>
          </w:tcPr>
          <w:p>
            <w:pPr>
              <w:pStyle w:val="TableParagraph"/>
              <w:rPr>
                <w:b/>
                <w:sz w:val="22"/>
              </w:rPr>
            </w:pPr>
          </w:p>
          <w:p>
            <w:pPr>
              <w:pStyle w:val="TableParagraph"/>
              <w:spacing w:before="157"/>
              <w:ind w:left="29" w:right="12"/>
              <w:jc w:val="center"/>
              <w:rPr>
                <w:b/>
                <w:sz w:val="21"/>
              </w:rPr>
            </w:pPr>
            <w:r>
              <w:rPr>
                <w:b/>
                <w:sz w:val="21"/>
              </w:rPr>
              <w:t>12°</w:t>
            </w:r>
          </w:p>
        </w:tc>
        <w:tc>
          <w:tcPr>
            <w:tcW w:w="1728" w:type="dxa"/>
            <w:vMerge w:val="restart"/>
          </w:tcPr>
          <w:p>
            <w:pPr>
              <w:pStyle w:val="TableParagraph"/>
              <w:rPr>
                <w:b/>
                <w:sz w:val="22"/>
              </w:rPr>
            </w:pPr>
          </w:p>
          <w:p>
            <w:pPr>
              <w:pStyle w:val="TableParagraph"/>
              <w:spacing w:line="376" w:lineRule="auto" w:before="139"/>
              <w:ind w:left="108" w:right="116"/>
              <w:jc w:val="center"/>
              <w:rPr>
                <w:b/>
                <w:sz w:val="21"/>
              </w:rPr>
            </w:pPr>
            <w:r>
              <w:rPr>
                <w:b/>
                <w:sz w:val="21"/>
              </w:rPr>
              <w:t>ЭТАЛОННОЕ ЗНАЧЕНИЕ</w:t>
            </w:r>
          </w:p>
          <w:p>
            <w:pPr>
              <w:pStyle w:val="TableParagraph"/>
              <w:spacing w:before="2"/>
              <w:ind w:left="108" w:right="100"/>
              <w:jc w:val="center"/>
              <w:rPr>
                <w:b/>
                <w:sz w:val="21"/>
              </w:rPr>
            </w:pPr>
            <w:r>
              <w:rPr>
                <w:b/>
                <w:w w:val="105"/>
                <w:sz w:val="21"/>
              </w:rPr>
              <w:t>± 2°</w:t>
            </w:r>
          </w:p>
        </w:tc>
        <w:tc>
          <w:tcPr>
            <w:tcW w:w="612" w:type="dxa"/>
          </w:tcPr>
          <w:p>
            <w:pPr>
              <w:pStyle w:val="TableParagraph"/>
              <w:rPr>
                <w:b/>
                <w:sz w:val="8"/>
              </w:rPr>
            </w:pPr>
          </w:p>
          <w:p>
            <w:pPr>
              <w:pStyle w:val="TableParagraph"/>
              <w:rPr>
                <w:b/>
                <w:sz w:val="8"/>
              </w:rPr>
            </w:pPr>
          </w:p>
          <w:p>
            <w:pPr>
              <w:pStyle w:val="TableParagraph"/>
              <w:rPr>
                <w:b/>
                <w:sz w:val="8"/>
              </w:rPr>
            </w:pPr>
          </w:p>
          <w:p>
            <w:pPr>
              <w:pStyle w:val="TableParagraph"/>
              <w:rPr>
                <w:b/>
                <w:sz w:val="8"/>
              </w:rPr>
            </w:pPr>
          </w:p>
          <w:p>
            <w:pPr>
              <w:pStyle w:val="TableParagraph"/>
              <w:spacing w:before="1"/>
              <w:rPr>
                <w:b/>
                <w:sz w:val="11"/>
              </w:rPr>
            </w:pPr>
          </w:p>
          <w:p>
            <w:pPr>
              <w:pStyle w:val="TableParagraph"/>
              <w:spacing w:before="1"/>
              <w:ind w:right="169"/>
              <w:jc w:val="center"/>
              <w:rPr>
                <w:rFonts w:ascii="Times New Roman" w:hAnsi="Times New Roman"/>
                <w:sz w:val="8"/>
              </w:rPr>
            </w:pPr>
            <w:r>
              <w:rPr>
                <w:rFonts w:ascii="Times New Roman" w:hAnsi="Times New Roman"/>
                <w:sz w:val="8"/>
              </w:rPr>
              <w:t>—</w:t>
            </w:r>
          </w:p>
        </w:tc>
        <w:tc>
          <w:tcPr>
            <w:tcW w:w="603" w:type="dxa"/>
          </w:tcPr>
          <w:p>
            <w:pPr>
              <w:pStyle w:val="TableParagraph"/>
              <w:rPr>
                <w:b/>
                <w:sz w:val="22"/>
              </w:rPr>
            </w:pPr>
          </w:p>
          <w:p>
            <w:pPr>
              <w:pStyle w:val="TableParagraph"/>
              <w:spacing w:before="157"/>
              <w:ind w:left="80" w:right="82"/>
              <w:jc w:val="center"/>
              <w:rPr>
                <w:b/>
                <w:sz w:val="21"/>
              </w:rPr>
            </w:pPr>
            <w:r>
              <w:rPr>
                <w:b/>
                <w:sz w:val="21"/>
              </w:rPr>
              <w:t>0,5</w:t>
            </w:r>
          </w:p>
        </w:tc>
        <w:tc>
          <w:tcPr>
            <w:tcW w:w="873"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36"/>
              <w:ind w:left="184"/>
              <w:rPr>
                <w:b/>
                <w:sz w:val="21"/>
              </w:rPr>
            </w:pPr>
            <w:r>
              <w:rPr>
                <w:b/>
                <w:sz w:val="21"/>
              </w:rPr>
              <w:t>4.4.3</w:t>
            </w:r>
          </w:p>
        </w:tc>
      </w:tr>
      <w:tr>
        <w:trPr>
          <w:trHeight w:val="720" w:hRule="atLeast"/>
        </w:trPr>
        <w:tc>
          <w:tcPr>
            <w:tcW w:w="2592" w:type="dxa"/>
            <w:vMerge/>
            <w:tcBorders>
              <w:top w:val="nil"/>
            </w:tcBorders>
          </w:tcPr>
          <w:p>
            <w:pPr>
              <w:rPr>
                <w:sz w:val="2"/>
                <w:szCs w:val="2"/>
              </w:rPr>
            </w:pPr>
          </w:p>
        </w:tc>
        <w:tc>
          <w:tcPr>
            <w:tcW w:w="2331" w:type="dxa"/>
          </w:tcPr>
          <w:p>
            <w:pPr>
              <w:pStyle w:val="TableParagraph"/>
              <w:spacing w:before="176"/>
              <w:ind w:left="500"/>
              <w:rPr>
                <w:b/>
                <w:sz w:val="21"/>
              </w:rPr>
            </w:pPr>
            <w:r>
              <w:rPr>
                <w:b/>
                <w:sz w:val="21"/>
              </w:rPr>
              <w:t>От 15° до 24°</w:t>
            </w:r>
          </w:p>
        </w:tc>
        <w:tc>
          <w:tcPr>
            <w:tcW w:w="1440" w:type="dxa"/>
          </w:tcPr>
          <w:p>
            <w:pPr>
              <w:pStyle w:val="TableParagraph"/>
              <w:spacing w:before="176"/>
              <w:ind w:left="19" w:right="12"/>
              <w:jc w:val="center"/>
              <w:rPr>
                <w:b/>
                <w:sz w:val="21"/>
              </w:rPr>
            </w:pPr>
            <w:r>
              <w:rPr>
                <w:b/>
                <w:sz w:val="21"/>
              </w:rPr>
              <w:t>20°</w:t>
            </w:r>
          </w:p>
        </w:tc>
        <w:tc>
          <w:tcPr>
            <w:tcW w:w="1728" w:type="dxa"/>
            <w:vMerge/>
            <w:tcBorders>
              <w:top w:val="nil"/>
            </w:tcBorders>
          </w:tcPr>
          <w:p>
            <w:pPr>
              <w:rPr>
                <w:sz w:val="2"/>
                <w:szCs w:val="2"/>
              </w:rPr>
            </w:pPr>
          </w:p>
        </w:tc>
        <w:tc>
          <w:tcPr>
            <w:tcW w:w="612" w:type="dxa"/>
          </w:tcPr>
          <w:p>
            <w:pPr>
              <w:pStyle w:val="TableParagraph"/>
              <w:spacing w:before="176"/>
              <w:ind w:left="84" w:right="185"/>
              <w:jc w:val="center"/>
              <w:rPr>
                <w:b/>
                <w:sz w:val="21"/>
              </w:rPr>
            </w:pPr>
            <w:r>
              <w:rPr>
                <w:b/>
                <w:sz w:val="21"/>
              </w:rPr>
              <w:t>0.5</w:t>
            </w:r>
          </w:p>
        </w:tc>
        <w:tc>
          <w:tcPr>
            <w:tcW w:w="603" w:type="dxa"/>
          </w:tcPr>
          <w:p>
            <w:pPr>
              <w:pStyle w:val="TableParagraph"/>
              <w:rPr>
                <w:b/>
                <w:sz w:val="8"/>
              </w:rPr>
            </w:pPr>
          </w:p>
          <w:p>
            <w:pPr>
              <w:pStyle w:val="TableParagraph"/>
              <w:rPr>
                <w:b/>
                <w:sz w:val="8"/>
              </w:rPr>
            </w:pPr>
          </w:p>
          <w:p>
            <w:pPr>
              <w:pStyle w:val="TableParagraph"/>
              <w:spacing w:before="9"/>
              <w:rPr>
                <w:b/>
                <w:sz w:val="6"/>
              </w:rPr>
            </w:pPr>
          </w:p>
          <w:p>
            <w:pPr>
              <w:pStyle w:val="TableParagraph"/>
              <w:ind w:left="9"/>
              <w:jc w:val="center"/>
              <w:rPr>
                <w:rFonts w:ascii="Times New Roman" w:hAnsi="Times New Roman"/>
                <w:sz w:val="8"/>
              </w:rPr>
            </w:pPr>
            <w:r>
              <w:rPr>
                <w:rFonts w:ascii="Times New Roman" w:hAnsi="Times New Roman"/>
                <w:sz w:val="8"/>
              </w:rPr>
              <w:t>—</w:t>
            </w:r>
          </w:p>
        </w:tc>
        <w:tc>
          <w:tcPr>
            <w:tcW w:w="873" w:type="dxa"/>
            <w:vMerge/>
            <w:tcBorders>
              <w:top w:val="nil"/>
            </w:tcBorders>
          </w:tcPr>
          <w:p>
            <w:pPr>
              <w:rPr>
                <w:sz w:val="2"/>
                <w:szCs w:val="2"/>
              </w:rPr>
            </w:pPr>
          </w:p>
        </w:tc>
      </w:tr>
    </w:tbl>
    <w:p>
      <w:pPr>
        <w:pStyle w:val="BodyText"/>
        <w:rPr>
          <w:b/>
          <w:sz w:val="22"/>
        </w:rPr>
      </w:pPr>
    </w:p>
    <w:p>
      <w:pPr>
        <w:pStyle w:val="BodyText"/>
        <w:rPr>
          <w:b/>
          <w:sz w:val="22"/>
        </w:rPr>
      </w:pPr>
    </w:p>
    <w:p>
      <w:pPr>
        <w:pStyle w:val="BodyText"/>
        <w:rPr>
          <w:b/>
          <w:sz w:val="22"/>
        </w:rPr>
      </w:pPr>
    </w:p>
    <w:p>
      <w:pPr>
        <w:pStyle w:val="BodyText"/>
        <w:rPr>
          <w:b/>
          <w:sz w:val="22"/>
        </w:rPr>
      </w:pPr>
    </w:p>
    <w:p>
      <w:pPr>
        <w:spacing w:before="136"/>
        <w:ind w:left="637" w:right="0" w:firstLine="0"/>
        <w:jc w:val="left"/>
        <w:rPr>
          <w:rFonts w:ascii="Times New Roman"/>
          <w:sz w:val="23"/>
        </w:rPr>
      </w:pPr>
      <w:r>
        <w:rPr>
          <w:rFonts w:ascii="Times New Roman"/>
          <w:sz w:val="23"/>
        </w:rPr>
        <w:t>I6</w:t>
      </w:r>
    </w:p>
    <w:p>
      <w:pPr>
        <w:spacing w:after="0"/>
        <w:jc w:val="left"/>
        <w:rPr>
          <w:rFonts w:ascii="Times New Roman"/>
          <w:sz w:val="23"/>
        </w:rPr>
        <w:sectPr>
          <w:pgSz w:w="11900" w:h="16840"/>
          <w:pgMar w:header="515" w:footer="464" w:top="700" w:bottom="660" w:left="1200" w:right="300"/>
        </w:sectPr>
      </w:pPr>
    </w:p>
    <w:p>
      <w:pPr>
        <w:spacing w:line="290" w:lineRule="exact" w:before="0"/>
        <w:ind w:left="6648" w:right="0" w:firstLine="0"/>
        <w:jc w:val="left"/>
        <w:rPr>
          <w:sz w:val="26"/>
        </w:rPr>
      </w:pPr>
      <w:r>
        <w:rPr>
          <w:sz w:val="26"/>
        </w:rPr>
        <w:t>ГОСТ IEC 61676-2011</w:t>
      </w:r>
    </w:p>
    <w:p>
      <w:pPr>
        <w:pStyle w:val="BodyText"/>
        <w:spacing w:before="10"/>
        <w:rPr>
          <w:sz w:val="16"/>
        </w:rPr>
      </w:pPr>
    </w:p>
    <w:p>
      <w:pPr>
        <w:spacing w:before="94"/>
        <w:ind w:left="241" w:right="0" w:firstLine="0"/>
        <w:jc w:val="left"/>
        <w:rPr>
          <w:b/>
          <w:i/>
          <w:sz w:val="21"/>
        </w:rPr>
      </w:pPr>
      <w:r>
        <w:rPr>
          <w:b/>
          <w:i/>
          <w:sz w:val="21"/>
        </w:rPr>
        <w:t>Продолжение таблицы 2</w:t>
      </w:r>
    </w:p>
    <w:p>
      <w:pPr>
        <w:pStyle w:val="BodyText"/>
        <w:spacing w:before="6"/>
        <w:rPr>
          <w:b/>
          <w:i/>
          <w:sz w:val="10"/>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92"/>
        <w:gridCol w:w="2331"/>
        <w:gridCol w:w="1440"/>
        <w:gridCol w:w="1728"/>
        <w:gridCol w:w="612"/>
        <w:gridCol w:w="603"/>
        <w:gridCol w:w="873"/>
      </w:tblGrid>
      <w:tr>
        <w:trPr>
          <w:trHeight w:val="1540" w:hRule="atLeast"/>
        </w:trPr>
        <w:tc>
          <w:tcPr>
            <w:tcW w:w="2592" w:type="dxa"/>
          </w:tcPr>
          <w:p>
            <w:pPr>
              <w:pStyle w:val="TableParagraph"/>
              <w:spacing w:before="23"/>
              <w:ind w:left="529"/>
              <w:rPr>
                <w:b/>
                <w:sz w:val="21"/>
              </w:rPr>
            </w:pPr>
            <w:r>
              <w:rPr>
                <w:b/>
                <w:sz w:val="21"/>
              </w:rPr>
              <w:t>Фактор влияния</w:t>
            </w:r>
          </w:p>
        </w:tc>
        <w:tc>
          <w:tcPr>
            <w:tcW w:w="2331" w:type="dxa"/>
          </w:tcPr>
          <w:p>
            <w:pPr>
              <w:pStyle w:val="TableParagraph"/>
              <w:spacing w:line="384" w:lineRule="auto" w:before="23"/>
              <w:ind w:left="378" w:right="374" w:firstLine="15"/>
              <w:jc w:val="center"/>
              <w:rPr>
                <w:b/>
                <w:sz w:val="21"/>
              </w:rPr>
            </w:pPr>
            <w:r>
              <w:rPr>
                <w:b/>
                <w:sz w:val="21"/>
              </w:rPr>
              <w:t>Минимальный используемый диапазон</w:t>
            </w:r>
          </w:p>
        </w:tc>
        <w:tc>
          <w:tcPr>
            <w:tcW w:w="1440" w:type="dxa"/>
          </w:tcPr>
          <w:p>
            <w:pPr>
              <w:pStyle w:val="TableParagraph"/>
              <w:spacing w:line="384" w:lineRule="auto" w:before="23"/>
              <w:ind w:left="184" w:right="197" w:firstLine="4"/>
              <w:jc w:val="center"/>
              <w:rPr>
                <w:b/>
                <w:sz w:val="21"/>
              </w:rPr>
            </w:pPr>
            <w:r>
              <w:rPr>
                <w:b/>
                <w:sz w:val="21"/>
              </w:rPr>
              <w:t>ЭТАЛОН­ НЫЕ УСЛОВИЯ</w:t>
            </w:r>
          </w:p>
        </w:tc>
        <w:tc>
          <w:tcPr>
            <w:tcW w:w="1728" w:type="dxa"/>
          </w:tcPr>
          <w:p>
            <w:pPr>
              <w:pStyle w:val="TableParagraph"/>
              <w:spacing w:line="384" w:lineRule="auto" w:before="23"/>
              <w:ind w:left="108" w:right="125"/>
              <w:jc w:val="center"/>
              <w:rPr>
                <w:b/>
                <w:sz w:val="21"/>
              </w:rPr>
            </w:pPr>
            <w:r>
              <w:rPr>
                <w:b/>
                <w:sz w:val="21"/>
              </w:rPr>
              <w:t>СТАНДАРТ­ НЫЕ ТЕСТОВЫЕ</w:t>
            </w:r>
          </w:p>
          <w:p>
            <w:pPr>
              <w:pStyle w:val="TableParagraph"/>
              <w:spacing w:line="237" w:lineRule="exact"/>
              <w:ind w:left="108" w:right="123"/>
              <w:jc w:val="center"/>
              <w:rPr>
                <w:b/>
                <w:sz w:val="21"/>
              </w:rPr>
            </w:pPr>
            <w:r>
              <w:rPr>
                <w:b/>
                <w:sz w:val="21"/>
              </w:rPr>
              <w:t>УСЛОВИЯ</w:t>
            </w:r>
          </w:p>
        </w:tc>
        <w:tc>
          <w:tcPr>
            <w:tcW w:w="612" w:type="dxa"/>
          </w:tcPr>
          <w:p>
            <w:pPr>
              <w:pStyle w:val="TableParagraph"/>
              <w:spacing w:before="23"/>
              <w:ind w:left="56"/>
              <w:rPr>
                <w:b/>
                <w:i/>
                <w:sz w:val="21"/>
              </w:rPr>
            </w:pPr>
            <w:r>
              <w:rPr>
                <w:b/>
                <w:w w:val="105"/>
                <w:sz w:val="21"/>
              </w:rPr>
              <w:t>± </w:t>
            </w:r>
            <w:r>
              <w:rPr>
                <w:b/>
                <w:i/>
                <w:w w:val="105"/>
                <w:sz w:val="21"/>
              </w:rPr>
              <w:t>Е.</w:t>
            </w:r>
          </w:p>
          <w:p>
            <w:pPr>
              <w:pStyle w:val="TableParagraph"/>
              <w:spacing w:before="136"/>
              <w:ind w:left="118"/>
              <w:rPr>
                <w:b/>
                <w:sz w:val="21"/>
              </w:rPr>
            </w:pPr>
            <w:r>
              <w:rPr>
                <w:b/>
                <w:sz w:val="21"/>
              </w:rPr>
              <w:t>кВ</w:t>
            </w:r>
          </w:p>
        </w:tc>
        <w:tc>
          <w:tcPr>
            <w:tcW w:w="603" w:type="dxa"/>
          </w:tcPr>
          <w:p>
            <w:pPr>
              <w:pStyle w:val="TableParagraph"/>
              <w:spacing w:before="23"/>
              <w:ind w:left="91" w:right="82"/>
              <w:jc w:val="center"/>
              <w:rPr>
                <w:b/>
                <w:i/>
                <w:sz w:val="21"/>
              </w:rPr>
            </w:pPr>
            <w:r>
              <w:rPr>
                <w:b/>
                <w:w w:val="105"/>
                <w:sz w:val="21"/>
              </w:rPr>
              <w:t>± </w:t>
            </w:r>
            <w:r>
              <w:rPr>
                <w:b/>
                <w:i/>
                <w:w w:val="105"/>
                <w:sz w:val="21"/>
              </w:rPr>
              <w:t>L.</w:t>
            </w:r>
          </w:p>
          <w:p>
            <w:pPr>
              <w:pStyle w:val="TableParagraph"/>
              <w:spacing w:before="145"/>
              <w:ind w:right="1"/>
              <w:jc w:val="center"/>
              <w:rPr>
                <w:b/>
                <w:sz w:val="21"/>
              </w:rPr>
            </w:pPr>
            <w:r>
              <w:rPr>
                <w:b/>
                <w:w w:val="99"/>
                <w:sz w:val="21"/>
              </w:rPr>
              <w:t>%</w:t>
            </w:r>
          </w:p>
        </w:tc>
        <w:tc>
          <w:tcPr>
            <w:tcW w:w="873" w:type="dxa"/>
          </w:tcPr>
          <w:p>
            <w:pPr>
              <w:pStyle w:val="TableParagraph"/>
              <w:spacing w:line="384" w:lineRule="auto" w:before="23"/>
              <w:ind w:left="121" w:right="119"/>
              <w:rPr>
                <w:b/>
                <w:sz w:val="21"/>
              </w:rPr>
            </w:pPr>
            <w:r>
              <w:rPr>
                <w:b/>
                <w:sz w:val="21"/>
              </w:rPr>
              <w:t>Пункт под­ пункт</w:t>
            </w:r>
          </w:p>
        </w:tc>
      </w:tr>
      <w:tr>
        <w:trPr>
          <w:trHeight w:val="1140" w:hRule="atLeast"/>
        </w:trPr>
        <w:tc>
          <w:tcPr>
            <w:tcW w:w="2592" w:type="dxa"/>
            <w:vMerge w:val="restart"/>
          </w:tcPr>
          <w:p>
            <w:pPr>
              <w:pStyle w:val="TableParagraph"/>
              <w:spacing w:before="14"/>
              <w:ind w:left="129"/>
              <w:rPr>
                <w:b/>
                <w:sz w:val="21"/>
              </w:rPr>
            </w:pPr>
            <w:r>
              <w:rPr>
                <w:b/>
                <w:sz w:val="21"/>
              </w:rPr>
              <w:t>Фильтрация:</w:t>
            </w:r>
          </w:p>
          <w:p>
            <w:pPr>
              <w:pStyle w:val="TableParagraph"/>
              <w:spacing w:before="136"/>
              <w:ind w:left="129"/>
              <w:rPr>
                <w:b/>
                <w:sz w:val="21"/>
              </w:rPr>
            </w:pPr>
            <w:r>
              <w:rPr>
                <w:b/>
                <w:sz w:val="21"/>
              </w:rPr>
              <w:t>-ОРД </w:t>
            </w:r>
          </w:p>
          <w:p>
            <w:pPr>
              <w:pStyle w:val="TableParagraph"/>
              <w:rPr>
                <w:b/>
                <w:i/>
                <w:sz w:val="22"/>
              </w:rPr>
            </w:pPr>
          </w:p>
          <w:p>
            <w:pPr>
              <w:pStyle w:val="TableParagraph"/>
              <w:spacing w:before="3"/>
              <w:rPr>
                <w:b/>
                <w:i/>
                <w:sz w:val="24"/>
              </w:rPr>
            </w:pPr>
          </w:p>
          <w:p>
            <w:pPr>
              <w:pStyle w:val="TableParagraph"/>
              <w:numPr>
                <w:ilvl w:val="0"/>
                <w:numId w:val="10"/>
              </w:numPr>
              <w:tabs>
                <w:tab w:pos="262" w:val="left" w:leader="none"/>
              </w:tabs>
              <w:spacing w:line="240" w:lineRule="auto" w:before="0" w:after="0"/>
              <w:ind w:left="261" w:right="0" w:hanging="131"/>
              <w:jc w:val="left"/>
              <w:rPr>
                <w:b/>
                <w:sz w:val="21"/>
              </w:rPr>
            </w:pPr>
            <w:r>
              <w:rPr>
                <w:b/>
                <w:sz w:val="21"/>
              </w:rPr>
              <w:t>маммография</w:t>
            </w:r>
          </w:p>
          <w:p>
            <w:pPr>
              <w:pStyle w:val="TableParagraph"/>
              <w:rPr>
                <w:b/>
                <w:i/>
                <w:sz w:val="22"/>
              </w:rPr>
            </w:pPr>
          </w:p>
          <w:p>
            <w:pPr>
              <w:pStyle w:val="TableParagraph"/>
              <w:spacing w:before="5"/>
              <w:rPr>
                <w:b/>
                <w:i/>
                <w:sz w:val="27"/>
              </w:rPr>
            </w:pPr>
          </w:p>
          <w:p>
            <w:pPr>
              <w:pStyle w:val="TableParagraph"/>
              <w:ind w:left="139"/>
              <w:rPr>
                <w:b/>
                <w:sz w:val="21"/>
              </w:rPr>
            </w:pPr>
            <w:r>
              <w:rPr>
                <w:b/>
                <w:sz w:val="21"/>
              </w:rPr>
              <w:t>КТ</w:t>
            </w:r>
          </w:p>
          <w:p>
            <w:pPr>
              <w:pStyle w:val="TableParagraph"/>
              <w:rPr>
                <w:b/>
                <w:i/>
                <w:sz w:val="22"/>
              </w:rPr>
            </w:pPr>
          </w:p>
          <w:p>
            <w:pPr>
              <w:pStyle w:val="TableParagraph"/>
              <w:spacing w:before="3"/>
              <w:rPr>
                <w:b/>
                <w:i/>
                <w:sz w:val="24"/>
              </w:rPr>
            </w:pPr>
          </w:p>
          <w:p>
            <w:pPr>
              <w:pStyle w:val="TableParagraph"/>
              <w:ind w:left="120"/>
              <w:rPr>
                <w:b/>
                <w:sz w:val="21"/>
              </w:rPr>
            </w:pPr>
            <w:r>
              <w:rPr>
                <w:b/>
                <w:sz w:val="21"/>
              </w:rPr>
              <w:t>дентальные РА</w:t>
            </w:r>
          </w:p>
        </w:tc>
        <w:tc>
          <w:tcPr>
            <w:tcW w:w="2331" w:type="dxa"/>
          </w:tcPr>
          <w:p>
            <w:pPr>
              <w:pStyle w:val="TableParagraph"/>
              <w:rPr>
                <w:b/>
                <w:i/>
                <w:sz w:val="22"/>
              </w:rPr>
            </w:pPr>
          </w:p>
          <w:p>
            <w:pPr>
              <w:pStyle w:val="TableParagraph"/>
              <w:spacing w:before="139"/>
              <w:ind w:left="138"/>
              <w:rPr>
                <w:b/>
                <w:sz w:val="14"/>
              </w:rPr>
            </w:pPr>
            <w:r>
              <w:rPr>
                <w:b/>
                <w:sz w:val="21"/>
              </w:rPr>
              <w:t>От 2,5 до 3,5 мм А!</w:t>
            </w:r>
            <w:r>
              <w:rPr>
                <w:b/>
                <w:position w:val="5"/>
                <w:sz w:val="14"/>
              </w:rPr>
              <w:t>в&gt;</w:t>
            </w:r>
          </w:p>
        </w:tc>
        <w:tc>
          <w:tcPr>
            <w:tcW w:w="1440" w:type="dxa"/>
          </w:tcPr>
          <w:p>
            <w:pPr>
              <w:pStyle w:val="TableParagraph"/>
              <w:rPr>
                <w:b/>
                <w:i/>
                <w:sz w:val="22"/>
              </w:rPr>
            </w:pPr>
          </w:p>
          <w:p>
            <w:pPr>
              <w:pStyle w:val="TableParagraph"/>
              <w:spacing w:before="139"/>
              <w:ind w:right="233"/>
              <w:jc w:val="right"/>
              <w:rPr>
                <w:b/>
                <w:sz w:val="21"/>
              </w:rPr>
            </w:pPr>
            <w:r>
              <w:rPr>
                <w:b/>
                <w:sz w:val="21"/>
              </w:rPr>
              <w:t>3,0 мм AI</w:t>
            </w:r>
          </w:p>
        </w:tc>
        <w:tc>
          <w:tcPr>
            <w:tcW w:w="1728" w:type="dxa"/>
            <w:vMerge w:val="restart"/>
          </w:tcPr>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spacing w:before="3"/>
              <w:rPr>
                <w:b/>
                <w:i/>
                <w:sz w:val="24"/>
              </w:rPr>
            </w:pPr>
          </w:p>
          <w:p>
            <w:pPr>
              <w:pStyle w:val="TableParagraph"/>
              <w:spacing w:line="376" w:lineRule="auto"/>
              <w:ind w:left="108" w:right="146"/>
              <w:jc w:val="center"/>
              <w:rPr>
                <w:b/>
                <w:sz w:val="21"/>
              </w:rPr>
            </w:pPr>
            <w:r>
              <w:rPr>
                <w:b/>
                <w:sz w:val="21"/>
              </w:rPr>
              <w:t>ЭТАЛОННОЕ ЗНАЧЕНИЕ</w:t>
            </w:r>
          </w:p>
          <w:p>
            <w:pPr>
              <w:pStyle w:val="TableParagraph"/>
              <w:spacing w:before="2"/>
              <w:ind w:left="108" w:right="115"/>
              <w:jc w:val="center"/>
              <w:rPr>
                <w:b/>
                <w:sz w:val="21"/>
              </w:rPr>
            </w:pPr>
            <w:r>
              <w:rPr>
                <w:b/>
                <w:sz w:val="21"/>
              </w:rPr>
              <w:t>±5%</w:t>
            </w:r>
          </w:p>
        </w:tc>
        <w:tc>
          <w:tcPr>
            <w:tcW w:w="612" w:type="dxa"/>
            <w:vMerge w:val="restart"/>
          </w:tcPr>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spacing w:before="151"/>
              <w:ind w:left="102"/>
              <w:rPr>
                <w:b/>
                <w:sz w:val="21"/>
              </w:rPr>
            </w:pPr>
            <w:r>
              <w:rPr>
                <w:b/>
                <w:sz w:val="21"/>
              </w:rPr>
              <w:t>0,5</w:t>
            </w:r>
          </w:p>
        </w:tc>
        <w:tc>
          <w:tcPr>
            <w:tcW w:w="603" w:type="dxa"/>
          </w:tcPr>
          <w:p>
            <w:pPr>
              <w:pStyle w:val="TableParagraph"/>
              <w:rPr>
                <w:b/>
                <w:i/>
                <w:sz w:val="22"/>
              </w:rPr>
            </w:pPr>
          </w:p>
          <w:p>
            <w:pPr>
              <w:pStyle w:val="TableParagraph"/>
              <w:rPr>
                <w:b/>
                <w:i/>
                <w:sz w:val="22"/>
              </w:rPr>
            </w:pPr>
          </w:p>
          <w:p>
            <w:pPr>
              <w:pStyle w:val="TableParagraph"/>
              <w:spacing w:before="8"/>
              <w:rPr>
                <w:b/>
                <w:i/>
                <w:sz w:val="23"/>
              </w:rPr>
            </w:pPr>
          </w:p>
          <w:p>
            <w:pPr>
              <w:pStyle w:val="TableParagraph"/>
              <w:ind w:right="132"/>
              <w:jc w:val="right"/>
              <w:rPr>
                <w:b/>
                <w:sz w:val="21"/>
              </w:rPr>
            </w:pPr>
            <w:r>
              <w:rPr>
                <w:b/>
                <w:w w:val="95"/>
                <w:sz w:val="21"/>
              </w:rPr>
              <w:t>1,5</w:t>
            </w:r>
          </w:p>
        </w:tc>
        <w:tc>
          <w:tcPr>
            <w:tcW w:w="873" w:type="dxa"/>
            <w:vMerge w:val="restart"/>
          </w:tcPr>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spacing w:before="151"/>
              <w:ind w:left="184"/>
              <w:rPr>
                <w:b/>
                <w:sz w:val="21"/>
              </w:rPr>
            </w:pPr>
            <w:r>
              <w:rPr>
                <w:b/>
                <w:sz w:val="21"/>
              </w:rPr>
              <w:t>4.4.4</w:t>
            </w:r>
          </w:p>
        </w:tc>
      </w:tr>
      <w:tr>
        <w:trPr>
          <w:trHeight w:val="780" w:hRule="atLeast"/>
        </w:trPr>
        <w:tc>
          <w:tcPr>
            <w:tcW w:w="2592" w:type="dxa"/>
            <w:vMerge/>
            <w:tcBorders>
              <w:top w:val="nil"/>
            </w:tcBorders>
          </w:tcPr>
          <w:p>
            <w:pPr>
              <w:rPr>
                <w:sz w:val="2"/>
                <w:szCs w:val="2"/>
              </w:rPr>
            </w:pPr>
          </w:p>
        </w:tc>
        <w:tc>
          <w:tcPr>
            <w:tcW w:w="2331" w:type="dxa"/>
          </w:tcPr>
          <w:p>
            <w:pPr>
              <w:pStyle w:val="TableParagraph"/>
              <w:spacing w:before="5"/>
              <w:ind w:left="156"/>
              <w:rPr>
                <w:b/>
                <w:sz w:val="21"/>
              </w:rPr>
            </w:pPr>
            <w:r>
              <w:rPr>
                <w:b/>
                <w:sz w:val="21"/>
              </w:rPr>
              <w:t>От 25 до 35 цм Мо</w:t>
            </w:r>
          </w:p>
        </w:tc>
        <w:tc>
          <w:tcPr>
            <w:tcW w:w="1440" w:type="dxa"/>
          </w:tcPr>
          <w:p>
            <w:pPr>
              <w:pStyle w:val="TableParagraph"/>
              <w:spacing w:before="5"/>
              <w:ind w:right="234"/>
              <w:jc w:val="right"/>
              <w:rPr>
                <w:b/>
                <w:sz w:val="21"/>
              </w:rPr>
            </w:pPr>
            <w:r>
              <w:rPr>
                <w:b/>
                <w:sz w:val="21"/>
              </w:rPr>
              <w:t>30 рм Мо</w:t>
            </w:r>
          </w:p>
        </w:tc>
        <w:tc>
          <w:tcPr>
            <w:tcW w:w="1728" w:type="dxa"/>
            <w:vMerge/>
            <w:tcBorders>
              <w:top w:val="nil"/>
            </w:tcBorders>
          </w:tcPr>
          <w:p>
            <w:pPr>
              <w:rPr>
                <w:sz w:val="2"/>
                <w:szCs w:val="2"/>
              </w:rPr>
            </w:pPr>
          </w:p>
        </w:tc>
        <w:tc>
          <w:tcPr>
            <w:tcW w:w="612" w:type="dxa"/>
            <w:vMerge/>
            <w:tcBorders>
              <w:top w:val="nil"/>
            </w:tcBorders>
          </w:tcPr>
          <w:p>
            <w:pPr>
              <w:rPr>
                <w:sz w:val="2"/>
                <w:szCs w:val="2"/>
              </w:rPr>
            </w:pPr>
          </w:p>
        </w:tc>
        <w:tc>
          <w:tcPr>
            <w:tcW w:w="603" w:type="dxa"/>
          </w:tcPr>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spacing w:before="4"/>
              <w:rPr>
                <w:b/>
                <w:i/>
                <w:sz w:val="10"/>
              </w:rPr>
            </w:pPr>
          </w:p>
          <w:p>
            <w:pPr>
              <w:pStyle w:val="TableParagraph"/>
              <w:ind w:left="9"/>
              <w:jc w:val="center"/>
              <w:rPr>
                <w:rFonts w:ascii="Times New Roman" w:hAnsi="Times New Roman"/>
                <w:sz w:val="8"/>
              </w:rPr>
            </w:pPr>
            <w:r>
              <w:rPr>
                <w:rFonts w:ascii="Times New Roman" w:hAnsi="Times New Roman"/>
                <w:sz w:val="8"/>
              </w:rPr>
              <w:t>—</w:t>
            </w:r>
          </w:p>
        </w:tc>
        <w:tc>
          <w:tcPr>
            <w:tcW w:w="873" w:type="dxa"/>
            <w:vMerge/>
            <w:tcBorders>
              <w:top w:val="nil"/>
            </w:tcBorders>
          </w:tcPr>
          <w:p>
            <w:pPr>
              <w:rPr>
                <w:sz w:val="2"/>
                <w:szCs w:val="2"/>
              </w:rPr>
            </w:pPr>
          </w:p>
        </w:tc>
      </w:tr>
      <w:tr>
        <w:trPr>
          <w:trHeight w:val="760" w:hRule="atLeast"/>
        </w:trPr>
        <w:tc>
          <w:tcPr>
            <w:tcW w:w="2592" w:type="dxa"/>
            <w:vMerge/>
            <w:tcBorders>
              <w:top w:val="nil"/>
            </w:tcBorders>
          </w:tcPr>
          <w:p>
            <w:pPr>
              <w:rPr>
                <w:sz w:val="2"/>
                <w:szCs w:val="2"/>
              </w:rPr>
            </w:pPr>
          </w:p>
        </w:tc>
        <w:tc>
          <w:tcPr>
            <w:tcW w:w="2331" w:type="dxa"/>
          </w:tcPr>
          <w:p>
            <w:pPr>
              <w:pStyle w:val="TableParagraph"/>
              <w:spacing w:before="14"/>
              <w:ind w:left="400"/>
              <w:rPr>
                <w:b/>
                <w:sz w:val="21"/>
              </w:rPr>
            </w:pPr>
            <w:r>
              <w:rPr>
                <w:b/>
                <w:sz w:val="21"/>
              </w:rPr>
              <w:t>От 4 до 8 мм AI</w:t>
            </w:r>
          </w:p>
        </w:tc>
        <w:tc>
          <w:tcPr>
            <w:tcW w:w="1440" w:type="dxa"/>
          </w:tcPr>
          <w:p>
            <w:pPr>
              <w:pStyle w:val="TableParagraph"/>
              <w:spacing w:before="14"/>
              <w:ind w:left="313"/>
              <w:rPr>
                <w:b/>
                <w:sz w:val="21"/>
              </w:rPr>
            </w:pPr>
            <w:r>
              <w:rPr>
                <w:b/>
                <w:sz w:val="21"/>
              </w:rPr>
              <w:t>6 мм А1</w:t>
            </w:r>
          </w:p>
        </w:tc>
        <w:tc>
          <w:tcPr>
            <w:tcW w:w="1728" w:type="dxa"/>
            <w:vMerge/>
            <w:tcBorders>
              <w:top w:val="nil"/>
            </w:tcBorders>
          </w:tcPr>
          <w:p>
            <w:pPr>
              <w:rPr>
                <w:sz w:val="2"/>
                <w:szCs w:val="2"/>
              </w:rPr>
            </w:pPr>
          </w:p>
        </w:tc>
        <w:tc>
          <w:tcPr>
            <w:tcW w:w="612" w:type="dxa"/>
            <w:vMerge/>
            <w:tcBorders>
              <w:top w:val="nil"/>
            </w:tcBorders>
          </w:tcPr>
          <w:p>
            <w:pPr>
              <w:rPr>
                <w:sz w:val="2"/>
                <w:szCs w:val="2"/>
              </w:rPr>
            </w:pPr>
          </w:p>
        </w:tc>
        <w:tc>
          <w:tcPr>
            <w:tcW w:w="603" w:type="dxa"/>
          </w:tcPr>
          <w:p>
            <w:pPr>
              <w:pStyle w:val="TableParagraph"/>
              <w:rPr>
                <w:b/>
                <w:i/>
                <w:sz w:val="22"/>
              </w:rPr>
            </w:pPr>
          </w:p>
          <w:p>
            <w:pPr>
              <w:pStyle w:val="TableParagraph"/>
              <w:spacing w:before="148"/>
              <w:ind w:right="132"/>
              <w:jc w:val="right"/>
              <w:rPr>
                <w:b/>
                <w:sz w:val="21"/>
              </w:rPr>
            </w:pPr>
            <w:r>
              <w:rPr>
                <w:b/>
                <w:w w:val="95"/>
                <w:sz w:val="21"/>
              </w:rPr>
              <w:t>1,5</w:t>
            </w:r>
          </w:p>
        </w:tc>
        <w:tc>
          <w:tcPr>
            <w:tcW w:w="873" w:type="dxa"/>
            <w:vMerge/>
            <w:tcBorders>
              <w:top w:val="nil"/>
            </w:tcBorders>
          </w:tcPr>
          <w:p>
            <w:pPr>
              <w:rPr>
                <w:sz w:val="2"/>
                <w:szCs w:val="2"/>
              </w:rPr>
            </w:pPr>
          </w:p>
        </w:tc>
      </w:tr>
      <w:tr>
        <w:trPr>
          <w:trHeight w:val="740" w:hRule="atLeast"/>
        </w:trPr>
        <w:tc>
          <w:tcPr>
            <w:tcW w:w="2592" w:type="dxa"/>
            <w:vMerge/>
            <w:tcBorders>
              <w:top w:val="nil"/>
            </w:tcBorders>
          </w:tcPr>
          <w:p>
            <w:pPr>
              <w:rPr>
                <w:sz w:val="2"/>
                <w:szCs w:val="2"/>
              </w:rPr>
            </w:pPr>
          </w:p>
        </w:tc>
        <w:tc>
          <w:tcPr>
            <w:tcW w:w="2331" w:type="dxa"/>
          </w:tcPr>
          <w:p>
            <w:pPr>
              <w:pStyle w:val="TableParagraph"/>
              <w:spacing w:before="14"/>
              <w:ind w:left="400"/>
              <w:rPr>
                <w:b/>
                <w:sz w:val="21"/>
              </w:rPr>
            </w:pPr>
            <w:r>
              <w:rPr>
                <w:b/>
                <w:sz w:val="21"/>
              </w:rPr>
              <w:t>От 1 до 2 мм AI</w:t>
            </w:r>
          </w:p>
        </w:tc>
        <w:tc>
          <w:tcPr>
            <w:tcW w:w="1440" w:type="dxa"/>
          </w:tcPr>
          <w:p>
            <w:pPr>
              <w:pStyle w:val="TableParagraph"/>
              <w:spacing w:before="14"/>
              <w:ind w:right="165"/>
              <w:jc w:val="right"/>
              <w:rPr>
                <w:b/>
                <w:sz w:val="21"/>
              </w:rPr>
            </w:pPr>
            <w:r>
              <w:rPr>
                <w:b/>
                <w:sz w:val="21"/>
              </w:rPr>
              <w:t>1,5 мм А1</w:t>
            </w:r>
          </w:p>
        </w:tc>
        <w:tc>
          <w:tcPr>
            <w:tcW w:w="1728" w:type="dxa"/>
            <w:vMerge/>
            <w:tcBorders>
              <w:top w:val="nil"/>
            </w:tcBorders>
          </w:tcPr>
          <w:p>
            <w:pPr>
              <w:rPr>
                <w:sz w:val="2"/>
                <w:szCs w:val="2"/>
              </w:rPr>
            </w:pPr>
          </w:p>
        </w:tc>
        <w:tc>
          <w:tcPr>
            <w:tcW w:w="612" w:type="dxa"/>
            <w:vMerge/>
            <w:tcBorders>
              <w:top w:val="nil"/>
            </w:tcBorders>
          </w:tcPr>
          <w:p>
            <w:pPr>
              <w:rPr>
                <w:sz w:val="2"/>
                <w:szCs w:val="2"/>
              </w:rPr>
            </w:pPr>
          </w:p>
        </w:tc>
        <w:tc>
          <w:tcPr>
            <w:tcW w:w="603" w:type="dxa"/>
          </w:tcPr>
          <w:p>
            <w:pPr>
              <w:pStyle w:val="TableParagraph"/>
              <w:rPr>
                <w:b/>
                <w:i/>
                <w:sz w:val="22"/>
              </w:rPr>
            </w:pPr>
          </w:p>
          <w:p>
            <w:pPr>
              <w:pStyle w:val="TableParagraph"/>
              <w:spacing w:before="139"/>
              <w:ind w:right="132"/>
              <w:jc w:val="right"/>
              <w:rPr>
                <w:b/>
                <w:sz w:val="21"/>
              </w:rPr>
            </w:pPr>
            <w:r>
              <w:rPr>
                <w:b/>
                <w:w w:val="95"/>
                <w:sz w:val="21"/>
              </w:rPr>
              <w:t>1.5</w:t>
            </w:r>
          </w:p>
        </w:tc>
        <w:tc>
          <w:tcPr>
            <w:tcW w:w="873" w:type="dxa"/>
            <w:vMerge/>
            <w:tcBorders>
              <w:top w:val="nil"/>
            </w:tcBorders>
          </w:tcPr>
          <w:p>
            <w:pPr>
              <w:rPr>
                <w:sz w:val="2"/>
                <w:szCs w:val="2"/>
              </w:rPr>
            </w:pPr>
          </w:p>
        </w:tc>
      </w:tr>
      <w:tr>
        <w:trPr>
          <w:trHeight w:val="760" w:hRule="atLeast"/>
        </w:trPr>
        <w:tc>
          <w:tcPr>
            <w:tcW w:w="2592" w:type="dxa"/>
            <w:vMerge w:val="restart"/>
          </w:tcPr>
          <w:p>
            <w:pPr>
              <w:pStyle w:val="TableParagraph"/>
              <w:spacing w:before="5"/>
              <w:ind w:left="138" w:right="-11"/>
              <w:rPr>
                <w:b/>
                <w:sz w:val="21"/>
              </w:rPr>
            </w:pPr>
            <w:r>
              <w:rPr>
                <w:b/>
                <w:sz w:val="21"/>
              </w:rPr>
              <w:t>Мощность дозы.</w:t>
            </w:r>
            <w:r>
              <w:rPr>
                <w:b/>
                <w:spacing w:val="-7"/>
                <w:sz w:val="21"/>
              </w:rPr>
              <w:t> </w:t>
            </w:r>
            <w:r>
              <w:rPr>
                <w:b/>
                <w:sz w:val="21"/>
              </w:rPr>
              <w:t>мГр/с:</w:t>
            </w:r>
          </w:p>
          <w:p>
            <w:pPr>
              <w:pStyle w:val="TableParagraph"/>
              <w:spacing w:before="154"/>
              <w:ind w:left="129"/>
              <w:rPr>
                <w:b/>
                <w:sz w:val="21"/>
              </w:rPr>
            </w:pPr>
            <w:r>
              <w:rPr>
                <w:b/>
                <w:sz w:val="21"/>
              </w:rPr>
              <w:t>-ОРД </w:t>
            </w:r>
          </w:p>
          <w:p>
            <w:pPr>
              <w:pStyle w:val="TableParagraph"/>
              <w:numPr>
                <w:ilvl w:val="0"/>
                <w:numId w:val="11"/>
              </w:numPr>
              <w:tabs>
                <w:tab w:pos="262" w:val="left" w:leader="none"/>
              </w:tabs>
              <w:spacing w:line="240" w:lineRule="auto" w:before="136" w:after="0"/>
              <w:ind w:left="261" w:right="0" w:hanging="131"/>
              <w:jc w:val="left"/>
              <w:rPr>
                <w:b/>
                <w:sz w:val="21"/>
              </w:rPr>
            </w:pPr>
            <w:r>
              <w:rPr>
                <w:b/>
                <w:sz w:val="21"/>
              </w:rPr>
              <w:t>маммография</w:t>
            </w:r>
          </w:p>
          <w:p>
            <w:pPr>
              <w:pStyle w:val="TableParagraph"/>
              <w:spacing w:before="154"/>
              <w:ind w:left="129"/>
              <w:rPr>
                <w:b/>
                <w:sz w:val="21"/>
              </w:rPr>
            </w:pPr>
            <w:r>
              <w:rPr>
                <w:b/>
                <w:sz w:val="21"/>
              </w:rPr>
              <w:t>-КТ</w:t>
            </w:r>
          </w:p>
          <w:p>
            <w:pPr>
              <w:pStyle w:val="TableParagraph"/>
              <w:spacing w:before="154"/>
              <w:ind w:left="129"/>
              <w:rPr>
                <w:b/>
                <w:sz w:val="21"/>
              </w:rPr>
            </w:pPr>
            <w:r>
              <w:rPr>
                <w:b/>
                <w:sz w:val="21"/>
              </w:rPr>
              <w:t>-дентальные РА</w:t>
            </w:r>
          </w:p>
          <w:p>
            <w:pPr>
              <w:pStyle w:val="TableParagraph"/>
              <w:spacing w:before="136"/>
              <w:ind w:left="129"/>
              <w:rPr>
                <w:b/>
                <w:sz w:val="21"/>
              </w:rPr>
            </w:pPr>
            <w:r>
              <w:rPr>
                <w:b/>
                <w:sz w:val="21"/>
              </w:rPr>
              <w:t>- флюороскопия</w:t>
            </w:r>
          </w:p>
        </w:tc>
        <w:tc>
          <w:tcPr>
            <w:tcW w:w="2331" w:type="dxa"/>
          </w:tcPr>
          <w:p>
            <w:pPr>
              <w:pStyle w:val="TableParagraph"/>
              <w:rPr>
                <w:b/>
                <w:i/>
                <w:sz w:val="22"/>
              </w:rPr>
            </w:pPr>
          </w:p>
          <w:p>
            <w:pPr>
              <w:pStyle w:val="TableParagraph"/>
              <w:spacing w:before="148"/>
              <w:ind w:left="525"/>
              <w:rPr>
                <w:b/>
                <w:sz w:val="21"/>
              </w:rPr>
            </w:pPr>
            <w:r>
              <w:rPr>
                <w:b/>
                <w:sz w:val="21"/>
              </w:rPr>
              <w:t>От 20 до 200</w:t>
            </w:r>
          </w:p>
        </w:tc>
        <w:tc>
          <w:tcPr>
            <w:tcW w:w="1440" w:type="dxa"/>
            <w:vMerge w:val="restart"/>
          </w:tcPr>
          <w:p>
            <w:pPr>
              <w:pStyle w:val="TableParagraph"/>
              <w:rPr>
                <w:b/>
                <w:i/>
                <w:sz w:val="22"/>
              </w:rPr>
            </w:pPr>
          </w:p>
          <w:p>
            <w:pPr>
              <w:pStyle w:val="TableParagraph"/>
              <w:spacing w:line="376" w:lineRule="auto" w:before="130"/>
              <w:ind w:left="247" w:right="236" w:firstLine="45"/>
              <w:jc w:val="both"/>
              <w:rPr>
                <w:b/>
                <w:sz w:val="21"/>
              </w:rPr>
            </w:pPr>
            <w:r>
              <w:rPr>
                <w:b/>
                <w:sz w:val="21"/>
              </w:rPr>
              <w:t>Опреде- ляются произво- дителем</w:t>
            </w:r>
          </w:p>
        </w:tc>
        <w:tc>
          <w:tcPr>
            <w:tcW w:w="1728" w:type="dxa"/>
            <w:vMerge w:val="restart"/>
          </w:tcPr>
          <w:p>
            <w:pPr>
              <w:pStyle w:val="TableParagraph"/>
              <w:rPr>
                <w:b/>
                <w:i/>
                <w:sz w:val="22"/>
              </w:rPr>
            </w:pPr>
          </w:p>
          <w:p>
            <w:pPr>
              <w:pStyle w:val="TableParagraph"/>
              <w:rPr>
                <w:b/>
                <w:i/>
                <w:sz w:val="22"/>
              </w:rPr>
            </w:pPr>
          </w:p>
          <w:p>
            <w:pPr>
              <w:pStyle w:val="TableParagraph"/>
              <w:spacing w:before="2"/>
              <w:rPr>
                <w:b/>
                <w:i/>
                <w:sz w:val="22"/>
              </w:rPr>
            </w:pPr>
          </w:p>
          <w:p>
            <w:pPr>
              <w:pStyle w:val="TableParagraph"/>
              <w:spacing w:line="376" w:lineRule="auto"/>
              <w:ind w:left="108" w:right="56"/>
              <w:jc w:val="center"/>
              <w:rPr>
                <w:b/>
                <w:sz w:val="21"/>
              </w:rPr>
            </w:pPr>
            <w:r>
              <w:rPr>
                <w:b/>
                <w:sz w:val="21"/>
              </w:rPr>
              <w:t>ЭТАЛОННОЕ ЗНАЧЕНИЕ</w:t>
            </w:r>
          </w:p>
          <w:p>
            <w:pPr>
              <w:pStyle w:val="TableParagraph"/>
              <w:spacing w:before="2"/>
              <w:ind w:left="108" w:right="29"/>
              <w:jc w:val="center"/>
              <w:rPr>
                <w:b/>
                <w:sz w:val="21"/>
              </w:rPr>
            </w:pPr>
            <w:r>
              <w:rPr>
                <w:b/>
                <w:sz w:val="21"/>
              </w:rPr>
              <w:t>±20% </w:t>
            </w:r>
          </w:p>
        </w:tc>
        <w:tc>
          <w:tcPr>
            <w:tcW w:w="612" w:type="dxa"/>
            <w:vMerge w:val="restart"/>
          </w:tcPr>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spacing w:before="127"/>
              <w:ind w:left="102"/>
              <w:rPr>
                <w:b/>
                <w:sz w:val="21"/>
              </w:rPr>
            </w:pPr>
            <w:r>
              <w:rPr>
                <w:b/>
                <w:sz w:val="21"/>
              </w:rPr>
              <w:t>0,5 </w:t>
            </w:r>
          </w:p>
        </w:tc>
        <w:tc>
          <w:tcPr>
            <w:tcW w:w="603" w:type="dxa"/>
            <w:vMerge w:val="restart"/>
          </w:tcPr>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spacing w:before="163"/>
              <w:ind w:left="148"/>
              <w:rPr>
                <w:b/>
                <w:sz w:val="21"/>
              </w:rPr>
            </w:pPr>
            <w:r>
              <w:rPr>
                <w:b/>
                <w:sz w:val="21"/>
              </w:rPr>
              <w:t>0.5 </w:t>
            </w:r>
          </w:p>
        </w:tc>
        <w:tc>
          <w:tcPr>
            <w:tcW w:w="873" w:type="dxa"/>
            <w:vMerge w:val="restart"/>
          </w:tcPr>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spacing w:before="127"/>
              <w:ind w:left="184"/>
              <w:rPr>
                <w:b/>
                <w:sz w:val="21"/>
              </w:rPr>
            </w:pPr>
            <w:r>
              <w:rPr>
                <w:b/>
                <w:sz w:val="21"/>
              </w:rPr>
              <w:t>4.4.5</w:t>
            </w:r>
          </w:p>
        </w:tc>
      </w:tr>
      <w:tr>
        <w:trPr>
          <w:trHeight w:val="380" w:hRule="atLeast"/>
        </w:trPr>
        <w:tc>
          <w:tcPr>
            <w:tcW w:w="2592" w:type="dxa"/>
            <w:vMerge/>
            <w:tcBorders>
              <w:top w:val="nil"/>
            </w:tcBorders>
          </w:tcPr>
          <w:p>
            <w:pPr>
              <w:rPr>
                <w:sz w:val="2"/>
                <w:szCs w:val="2"/>
              </w:rPr>
            </w:pPr>
          </w:p>
        </w:tc>
        <w:tc>
          <w:tcPr>
            <w:tcW w:w="2331" w:type="dxa"/>
          </w:tcPr>
          <w:p>
            <w:pPr>
              <w:pStyle w:val="TableParagraph"/>
              <w:spacing w:before="5"/>
              <w:ind w:left="521"/>
              <w:rPr>
                <w:b/>
                <w:sz w:val="21"/>
              </w:rPr>
            </w:pPr>
            <w:r>
              <w:rPr>
                <w:b/>
                <w:sz w:val="21"/>
              </w:rPr>
              <w:t>От 25 до 150</w:t>
            </w:r>
          </w:p>
        </w:tc>
        <w:tc>
          <w:tcPr>
            <w:tcW w:w="1440" w:type="dxa"/>
            <w:vMerge/>
            <w:tcBorders>
              <w:top w:val="nil"/>
            </w:tcBorders>
          </w:tcPr>
          <w:p>
            <w:pPr>
              <w:rPr>
                <w:sz w:val="2"/>
                <w:szCs w:val="2"/>
              </w:rPr>
            </w:pPr>
          </w:p>
        </w:tc>
        <w:tc>
          <w:tcPr>
            <w:tcW w:w="1728" w:type="dxa"/>
            <w:vMerge/>
            <w:tcBorders>
              <w:top w:val="nil"/>
            </w:tcBorders>
          </w:tcPr>
          <w:p>
            <w:pPr>
              <w:rPr>
                <w:sz w:val="2"/>
                <w:szCs w:val="2"/>
              </w:rPr>
            </w:pPr>
          </w:p>
        </w:tc>
        <w:tc>
          <w:tcPr>
            <w:tcW w:w="612" w:type="dxa"/>
            <w:vMerge/>
            <w:tcBorders>
              <w:top w:val="nil"/>
            </w:tcBorders>
          </w:tcPr>
          <w:p>
            <w:pPr>
              <w:rPr>
                <w:sz w:val="2"/>
                <w:szCs w:val="2"/>
              </w:rPr>
            </w:pPr>
          </w:p>
        </w:tc>
        <w:tc>
          <w:tcPr>
            <w:tcW w:w="603" w:type="dxa"/>
            <w:vMerge/>
            <w:tcBorders>
              <w:top w:val="nil"/>
            </w:tcBorders>
          </w:tcPr>
          <w:p>
            <w:pPr>
              <w:rPr>
                <w:sz w:val="2"/>
                <w:szCs w:val="2"/>
              </w:rPr>
            </w:pPr>
          </w:p>
        </w:tc>
        <w:tc>
          <w:tcPr>
            <w:tcW w:w="873" w:type="dxa"/>
            <w:vMerge/>
            <w:tcBorders>
              <w:top w:val="nil"/>
            </w:tcBorders>
          </w:tcPr>
          <w:p>
            <w:pPr>
              <w:rPr>
                <w:sz w:val="2"/>
                <w:szCs w:val="2"/>
              </w:rPr>
            </w:pPr>
          </w:p>
        </w:tc>
      </w:tr>
      <w:tr>
        <w:trPr>
          <w:trHeight w:val="360" w:hRule="atLeast"/>
        </w:trPr>
        <w:tc>
          <w:tcPr>
            <w:tcW w:w="2592" w:type="dxa"/>
            <w:vMerge/>
            <w:tcBorders>
              <w:top w:val="nil"/>
            </w:tcBorders>
          </w:tcPr>
          <w:p>
            <w:pPr>
              <w:rPr>
                <w:sz w:val="2"/>
                <w:szCs w:val="2"/>
              </w:rPr>
            </w:pPr>
          </w:p>
        </w:tc>
        <w:tc>
          <w:tcPr>
            <w:tcW w:w="2331" w:type="dxa"/>
          </w:tcPr>
          <w:p>
            <w:pPr>
              <w:pStyle w:val="TableParagraph"/>
              <w:spacing w:before="5"/>
              <w:ind w:left="525"/>
              <w:rPr>
                <w:b/>
                <w:sz w:val="21"/>
              </w:rPr>
            </w:pPr>
            <w:r>
              <w:rPr>
                <w:b/>
                <w:sz w:val="21"/>
              </w:rPr>
              <w:t>От 20 до 200</w:t>
            </w:r>
          </w:p>
        </w:tc>
        <w:tc>
          <w:tcPr>
            <w:tcW w:w="1440" w:type="dxa"/>
            <w:vMerge/>
            <w:tcBorders>
              <w:top w:val="nil"/>
            </w:tcBorders>
          </w:tcPr>
          <w:p>
            <w:pPr>
              <w:rPr>
                <w:sz w:val="2"/>
                <w:szCs w:val="2"/>
              </w:rPr>
            </w:pPr>
          </w:p>
        </w:tc>
        <w:tc>
          <w:tcPr>
            <w:tcW w:w="1728" w:type="dxa"/>
            <w:vMerge/>
            <w:tcBorders>
              <w:top w:val="nil"/>
            </w:tcBorders>
          </w:tcPr>
          <w:p>
            <w:pPr>
              <w:rPr>
                <w:sz w:val="2"/>
                <w:szCs w:val="2"/>
              </w:rPr>
            </w:pPr>
          </w:p>
        </w:tc>
        <w:tc>
          <w:tcPr>
            <w:tcW w:w="612" w:type="dxa"/>
            <w:vMerge/>
            <w:tcBorders>
              <w:top w:val="nil"/>
            </w:tcBorders>
          </w:tcPr>
          <w:p>
            <w:pPr>
              <w:rPr>
                <w:sz w:val="2"/>
                <w:szCs w:val="2"/>
              </w:rPr>
            </w:pPr>
          </w:p>
        </w:tc>
        <w:tc>
          <w:tcPr>
            <w:tcW w:w="603" w:type="dxa"/>
            <w:vMerge/>
            <w:tcBorders>
              <w:top w:val="nil"/>
            </w:tcBorders>
          </w:tcPr>
          <w:p>
            <w:pPr>
              <w:rPr>
                <w:sz w:val="2"/>
                <w:szCs w:val="2"/>
              </w:rPr>
            </w:pPr>
          </w:p>
        </w:tc>
        <w:tc>
          <w:tcPr>
            <w:tcW w:w="873" w:type="dxa"/>
            <w:vMerge/>
            <w:tcBorders>
              <w:top w:val="nil"/>
            </w:tcBorders>
          </w:tcPr>
          <w:p>
            <w:pPr>
              <w:rPr>
                <w:sz w:val="2"/>
                <w:szCs w:val="2"/>
              </w:rPr>
            </w:pPr>
          </w:p>
        </w:tc>
      </w:tr>
      <w:tr>
        <w:trPr>
          <w:trHeight w:val="360" w:hRule="atLeast"/>
        </w:trPr>
        <w:tc>
          <w:tcPr>
            <w:tcW w:w="2592" w:type="dxa"/>
            <w:vMerge/>
            <w:tcBorders>
              <w:top w:val="nil"/>
            </w:tcBorders>
          </w:tcPr>
          <w:p>
            <w:pPr>
              <w:rPr>
                <w:sz w:val="2"/>
                <w:szCs w:val="2"/>
              </w:rPr>
            </w:pPr>
          </w:p>
        </w:tc>
        <w:tc>
          <w:tcPr>
            <w:tcW w:w="2331" w:type="dxa"/>
          </w:tcPr>
          <w:p>
            <w:pPr>
              <w:pStyle w:val="TableParagraph"/>
              <w:spacing w:before="14"/>
              <w:ind w:left="638"/>
              <w:rPr>
                <w:b/>
                <w:sz w:val="21"/>
              </w:rPr>
            </w:pPr>
            <w:r>
              <w:rPr>
                <w:b/>
                <w:sz w:val="21"/>
              </w:rPr>
              <w:t>От 5 до 50</w:t>
            </w:r>
          </w:p>
        </w:tc>
        <w:tc>
          <w:tcPr>
            <w:tcW w:w="1440" w:type="dxa"/>
            <w:vMerge/>
            <w:tcBorders>
              <w:top w:val="nil"/>
            </w:tcBorders>
          </w:tcPr>
          <w:p>
            <w:pPr>
              <w:rPr>
                <w:sz w:val="2"/>
                <w:szCs w:val="2"/>
              </w:rPr>
            </w:pPr>
          </w:p>
        </w:tc>
        <w:tc>
          <w:tcPr>
            <w:tcW w:w="1728" w:type="dxa"/>
            <w:vMerge/>
            <w:tcBorders>
              <w:top w:val="nil"/>
            </w:tcBorders>
          </w:tcPr>
          <w:p>
            <w:pPr>
              <w:rPr>
                <w:sz w:val="2"/>
                <w:szCs w:val="2"/>
              </w:rPr>
            </w:pPr>
          </w:p>
        </w:tc>
        <w:tc>
          <w:tcPr>
            <w:tcW w:w="612" w:type="dxa"/>
            <w:vMerge/>
            <w:tcBorders>
              <w:top w:val="nil"/>
            </w:tcBorders>
          </w:tcPr>
          <w:p>
            <w:pPr>
              <w:rPr>
                <w:sz w:val="2"/>
                <w:szCs w:val="2"/>
              </w:rPr>
            </w:pPr>
          </w:p>
        </w:tc>
        <w:tc>
          <w:tcPr>
            <w:tcW w:w="603" w:type="dxa"/>
            <w:vMerge/>
            <w:tcBorders>
              <w:top w:val="nil"/>
            </w:tcBorders>
          </w:tcPr>
          <w:p>
            <w:pPr>
              <w:rPr>
                <w:sz w:val="2"/>
                <w:szCs w:val="2"/>
              </w:rPr>
            </w:pPr>
          </w:p>
        </w:tc>
        <w:tc>
          <w:tcPr>
            <w:tcW w:w="873" w:type="dxa"/>
            <w:vMerge/>
            <w:tcBorders>
              <w:top w:val="nil"/>
            </w:tcBorders>
          </w:tcPr>
          <w:p>
            <w:pPr>
              <w:rPr>
                <w:sz w:val="2"/>
                <w:szCs w:val="2"/>
              </w:rPr>
            </w:pPr>
          </w:p>
        </w:tc>
      </w:tr>
      <w:tr>
        <w:trPr>
          <w:trHeight w:val="380" w:hRule="atLeast"/>
        </w:trPr>
        <w:tc>
          <w:tcPr>
            <w:tcW w:w="2592" w:type="dxa"/>
            <w:vMerge/>
            <w:tcBorders>
              <w:top w:val="nil"/>
            </w:tcBorders>
          </w:tcPr>
          <w:p>
            <w:pPr>
              <w:rPr>
                <w:sz w:val="2"/>
                <w:szCs w:val="2"/>
              </w:rPr>
            </w:pPr>
          </w:p>
        </w:tc>
        <w:tc>
          <w:tcPr>
            <w:tcW w:w="2331" w:type="dxa"/>
          </w:tcPr>
          <w:p>
            <w:pPr>
              <w:pStyle w:val="TableParagraph"/>
              <w:spacing w:before="5"/>
              <w:ind w:left="638"/>
              <w:rPr>
                <w:b/>
                <w:sz w:val="21"/>
              </w:rPr>
            </w:pPr>
            <w:r>
              <w:rPr>
                <w:b/>
                <w:sz w:val="21"/>
              </w:rPr>
              <w:t>От 1 до 10</w:t>
            </w:r>
          </w:p>
        </w:tc>
        <w:tc>
          <w:tcPr>
            <w:tcW w:w="1440" w:type="dxa"/>
            <w:vMerge/>
            <w:tcBorders>
              <w:top w:val="nil"/>
            </w:tcBorders>
          </w:tcPr>
          <w:p>
            <w:pPr>
              <w:rPr>
                <w:sz w:val="2"/>
                <w:szCs w:val="2"/>
              </w:rPr>
            </w:pPr>
          </w:p>
        </w:tc>
        <w:tc>
          <w:tcPr>
            <w:tcW w:w="1728" w:type="dxa"/>
            <w:vMerge/>
            <w:tcBorders>
              <w:top w:val="nil"/>
            </w:tcBorders>
          </w:tcPr>
          <w:p>
            <w:pPr>
              <w:rPr>
                <w:sz w:val="2"/>
                <w:szCs w:val="2"/>
              </w:rPr>
            </w:pPr>
          </w:p>
        </w:tc>
        <w:tc>
          <w:tcPr>
            <w:tcW w:w="612" w:type="dxa"/>
            <w:vMerge/>
            <w:tcBorders>
              <w:top w:val="nil"/>
            </w:tcBorders>
          </w:tcPr>
          <w:p>
            <w:pPr>
              <w:rPr>
                <w:sz w:val="2"/>
                <w:szCs w:val="2"/>
              </w:rPr>
            </w:pPr>
          </w:p>
        </w:tc>
        <w:tc>
          <w:tcPr>
            <w:tcW w:w="603" w:type="dxa"/>
            <w:vMerge/>
            <w:tcBorders>
              <w:top w:val="nil"/>
            </w:tcBorders>
          </w:tcPr>
          <w:p>
            <w:pPr>
              <w:rPr>
                <w:sz w:val="2"/>
                <w:szCs w:val="2"/>
              </w:rPr>
            </w:pPr>
          </w:p>
        </w:tc>
        <w:tc>
          <w:tcPr>
            <w:tcW w:w="873" w:type="dxa"/>
            <w:vMerge/>
            <w:tcBorders>
              <w:top w:val="nil"/>
            </w:tcBorders>
          </w:tcPr>
          <w:p>
            <w:pPr>
              <w:rPr>
                <w:sz w:val="2"/>
                <w:szCs w:val="2"/>
              </w:rPr>
            </w:pPr>
          </w:p>
        </w:tc>
      </w:tr>
      <w:tr>
        <w:trPr>
          <w:trHeight w:val="760" w:hRule="atLeast"/>
        </w:trPr>
        <w:tc>
          <w:tcPr>
            <w:tcW w:w="2592" w:type="dxa"/>
            <w:vMerge w:val="restart"/>
          </w:tcPr>
          <w:p>
            <w:pPr>
              <w:pStyle w:val="TableParagraph"/>
              <w:spacing w:before="5"/>
              <w:ind w:left="138"/>
              <w:rPr>
                <w:b/>
                <w:sz w:val="21"/>
              </w:rPr>
            </w:pPr>
            <w:r>
              <w:rPr>
                <w:b/>
                <w:sz w:val="21"/>
              </w:rPr>
              <w:t>Время экспозиции, мс:</w:t>
            </w:r>
          </w:p>
          <w:p>
            <w:pPr>
              <w:pStyle w:val="TableParagraph"/>
              <w:spacing w:before="154"/>
              <w:ind w:left="129"/>
              <w:rPr>
                <w:b/>
                <w:sz w:val="21"/>
              </w:rPr>
            </w:pPr>
            <w:r>
              <w:rPr>
                <w:b/>
                <w:sz w:val="21"/>
              </w:rPr>
              <w:t>-ОРД </w:t>
            </w:r>
          </w:p>
          <w:p>
            <w:pPr>
              <w:pStyle w:val="TableParagraph"/>
              <w:spacing w:before="136"/>
              <w:ind w:left="129"/>
              <w:rPr>
                <w:b/>
                <w:sz w:val="21"/>
              </w:rPr>
            </w:pPr>
            <w:r>
              <w:rPr>
                <w:b/>
                <w:sz w:val="21"/>
              </w:rPr>
              <w:t>- другие</w:t>
            </w:r>
          </w:p>
        </w:tc>
        <w:tc>
          <w:tcPr>
            <w:tcW w:w="2331" w:type="dxa"/>
          </w:tcPr>
          <w:p>
            <w:pPr>
              <w:pStyle w:val="TableParagraph"/>
              <w:rPr>
                <w:b/>
                <w:i/>
                <w:sz w:val="22"/>
              </w:rPr>
            </w:pPr>
          </w:p>
          <w:p>
            <w:pPr>
              <w:pStyle w:val="TableParagraph"/>
              <w:spacing w:before="148"/>
              <w:ind w:left="458"/>
              <w:rPr>
                <w:b/>
                <w:sz w:val="21"/>
              </w:rPr>
            </w:pPr>
            <w:r>
              <w:rPr>
                <w:b/>
                <w:sz w:val="21"/>
              </w:rPr>
              <w:t>От 10 до 1000</w:t>
            </w:r>
          </w:p>
        </w:tc>
        <w:tc>
          <w:tcPr>
            <w:tcW w:w="1440" w:type="dxa"/>
          </w:tcPr>
          <w:p>
            <w:pPr>
              <w:pStyle w:val="TableParagraph"/>
              <w:rPr>
                <w:b/>
                <w:i/>
                <w:sz w:val="22"/>
              </w:rPr>
            </w:pPr>
          </w:p>
          <w:p>
            <w:pPr>
              <w:pStyle w:val="TableParagraph"/>
              <w:spacing w:before="148"/>
              <w:ind w:left="384"/>
              <w:rPr>
                <w:b/>
                <w:sz w:val="21"/>
              </w:rPr>
            </w:pPr>
            <w:r>
              <w:rPr>
                <w:b/>
                <w:sz w:val="21"/>
              </w:rPr>
              <w:t>100 мс</w:t>
            </w:r>
          </w:p>
        </w:tc>
        <w:tc>
          <w:tcPr>
            <w:tcW w:w="1728" w:type="dxa"/>
            <w:vMerge w:val="restart"/>
          </w:tcPr>
          <w:p>
            <w:pPr>
              <w:pStyle w:val="TableParagraph"/>
              <w:rPr>
                <w:b/>
                <w:i/>
                <w:sz w:val="22"/>
              </w:rPr>
            </w:pPr>
          </w:p>
          <w:p>
            <w:pPr>
              <w:pStyle w:val="TableParagraph"/>
              <w:spacing w:line="376" w:lineRule="auto" w:before="148"/>
              <w:ind w:left="108" w:right="56"/>
              <w:jc w:val="center"/>
              <w:rPr>
                <w:b/>
                <w:sz w:val="21"/>
              </w:rPr>
            </w:pPr>
            <w:r>
              <w:rPr>
                <w:b/>
                <w:sz w:val="21"/>
              </w:rPr>
              <w:t>ЭТАЛОННОЕ ЗНАЧЕНИЕ</w:t>
            </w:r>
          </w:p>
          <w:p>
            <w:pPr>
              <w:pStyle w:val="TableParagraph"/>
              <w:spacing w:before="2"/>
              <w:ind w:left="108" w:right="29"/>
              <w:jc w:val="center"/>
              <w:rPr>
                <w:b/>
                <w:sz w:val="21"/>
              </w:rPr>
            </w:pPr>
            <w:r>
              <w:rPr>
                <w:b/>
                <w:sz w:val="21"/>
              </w:rPr>
              <w:t>±20% </w:t>
            </w:r>
          </w:p>
        </w:tc>
        <w:tc>
          <w:tcPr>
            <w:tcW w:w="612" w:type="dxa"/>
            <w:vMerge w:val="restart"/>
          </w:tcPr>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10"/>
              </w:rPr>
            </w:pPr>
          </w:p>
          <w:p>
            <w:pPr>
              <w:pStyle w:val="TableParagraph"/>
              <w:ind w:left="174"/>
              <w:rPr>
                <w:rFonts w:ascii="Times New Roman" w:hAnsi="Times New Roman"/>
                <w:sz w:val="8"/>
              </w:rPr>
            </w:pPr>
            <w:r>
              <w:rPr>
                <w:rFonts w:ascii="Times New Roman" w:hAnsi="Times New Roman"/>
                <w:sz w:val="8"/>
              </w:rPr>
              <w:t>—</w:t>
            </w:r>
          </w:p>
        </w:tc>
        <w:tc>
          <w:tcPr>
            <w:tcW w:w="603" w:type="dxa"/>
            <w:vMerge w:val="restart"/>
          </w:tcPr>
          <w:p>
            <w:pPr>
              <w:pStyle w:val="TableParagraph"/>
              <w:rPr>
                <w:b/>
                <w:i/>
                <w:sz w:val="22"/>
              </w:rPr>
            </w:pPr>
          </w:p>
          <w:p>
            <w:pPr>
              <w:pStyle w:val="TableParagraph"/>
              <w:rPr>
                <w:b/>
                <w:i/>
                <w:sz w:val="22"/>
              </w:rPr>
            </w:pPr>
          </w:p>
          <w:p>
            <w:pPr>
              <w:pStyle w:val="TableParagraph"/>
              <w:spacing w:before="8"/>
              <w:rPr>
                <w:b/>
                <w:i/>
                <w:sz w:val="23"/>
              </w:rPr>
            </w:pPr>
          </w:p>
          <w:p>
            <w:pPr>
              <w:pStyle w:val="TableParagraph"/>
              <w:ind w:left="148"/>
              <w:rPr>
                <w:b/>
                <w:sz w:val="21"/>
              </w:rPr>
            </w:pPr>
            <w:r>
              <w:rPr>
                <w:b/>
                <w:sz w:val="21"/>
              </w:rPr>
              <w:t>0.5 </w:t>
            </w:r>
          </w:p>
        </w:tc>
        <w:tc>
          <w:tcPr>
            <w:tcW w:w="873" w:type="dxa"/>
            <w:vMerge w:val="restart"/>
          </w:tcPr>
          <w:p>
            <w:pPr>
              <w:pStyle w:val="TableParagraph"/>
              <w:rPr>
                <w:b/>
                <w:i/>
                <w:sz w:val="22"/>
              </w:rPr>
            </w:pPr>
          </w:p>
          <w:p>
            <w:pPr>
              <w:pStyle w:val="TableParagraph"/>
              <w:rPr>
                <w:b/>
                <w:i/>
                <w:sz w:val="22"/>
              </w:rPr>
            </w:pPr>
          </w:p>
          <w:p>
            <w:pPr>
              <w:pStyle w:val="TableParagraph"/>
              <w:spacing w:before="2"/>
              <w:rPr>
                <w:b/>
                <w:i/>
                <w:sz w:val="22"/>
              </w:rPr>
            </w:pPr>
          </w:p>
          <w:p>
            <w:pPr>
              <w:pStyle w:val="TableParagraph"/>
              <w:ind w:left="103"/>
              <w:rPr>
                <w:b/>
                <w:sz w:val="21"/>
              </w:rPr>
            </w:pPr>
            <w:r>
              <w:rPr>
                <w:b/>
                <w:sz w:val="21"/>
              </w:rPr>
              <w:t>4.4.6</w:t>
            </w:r>
          </w:p>
        </w:tc>
      </w:tr>
      <w:tr>
        <w:trPr>
          <w:trHeight w:val="740" w:hRule="atLeast"/>
        </w:trPr>
        <w:tc>
          <w:tcPr>
            <w:tcW w:w="2592" w:type="dxa"/>
            <w:vMerge/>
            <w:tcBorders>
              <w:top w:val="nil"/>
            </w:tcBorders>
          </w:tcPr>
          <w:p>
            <w:pPr>
              <w:rPr>
                <w:sz w:val="2"/>
                <w:szCs w:val="2"/>
              </w:rPr>
            </w:pPr>
          </w:p>
        </w:tc>
        <w:tc>
          <w:tcPr>
            <w:tcW w:w="2331" w:type="dxa"/>
          </w:tcPr>
          <w:p>
            <w:pPr>
              <w:pStyle w:val="TableParagraph"/>
              <w:spacing w:before="5"/>
              <w:ind w:left="458"/>
              <w:rPr>
                <w:b/>
                <w:sz w:val="21"/>
              </w:rPr>
            </w:pPr>
            <w:r>
              <w:rPr>
                <w:b/>
                <w:sz w:val="21"/>
              </w:rPr>
              <w:t>От 20 до 1000</w:t>
            </w:r>
          </w:p>
        </w:tc>
        <w:tc>
          <w:tcPr>
            <w:tcW w:w="1440" w:type="dxa"/>
          </w:tcPr>
          <w:p>
            <w:pPr>
              <w:pStyle w:val="TableParagraph"/>
              <w:spacing w:before="5"/>
              <w:ind w:left="379"/>
              <w:rPr>
                <w:b/>
                <w:sz w:val="21"/>
              </w:rPr>
            </w:pPr>
            <w:r>
              <w:rPr>
                <w:b/>
                <w:sz w:val="21"/>
              </w:rPr>
              <w:t>500 мс</w:t>
            </w:r>
          </w:p>
        </w:tc>
        <w:tc>
          <w:tcPr>
            <w:tcW w:w="1728" w:type="dxa"/>
            <w:vMerge/>
            <w:tcBorders>
              <w:top w:val="nil"/>
            </w:tcBorders>
          </w:tcPr>
          <w:p>
            <w:pPr>
              <w:rPr>
                <w:sz w:val="2"/>
                <w:szCs w:val="2"/>
              </w:rPr>
            </w:pPr>
          </w:p>
        </w:tc>
        <w:tc>
          <w:tcPr>
            <w:tcW w:w="612" w:type="dxa"/>
            <w:vMerge/>
            <w:tcBorders>
              <w:top w:val="nil"/>
            </w:tcBorders>
          </w:tcPr>
          <w:p>
            <w:pPr>
              <w:rPr>
                <w:sz w:val="2"/>
                <w:szCs w:val="2"/>
              </w:rPr>
            </w:pPr>
          </w:p>
        </w:tc>
        <w:tc>
          <w:tcPr>
            <w:tcW w:w="603" w:type="dxa"/>
            <w:vMerge/>
            <w:tcBorders>
              <w:top w:val="nil"/>
            </w:tcBorders>
          </w:tcPr>
          <w:p>
            <w:pPr>
              <w:rPr>
                <w:sz w:val="2"/>
                <w:szCs w:val="2"/>
              </w:rPr>
            </w:pPr>
          </w:p>
        </w:tc>
        <w:tc>
          <w:tcPr>
            <w:tcW w:w="873" w:type="dxa"/>
            <w:vMerge/>
            <w:tcBorders>
              <w:top w:val="nil"/>
            </w:tcBorders>
          </w:tcPr>
          <w:p>
            <w:pPr>
              <w:rPr>
                <w:sz w:val="2"/>
                <w:szCs w:val="2"/>
              </w:rPr>
            </w:pPr>
          </w:p>
        </w:tc>
      </w:tr>
      <w:tr>
        <w:trPr>
          <w:trHeight w:val="1900" w:hRule="atLeast"/>
        </w:trPr>
        <w:tc>
          <w:tcPr>
            <w:tcW w:w="2592" w:type="dxa"/>
            <w:vMerge w:val="restart"/>
          </w:tcPr>
          <w:p>
            <w:pPr>
              <w:pStyle w:val="TableParagraph"/>
              <w:spacing w:before="5"/>
              <w:ind w:left="138"/>
              <w:rPr>
                <w:b/>
                <w:sz w:val="21"/>
              </w:rPr>
            </w:pPr>
            <w:r>
              <w:rPr>
                <w:b/>
                <w:sz w:val="21"/>
              </w:rPr>
              <w:t>Поля облучения:</w:t>
            </w:r>
          </w:p>
          <w:p>
            <w:pPr>
              <w:pStyle w:val="TableParagraph"/>
              <w:numPr>
                <w:ilvl w:val="0"/>
                <w:numId w:val="12"/>
              </w:numPr>
              <w:tabs>
                <w:tab w:pos="262" w:val="left" w:leader="none"/>
              </w:tabs>
              <w:spacing w:line="240" w:lineRule="auto" w:before="154" w:after="0"/>
              <w:ind w:left="261" w:right="0" w:hanging="131"/>
              <w:jc w:val="left"/>
              <w:rPr>
                <w:b/>
                <w:sz w:val="21"/>
              </w:rPr>
            </w:pPr>
            <w:r>
              <w:rPr>
                <w:b/>
                <w:sz w:val="21"/>
              </w:rPr>
              <w:t>номинальное</w:t>
            </w:r>
            <w:r>
              <w:rPr>
                <w:b/>
                <w:spacing w:val="-7"/>
                <w:sz w:val="21"/>
              </w:rPr>
              <w:t> </w:t>
            </w:r>
            <w:r>
              <w:rPr>
                <w:b/>
                <w:sz w:val="21"/>
              </w:rPr>
              <w:t>значени</w:t>
            </w:r>
          </w:p>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rPr>
                <w:b/>
                <w:i/>
                <w:sz w:val="24"/>
              </w:rPr>
            </w:pPr>
          </w:p>
          <w:p>
            <w:pPr>
              <w:pStyle w:val="TableParagraph"/>
              <w:ind w:left="129"/>
              <w:rPr>
                <w:b/>
                <w:sz w:val="21"/>
              </w:rPr>
            </w:pPr>
            <w:r>
              <w:rPr>
                <w:b/>
                <w:sz w:val="21"/>
              </w:rPr>
              <w:t>- большое поле</w:t>
            </w:r>
          </w:p>
        </w:tc>
        <w:tc>
          <w:tcPr>
            <w:tcW w:w="2331" w:type="dxa"/>
          </w:tcPr>
          <w:p>
            <w:pPr>
              <w:pStyle w:val="TableParagraph"/>
              <w:rPr>
                <w:b/>
                <w:i/>
                <w:sz w:val="22"/>
              </w:rPr>
            </w:pPr>
          </w:p>
          <w:p>
            <w:pPr>
              <w:pStyle w:val="TableParagraph"/>
              <w:spacing w:line="376" w:lineRule="auto" w:before="148"/>
              <w:ind w:left="280" w:right="258" w:hanging="292"/>
              <w:rPr>
                <w:b/>
                <w:sz w:val="21"/>
              </w:rPr>
            </w:pPr>
            <w:r>
              <w:rPr>
                <w:b/>
                <w:sz w:val="21"/>
              </w:rPr>
              <w:t>е Длина и ширина определяются производителем</w:t>
            </w:r>
          </w:p>
          <w:p>
            <w:pPr>
              <w:pStyle w:val="TableParagraph"/>
              <w:spacing w:before="2"/>
              <w:ind w:left="488"/>
              <w:rPr>
                <w:b/>
                <w:sz w:val="21"/>
              </w:rPr>
            </w:pPr>
            <w:r>
              <w:rPr>
                <w:b/>
                <w:sz w:val="21"/>
              </w:rPr>
              <w:t>+30%; -10% </w:t>
            </w:r>
          </w:p>
        </w:tc>
        <w:tc>
          <w:tcPr>
            <w:tcW w:w="1440" w:type="dxa"/>
          </w:tcPr>
          <w:p>
            <w:pPr>
              <w:pStyle w:val="TableParagraph"/>
              <w:rPr>
                <w:b/>
                <w:i/>
                <w:sz w:val="22"/>
              </w:rPr>
            </w:pPr>
          </w:p>
          <w:p>
            <w:pPr>
              <w:pStyle w:val="TableParagraph"/>
              <w:spacing w:line="384" w:lineRule="auto" w:before="130"/>
              <w:ind w:left="221" w:right="262" w:firstLine="71"/>
              <w:jc w:val="both"/>
              <w:rPr>
                <w:b/>
                <w:sz w:val="21"/>
              </w:rPr>
            </w:pPr>
            <w:r>
              <w:rPr>
                <w:b/>
                <w:sz w:val="21"/>
              </w:rPr>
              <w:t>Опреде­ ляются произво­</w:t>
            </w:r>
          </w:p>
          <w:p>
            <w:pPr>
              <w:pStyle w:val="TableParagraph"/>
              <w:spacing w:line="237" w:lineRule="exact"/>
              <w:ind w:left="267"/>
              <w:jc w:val="both"/>
              <w:rPr>
                <w:b/>
                <w:sz w:val="21"/>
              </w:rPr>
            </w:pPr>
            <w:r>
              <w:rPr>
                <w:b/>
                <w:sz w:val="21"/>
              </w:rPr>
              <w:t>дителем</w:t>
            </w:r>
          </w:p>
        </w:tc>
        <w:tc>
          <w:tcPr>
            <w:tcW w:w="1728" w:type="dxa"/>
            <w:vMerge w:val="restart"/>
          </w:tcPr>
          <w:p>
            <w:pPr>
              <w:pStyle w:val="TableParagraph"/>
              <w:rPr>
                <w:b/>
                <w:i/>
                <w:sz w:val="22"/>
              </w:rPr>
            </w:pPr>
          </w:p>
          <w:p>
            <w:pPr>
              <w:pStyle w:val="TableParagraph"/>
              <w:rPr>
                <w:b/>
                <w:i/>
                <w:sz w:val="22"/>
              </w:rPr>
            </w:pPr>
          </w:p>
          <w:p>
            <w:pPr>
              <w:pStyle w:val="TableParagraph"/>
              <w:spacing w:before="8"/>
              <w:rPr>
                <w:b/>
                <w:i/>
                <w:sz w:val="23"/>
              </w:rPr>
            </w:pPr>
          </w:p>
          <w:p>
            <w:pPr>
              <w:pStyle w:val="TableParagraph"/>
              <w:spacing w:line="376" w:lineRule="auto"/>
              <w:ind w:left="108" w:right="146"/>
              <w:jc w:val="center"/>
              <w:rPr>
                <w:b/>
                <w:sz w:val="21"/>
              </w:rPr>
            </w:pPr>
            <w:r>
              <w:rPr>
                <w:b/>
                <w:sz w:val="21"/>
              </w:rPr>
              <w:t>ЭТАЛОННОЕ ЗНАЧЕНИЕ</w:t>
            </w:r>
          </w:p>
          <w:p>
            <w:pPr>
              <w:pStyle w:val="TableParagraph"/>
              <w:spacing w:before="2"/>
              <w:ind w:left="108" w:right="115"/>
              <w:jc w:val="center"/>
              <w:rPr>
                <w:b/>
                <w:sz w:val="21"/>
              </w:rPr>
            </w:pPr>
            <w:r>
              <w:rPr>
                <w:b/>
                <w:sz w:val="21"/>
              </w:rPr>
              <w:t>±2%</w:t>
            </w:r>
          </w:p>
        </w:tc>
        <w:tc>
          <w:tcPr>
            <w:tcW w:w="612" w:type="dxa"/>
            <w:vMerge w:val="restart"/>
          </w:tcPr>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spacing w:before="47"/>
              <w:ind w:left="175"/>
              <w:rPr>
                <w:rFonts w:ascii="Times New Roman" w:hAnsi="Times New Roman"/>
                <w:sz w:val="8"/>
              </w:rPr>
            </w:pPr>
            <w:r>
              <w:rPr>
                <w:rFonts w:ascii="Times New Roman" w:hAnsi="Times New Roman"/>
                <w:sz w:val="8"/>
              </w:rPr>
              <w:t>—</w:t>
            </w:r>
          </w:p>
        </w:tc>
        <w:tc>
          <w:tcPr>
            <w:tcW w:w="603" w:type="dxa"/>
          </w:tcPr>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spacing w:before="145"/>
              <w:ind w:right="150"/>
              <w:jc w:val="right"/>
              <w:rPr>
                <w:b/>
                <w:sz w:val="21"/>
              </w:rPr>
            </w:pPr>
            <w:r>
              <w:rPr>
                <w:b/>
                <w:w w:val="95"/>
                <w:sz w:val="21"/>
              </w:rPr>
              <w:t>0.5</w:t>
            </w:r>
          </w:p>
        </w:tc>
        <w:tc>
          <w:tcPr>
            <w:tcW w:w="873" w:type="dxa"/>
          </w:tcPr>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spacing w:before="145"/>
              <w:ind w:right="151"/>
              <w:jc w:val="right"/>
              <w:rPr>
                <w:b/>
                <w:sz w:val="21"/>
              </w:rPr>
            </w:pPr>
            <w:r>
              <w:rPr>
                <w:b/>
                <w:w w:val="95"/>
                <w:sz w:val="21"/>
              </w:rPr>
              <w:t>4.4.7.1</w:t>
            </w:r>
          </w:p>
        </w:tc>
      </w:tr>
      <w:tr>
        <w:trPr>
          <w:trHeight w:val="360" w:hRule="atLeast"/>
        </w:trPr>
        <w:tc>
          <w:tcPr>
            <w:tcW w:w="2592" w:type="dxa"/>
            <w:vMerge/>
            <w:tcBorders>
              <w:top w:val="nil"/>
            </w:tcBorders>
          </w:tcPr>
          <w:p>
            <w:pPr>
              <w:rPr>
                <w:sz w:val="2"/>
                <w:szCs w:val="2"/>
              </w:rPr>
            </w:pPr>
          </w:p>
        </w:tc>
        <w:tc>
          <w:tcPr>
            <w:tcW w:w="2331" w:type="dxa"/>
          </w:tcPr>
          <w:p>
            <w:pPr>
              <w:pStyle w:val="TableParagraph"/>
              <w:spacing w:before="5"/>
              <w:ind w:left="666"/>
              <w:rPr>
                <w:b/>
                <w:sz w:val="21"/>
              </w:rPr>
            </w:pPr>
            <w:r>
              <w:rPr>
                <w:b/>
                <w:sz w:val="21"/>
              </w:rPr>
              <w:t>30 * 30 см</w:t>
            </w:r>
          </w:p>
        </w:tc>
        <w:tc>
          <w:tcPr>
            <w:tcW w:w="1440" w:type="dxa"/>
          </w:tcPr>
          <w:p>
            <w:pPr>
              <w:pStyle w:val="TableParagraph"/>
              <w:spacing w:before="5"/>
              <w:ind w:right="194"/>
              <w:jc w:val="right"/>
              <w:rPr>
                <w:b/>
                <w:sz w:val="21"/>
              </w:rPr>
            </w:pPr>
            <w:r>
              <w:rPr>
                <w:b/>
                <w:sz w:val="21"/>
              </w:rPr>
              <w:t>30 х 30 см</w:t>
            </w:r>
          </w:p>
        </w:tc>
        <w:tc>
          <w:tcPr>
            <w:tcW w:w="1728" w:type="dxa"/>
            <w:vMerge/>
            <w:tcBorders>
              <w:top w:val="nil"/>
            </w:tcBorders>
          </w:tcPr>
          <w:p>
            <w:pPr>
              <w:rPr>
                <w:sz w:val="2"/>
                <w:szCs w:val="2"/>
              </w:rPr>
            </w:pPr>
          </w:p>
        </w:tc>
        <w:tc>
          <w:tcPr>
            <w:tcW w:w="612" w:type="dxa"/>
            <w:vMerge/>
            <w:tcBorders>
              <w:top w:val="nil"/>
            </w:tcBorders>
          </w:tcPr>
          <w:p>
            <w:pPr>
              <w:rPr>
                <w:sz w:val="2"/>
                <w:szCs w:val="2"/>
              </w:rPr>
            </w:pPr>
          </w:p>
        </w:tc>
        <w:tc>
          <w:tcPr>
            <w:tcW w:w="603" w:type="dxa"/>
          </w:tcPr>
          <w:p>
            <w:pPr>
              <w:pStyle w:val="TableParagraph"/>
              <w:spacing w:before="5"/>
              <w:ind w:right="195"/>
              <w:jc w:val="right"/>
              <w:rPr>
                <w:b/>
                <w:sz w:val="21"/>
              </w:rPr>
            </w:pPr>
            <w:r>
              <w:rPr>
                <w:b/>
                <w:w w:val="95"/>
                <w:sz w:val="21"/>
              </w:rPr>
              <w:t>2,0</w:t>
            </w:r>
          </w:p>
        </w:tc>
        <w:tc>
          <w:tcPr>
            <w:tcW w:w="873" w:type="dxa"/>
          </w:tcPr>
          <w:p>
            <w:pPr>
              <w:pStyle w:val="TableParagraph"/>
              <w:spacing w:before="5"/>
              <w:ind w:right="160"/>
              <w:jc w:val="right"/>
              <w:rPr>
                <w:b/>
                <w:sz w:val="21"/>
              </w:rPr>
            </w:pPr>
            <w:r>
              <w:rPr>
                <w:b/>
                <w:w w:val="95"/>
                <w:sz w:val="21"/>
              </w:rPr>
              <w:t>4.4.7.2</w:t>
            </w:r>
          </w:p>
        </w:tc>
      </w:tr>
      <w:tr>
        <w:trPr>
          <w:trHeight w:val="1500" w:hRule="atLeast"/>
        </w:trPr>
        <w:tc>
          <w:tcPr>
            <w:tcW w:w="2592" w:type="dxa"/>
          </w:tcPr>
          <w:p>
            <w:pPr>
              <w:pStyle w:val="TableParagraph"/>
              <w:spacing w:line="410" w:lineRule="auto" w:before="14"/>
              <w:ind w:left="121" w:right="228" w:firstLine="18"/>
              <w:rPr>
                <w:b/>
                <w:sz w:val="21"/>
              </w:rPr>
            </w:pPr>
            <w:r>
              <w:rPr>
                <w:b/>
                <w:sz w:val="21"/>
              </w:rPr>
              <w:t>Расстояние фокус — детектор</w:t>
            </w:r>
          </w:p>
        </w:tc>
        <w:tc>
          <w:tcPr>
            <w:tcW w:w="2331" w:type="dxa"/>
          </w:tcPr>
          <w:p>
            <w:pPr>
              <w:pStyle w:val="TableParagraph"/>
              <w:spacing w:line="376" w:lineRule="auto" w:before="14"/>
              <w:ind w:left="185" w:right="182"/>
              <w:jc w:val="center"/>
              <w:rPr>
                <w:b/>
                <w:sz w:val="21"/>
              </w:rPr>
            </w:pPr>
            <w:r>
              <w:rPr>
                <w:b/>
                <w:sz w:val="21"/>
              </w:rPr>
              <w:t>От 32 до 60 см или как определено производителем</w:t>
            </w:r>
          </w:p>
        </w:tc>
        <w:tc>
          <w:tcPr>
            <w:tcW w:w="1440" w:type="dxa"/>
          </w:tcPr>
          <w:p>
            <w:pPr>
              <w:pStyle w:val="TableParagraph"/>
              <w:spacing w:line="376" w:lineRule="auto" w:before="14"/>
              <w:ind w:left="16" w:right="12"/>
              <w:jc w:val="center"/>
              <w:rPr>
                <w:b/>
                <w:sz w:val="21"/>
              </w:rPr>
            </w:pPr>
            <w:r>
              <w:rPr>
                <w:b/>
                <w:sz w:val="21"/>
              </w:rPr>
              <w:t>40 см или как определено произво­</w:t>
            </w:r>
          </w:p>
          <w:p>
            <w:pPr>
              <w:pStyle w:val="TableParagraph"/>
              <w:spacing w:before="2"/>
              <w:ind w:left="7" w:right="12"/>
              <w:jc w:val="center"/>
              <w:rPr>
                <w:b/>
                <w:sz w:val="21"/>
              </w:rPr>
            </w:pPr>
            <w:r>
              <w:rPr>
                <w:b/>
                <w:sz w:val="21"/>
              </w:rPr>
              <w:t>дителем</w:t>
            </w:r>
          </w:p>
        </w:tc>
        <w:tc>
          <w:tcPr>
            <w:tcW w:w="1728" w:type="dxa"/>
          </w:tcPr>
          <w:p>
            <w:pPr>
              <w:pStyle w:val="TableParagraph"/>
              <w:rPr>
                <w:b/>
                <w:i/>
                <w:sz w:val="22"/>
              </w:rPr>
            </w:pPr>
          </w:p>
          <w:p>
            <w:pPr>
              <w:pStyle w:val="TableParagraph"/>
              <w:spacing w:line="376" w:lineRule="auto" w:before="139"/>
              <w:ind w:left="162" w:right="150" w:firstLine="107"/>
              <w:rPr>
                <w:b/>
                <w:i/>
                <w:sz w:val="21"/>
              </w:rPr>
            </w:pPr>
            <w:r>
              <w:rPr>
                <w:b/>
                <w:sz w:val="21"/>
              </w:rPr>
              <w:t>Эталонные значения 1 </w:t>
            </w:r>
            <w:r>
              <w:rPr>
                <w:b/>
                <w:i/>
                <w:sz w:val="21"/>
              </w:rPr>
              <w:t>%</w:t>
            </w:r>
          </w:p>
        </w:tc>
        <w:tc>
          <w:tcPr>
            <w:tcW w:w="612" w:type="dxa"/>
          </w:tcPr>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spacing w:before="2"/>
              <w:rPr>
                <w:b/>
                <w:i/>
                <w:sz w:val="9"/>
              </w:rPr>
            </w:pPr>
          </w:p>
          <w:p>
            <w:pPr>
              <w:pStyle w:val="TableParagraph"/>
              <w:spacing w:before="1"/>
              <w:ind w:left="175"/>
              <w:rPr>
                <w:rFonts w:ascii="Times New Roman" w:hAnsi="Times New Roman"/>
                <w:sz w:val="8"/>
              </w:rPr>
            </w:pPr>
            <w:r>
              <w:rPr>
                <w:rFonts w:ascii="Times New Roman" w:hAnsi="Times New Roman"/>
                <w:sz w:val="8"/>
              </w:rPr>
              <w:t>—</w:t>
            </w:r>
          </w:p>
        </w:tc>
        <w:tc>
          <w:tcPr>
            <w:tcW w:w="603" w:type="dxa"/>
          </w:tcPr>
          <w:p>
            <w:pPr>
              <w:pStyle w:val="TableParagraph"/>
              <w:rPr>
                <w:b/>
                <w:i/>
                <w:sz w:val="22"/>
              </w:rPr>
            </w:pPr>
          </w:p>
          <w:p>
            <w:pPr>
              <w:pStyle w:val="TableParagraph"/>
              <w:rPr>
                <w:b/>
                <w:i/>
                <w:sz w:val="22"/>
              </w:rPr>
            </w:pPr>
          </w:p>
          <w:p>
            <w:pPr>
              <w:pStyle w:val="TableParagraph"/>
              <w:spacing w:before="11"/>
              <w:rPr>
                <w:b/>
                <w:i/>
                <w:sz w:val="22"/>
              </w:rPr>
            </w:pPr>
          </w:p>
          <w:p>
            <w:pPr>
              <w:pStyle w:val="TableParagraph"/>
              <w:ind w:right="150"/>
              <w:jc w:val="right"/>
              <w:rPr>
                <w:b/>
                <w:sz w:val="21"/>
              </w:rPr>
            </w:pPr>
            <w:r>
              <w:rPr>
                <w:b/>
                <w:w w:val="95"/>
                <w:sz w:val="21"/>
              </w:rPr>
              <w:t>0.5</w:t>
            </w:r>
          </w:p>
        </w:tc>
        <w:tc>
          <w:tcPr>
            <w:tcW w:w="873" w:type="dxa"/>
          </w:tcPr>
          <w:p>
            <w:pPr>
              <w:pStyle w:val="TableParagraph"/>
              <w:rPr>
                <w:b/>
                <w:i/>
                <w:sz w:val="22"/>
              </w:rPr>
            </w:pPr>
          </w:p>
          <w:p>
            <w:pPr>
              <w:pStyle w:val="TableParagraph"/>
              <w:rPr>
                <w:b/>
                <w:i/>
                <w:sz w:val="22"/>
              </w:rPr>
            </w:pPr>
          </w:p>
          <w:p>
            <w:pPr>
              <w:pStyle w:val="TableParagraph"/>
              <w:spacing w:before="11"/>
              <w:rPr>
                <w:b/>
                <w:i/>
                <w:sz w:val="22"/>
              </w:rPr>
            </w:pPr>
          </w:p>
          <w:p>
            <w:pPr>
              <w:pStyle w:val="TableParagraph"/>
              <w:ind w:right="209"/>
              <w:jc w:val="right"/>
              <w:rPr>
                <w:b/>
                <w:sz w:val="21"/>
              </w:rPr>
            </w:pPr>
            <w:r>
              <w:rPr>
                <w:b/>
                <w:w w:val="95"/>
                <w:sz w:val="21"/>
              </w:rPr>
              <w:t>4.4.8</w:t>
            </w:r>
          </w:p>
        </w:tc>
      </w:tr>
      <w:tr>
        <w:trPr>
          <w:trHeight w:val="1160" w:hRule="atLeast"/>
        </w:trPr>
        <w:tc>
          <w:tcPr>
            <w:tcW w:w="2592" w:type="dxa"/>
            <w:tcBorders>
              <w:bottom w:val="nil"/>
            </w:tcBorders>
          </w:tcPr>
          <w:p>
            <w:pPr>
              <w:pStyle w:val="TableParagraph"/>
              <w:spacing w:before="5"/>
              <w:ind w:left="130"/>
              <w:rPr>
                <w:b/>
                <w:sz w:val="21"/>
              </w:rPr>
            </w:pPr>
            <w:r>
              <w:rPr>
                <w:b/>
                <w:sz w:val="21"/>
              </w:rPr>
              <w:t>Угол наклона</w:t>
            </w:r>
          </w:p>
        </w:tc>
        <w:tc>
          <w:tcPr>
            <w:tcW w:w="2331" w:type="dxa"/>
            <w:tcBorders>
              <w:bottom w:val="nil"/>
            </w:tcBorders>
          </w:tcPr>
          <w:p>
            <w:pPr>
              <w:pStyle w:val="TableParagraph"/>
              <w:spacing w:before="5"/>
              <w:ind w:left="185" w:right="177"/>
              <w:jc w:val="center"/>
              <w:rPr>
                <w:b/>
                <w:sz w:val="21"/>
              </w:rPr>
            </w:pPr>
            <w:r>
              <w:rPr>
                <w:b/>
                <w:sz w:val="21"/>
              </w:rPr>
              <w:t>±5°</w:t>
            </w:r>
          </w:p>
        </w:tc>
        <w:tc>
          <w:tcPr>
            <w:tcW w:w="1440" w:type="dxa"/>
            <w:tcBorders>
              <w:bottom w:val="nil"/>
            </w:tcBorders>
          </w:tcPr>
          <w:p>
            <w:pPr>
              <w:pStyle w:val="TableParagraph"/>
              <w:spacing w:before="5"/>
              <w:ind w:left="12" w:right="12"/>
              <w:jc w:val="center"/>
              <w:rPr>
                <w:b/>
                <w:sz w:val="21"/>
              </w:rPr>
            </w:pPr>
            <w:r>
              <w:rPr>
                <w:b/>
                <w:sz w:val="21"/>
              </w:rPr>
              <w:t>0°</w:t>
            </w:r>
          </w:p>
        </w:tc>
        <w:tc>
          <w:tcPr>
            <w:tcW w:w="1728" w:type="dxa"/>
            <w:tcBorders>
              <w:bottom w:val="nil"/>
            </w:tcBorders>
          </w:tcPr>
          <w:p>
            <w:pPr>
              <w:pStyle w:val="TableParagraph"/>
              <w:spacing w:line="393" w:lineRule="auto" w:before="5"/>
              <w:ind w:left="108" w:right="116"/>
              <w:jc w:val="center"/>
              <w:rPr>
                <w:b/>
                <w:sz w:val="21"/>
              </w:rPr>
            </w:pPr>
            <w:r>
              <w:rPr>
                <w:b/>
                <w:sz w:val="21"/>
              </w:rPr>
              <w:t>ЭТАЛОННОЕ ЗНАЧЕНИЕ</w:t>
            </w:r>
          </w:p>
          <w:p>
            <w:pPr>
              <w:pStyle w:val="TableParagraph"/>
              <w:spacing w:line="228" w:lineRule="exact"/>
              <w:ind w:left="108" w:right="114"/>
              <w:jc w:val="center"/>
              <w:rPr>
                <w:b/>
                <w:sz w:val="21"/>
              </w:rPr>
            </w:pPr>
            <w:r>
              <w:rPr>
                <w:b/>
                <w:sz w:val="21"/>
              </w:rPr>
              <w:t>± 1 %</w:t>
            </w:r>
          </w:p>
        </w:tc>
        <w:tc>
          <w:tcPr>
            <w:tcW w:w="612" w:type="dxa"/>
            <w:tcBorders>
              <w:bottom w:val="nil"/>
            </w:tcBorders>
          </w:tcPr>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spacing w:before="4"/>
              <w:rPr>
                <w:b/>
                <w:i/>
                <w:sz w:val="10"/>
              </w:rPr>
            </w:pPr>
          </w:p>
          <w:p>
            <w:pPr>
              <w:pStyle w:val="TableParagraph"/>
              <w:ind w:left="175"/>
              <w:rPr>
                <w:rFonts w:ascii="Times New Roman" w:hAnsi="Times New Roman"/>
                <w:sz w:val="8"/>
              </w:rPr>
            </w:pPr>
            <w:r>
              <w:rPr>
                <w:rFonts w:ascii="Times New Roman" w:hAnsi="Times New Roman"/>
                <w:sz w:val="8"/>
              </w:rPr>
              <w:t>—</w:t>
            </w:r>
          </w:p>
        </w:tc>
        <w:tc>
          <w:tcPr>
            <w:tcW w:w="603" w:type="dxa"/>
            <w:tcBorders>
              <w:bottom w:val="nil"/>
            </w:tcBorders>
          </w:tcPr>
          <w:p>
            <w:pPr>
              <w:pStyle w:val="TableParagraph"/>
              <w:rPr>
                <w:b/>
                <w:i/>
                <w:sz w:val="22"/>
              </w:rPr>
            </w:pPr>
          </w:p>
          <w:p>
            <w:pPr>
              <w:pStyle w:val="TableParagraph"/>
              <w:spacing w:before="148"/>
              <w:ind w:right="150"/>
              <w:jc w:val="right"/>
              <w:rPr>
                <w:b/>
                <w:sz w:val="21"/>
              </w:rPr>
            </w:pPr>
            <w:r>
              <w:rPr>
                <w:b/>
                <w:w w:val="95"/>
                <w:sz w:val="21"/>
              </w:rPr>
              <w:t>0.5</w:t>
            </w:r>
          </w:p>
        </w:tc>
        <w:tc>
          <w:tcPr>
            <w:tcW w:w="873" w:type="dxa"/>
            <w:tcBorders>
              <w:bottom w:val="nil"/>
            </w:tcBorders>
          </w:tcPr>
          <w:p>
            <w:pPr>
              <w:pStyle w:val="TableParagraph"/>
              <w:rPr>
                <w:b/>
                <w:i/>
                <w:sz w:val="22"/>
              </w:rPr>
            </w:pPr>
          </w:p>
          <w:p>
            <w:pPr>
              <w:pStyle w:val="TableParagraph"/>
              <w:spacing w:before="148"/>
              <w:ind w:right="209"/>
              <w:jc w:val="right"/>
              <w:rPr>
                <w:b/>
                <w:sz w:val="21"/>
              </w:rPr>
            </w:pPr>
            <w:r>
              <w:rPr>
                <w:b/>
                <w:w w:val="95"/>
                <w:sz w:val="21"/>
              </w:rPr>
              <w:t>4.4.9</w:t>
            </w:r>
          </w:p>
        </w:tc>
      </w:tr>
    </w:tbl>
    <w:p>
      <w:pPr>
        <w:pStyle w:val="BodyText"/>
        <w:rPr>
          <w:b/>
          <w:i/>
          <w:sz w:val="20"/>
        </w:rPr>
      </w:pPr>
    </w:p>
    <w:p>
      <w:pPr>
        <w:spacing w:before="0"/>
        <w:ind w:left="0" w:right="652" w:firstLine="0"/>
        <w:jc w:val="right"/>
        <w:rPr>
          <w:rFonts w:ascii="Times New Roman"/>
          <w:sz w:val="23"/>
        </w:rPr>
      </w:pPr>
      <w:r>
        <w:rPr>
          <w:rFonts w:ascii="Times New Roman"/>
          <w:sz w:val="23"/>
        </w:rPr>
        <w:t>17</w:t>
      </w:r>
    </w:p>
    <w:p>
      <w:pPr>
        <w:spacing w:after="0"/>
        <w:jc w:val="right"/>
        <w:rPr>
          <w:rFonts w:ascii="Times New Roman"/>
          <w:sz w:val="23"/>
        </w:rPr>
        <w:sectPr>
          <w:pgSz w:w="11900" w:h="16840"/>
          <w:pgMar w:header="515" w:footer="464" w:top="700" w:bottom="660" w:left="1200" w:right="300"/>
        </w:sectPr>
      </w:pPr>
    </w:p>
    <w:p>
      <w:pPr>
        <w:spacing w:line="290" w:lineRule="exact" w:before="0"/>
        <w:ind w:left="250" w:right="0" w:firstLine="0"/>
        <w:jc w:val="left"/>
        <w:rPr>
          <w:sz w:val="26"/>
        </w:rPr>
      </w:pPr>
      <w:r>
        <w:rPr>
          <w:sz w:val="26"/>
        </w:rPr>
        <w:t>ГОСТ IEC 61676-2011</w:t>
      </w:r>
    </w:p>
    <w:p>
      <w:pPr>
        <w:pStyle w:val="BodyText"/>
      </w:pPr>
    </w:p>
    <w:p>
      <w:pPr>
        <w:pStyle w:val="BodyText"/>
        <w:spacing w:before="8"/>
        <w:rPr>
          <w:sz w:val="26"/>
        </w:rPr>
      </w:pPr>
    </w:p>
    <w:p>
      <w:pPr>
        <w:spacing w:before="1"/>
        <w:ind w:left="250" w:right="0" w:firstLine="0"/>
        <w:jc w:val="left"/>
        <w:rPr>
          <w:b/>
          <w:i/>
          <w:sz w:val="21"/>
        </w:rPr>
      </w:pPr>
      <w:r>
        <w:rPr>
          <w:b/>
          <w:i/>
          <w:sz w:val="21"/>
        </w:rPr>
        <w:t>Окончание таблицы 2</w:t>
      </w:r>
    </w:p>
    <w:p>
      <w:pPr>
        <w:pStyle w:val="BodyText"/>
        <w:spacing w:before="6"/>
        <w:rPr>
          <w:b/>
          <w:i/>
          <w:sz w:val="10"/>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92"/>
        <w:gridCol w:w="2286"/>
        <w:gridCol w:w="1485"/>
        <w:gridCol w:w="1728"/>
        <w:gridCol w:w="612"/>
        <w:gridCol w:w="603"/>
        <w:gridCol w:w="873"/>
      </w:tblGrid>
      <w:tr>
        <w:trPr>
          <w:trHeight w:val="1520" w:hRule="atLeast"/>
        </w:trPr>
        <w:tc>
          <w:tcPr>
            <w:tcW w:w="2592" w:type="dxa"/>
          </w:tcPr>
          <w:p>
            <w:pPr>
              <w:pStyle w:val="TableParagraph"/>
              <w:spacing w:before="23"/>
              <w:ind w:left="529"/>
              <w:rPr>
                <w:b/>
                <w:sz w:val="21"/>
              </w:rPr>
            </w:pPr>
            <w:r>
              <w:rPr>
                <w:b/>
                <w:sz w:val="21"/>
              </w:rPr>
              <w:t>Фактор влияния</w:t>
            </w:r>
          </w:p>
        </w:tc>
        <w:tc>
          <w:tcPr>
            <w:tcW w:w="2286" w:type="dxa"/>
          </w:tcPr>
          <w:p>
            <w:pPr>
              <w:pStyle w:val="TableParagraph"/>
              <w:spacing w:line="376" w:lineRule="auto" w:before="23"/>
              <w:ind w:left="378" w:right="329" w:firstLine="15"/>
              <w:jc w:val="center"/>
              <w:rPr>
                <w:b/>
                <w:sz w:val="21"/>
              </w:rPr>
            </w:pPr>
            <w:r>
              <w:rPr>
                <w:b/>
                <w:sz w:val="21"/>
              </w:rPr>
              <w:t>Минимальный используемый диапазон</w:t>
            </w:r>
          </w:p>
        </w:tc>
        <w:tc>
          <w:tcPr>
            <w:tcW w:w="1485" w:type="dxa"/>
          </w:tcPr>
          <w:p>
            <w:pPr>
              <w:pStyle w:val="TableParagraph"/>
              <w:spacing w:line="376" w:lineRule="auto" w:before="23"/>
              <w:ind w:left="229" w:right="197" w:firstLine="4"/>
              <w:jc w:val="center"/>
              <w:rPr>
                <w:b/>
                <w:sz w:val="21"/>
              </w:rPr>
            </w:pPr>
            <w:r>
              <w:rPr>
                <w:b/>
                <w:sz w:val="21"/>
              </w:rPr>
              <w:t>ЭТАЛОН­ НЫЕ УСЛОВИЯ</w:t>
            </w:r>
          </w:p>
        </w:tc>
        <w:tc>
          <w:tcPr>
            <w:tcW w:w="1728" w:type="dxa"/>
          </w:tcPr>
          <w:p>
            <w:pPr>
              <w:pStyle w:val="TableParagraph"/>
              <w:spacing w:line="376" w:lineRule="auto" w:before="23"/>
              <w:ind w:left="108" w:right="125"/>
              <w:jc w:val="center"/>
              <w:rPr>
                <w:b/>
                <w:sz w:val="21"/>
              </w:rPr>
            </w:pPr>
            <w:r>
              <w:rPr>
                <w:b/>
                <w:sz w:val="21"/>
              </w:rPr>
              <w:t>СТАНДАРТ­ НЫЕ ТЕСТОВЫЕ</w:t>
            </w:r>
          </w:p>
          <w:p>
            <w:pPr>
              <w:pStyle w:val="TableParagraph"/>
              <w:spacing w:before="2"/>
              <w:ind w:left="108" w:right="115"/>
              <w:jc w:val="center"/>
              <w:rPr>
                <w:b/>
                <w:sz w:val="21"/>
              </w:rPr>
            </w:pPr>
            <w:r>
              <w:rPr>
                <w:b/>
                <w:sz w:val="21"/>
              </w:rPr>
              <w:t>УСЛОВИЯ</w:t>
            </w:r>
          </w:p>
        </w:tc>
        <w:tc>
          <w:tcPr>
            <w:tcW w:w="612" w:type="dxa"/>
          </w:tcPr>
          <w:p>
            <w:pPr>
              <w:pStyle w:val="TableParagraph"/>
              <w:spacing w:line="340" w:lineRule="auto" w:before="59"/>
              <w:ind w:left="138" w:right="187" w:hanging="81"/>
              <w:rPr>
                <w:b/>
                <w:sz w:val="21"/>
              </w:rPr>
            </w:pPr>
            <w:r>
              <w:rPr>
                <w:b/>
                <w:sz w:val="21"/>
              </w:rPr>
              <w:t>±£ кВ</w:t>
            </w:r>
          </w:p>
        </w:tc>
        <w:tc>
          <w:tcPr>
            <w:tcW w:w="603" w:type="dxa"/>
          </w:tcPr>
          <w:p>
            <w:pPr>
              <w:pStyle w:val="TableParagraph"/>
              <w:spacing w:before="59"/>
              <w:ind w:left="91" w:right="197"/>
              <w:jc w:val="center"/>
              <w:rPr>
                <w:b/>
                <w:i/>
                <w:sz w:val="21"/>
              </w:rPr>
            </w:pPr>
            <w:r>
              <w:rPr>
                <w:b/>
                <w:i/>
                <w:w w:val="105"/>
                <w:sz w:val="21"/>
              </w:rPr>
              <w:t>±L</w:t>
            </w:r>
          </w:p>
          <w:p>
            <w:pPr>
              <w:pStyle w:val="TableParagraph"/>
              <w:spacing w:before="100"/>
              <w:ind w:right="1"/>
              <w:jc w:val="center"/>
              <w:rPr>
                <w:b/>
                <w:sz w:val="21"/>
              </w:rPr>
            </w:pPr>
            <w:r>
              <w:rPr>
                <w:b/>
                <w:w w:val="99"/>
                <w:sz w:val="21"/>
              </w:rPr>
              <w:t>%</w:t>
            </w:r>
          </w:p>
        </w:tc>
        <w:tc>
          <w:tcPr>
            <w:tcW w:w="873" w:type="dxa"/>
          </w:tcPr>
          <w:p>
            <w:pPr>
              <w:pStyle w:val="TableParagraph"/>
              <w:spacing w:line="372" w:lineRule="auto" w:before="23"/>
              <w:ind w:left="81" w:right="43"/>
              <w:jc w:val="center"/>
              <w:rPr>
                <w:b/>
                <w:sz w:val="21"/>
              </w:rPr>
            </w:pPr>
            <w:r>
              <w:rPr>
                <w:b/>
                <w:sz w:val="21"/>
              </w:rPr>
              <w:t>Пункт под­ пункт</w:t>
            </w:r>
          </w:p>
        </w:tc>
      </w:tr>
      <w:tr>
        <w:trPr>
          <w:trHeight w:val="1140" w:hRule="atLeast"/>
        </w:trPr>
        <w:tc>
          <w:tcPr>
            <w:tcW w:w="2592" w:type="dxa"/>
          </w:tcPr>
          <w:p>
            <w:pPr>
              <w:pStyle w:val="TableParagraph"/>
              <w:spacing w:before="23"/>
              <w:ind w:left="130"/>
              <w:rPr>
                <w:b/>
                <w:sz w:val="21"/>
              </w:rPr>
            </w:pPr>
            <w:r>
              <w:rPr>
                <w:b/>
                <w:sz w:val="21"/>
              </w:rPr>
              <w:t>Угол вращения</w:t>
            </w:r>
          </w:p>
        </w:tc>
        <w:tc>
          <w:tcPr>
            <w:tcW w:w="2286" w:type="dxa"/>
          </w:tcPr>
          <w:p>
            <w:pPr>
              <w:pStyle w:val="TableParagraph"/>
              <w:spacing w:before="23"/>
              <w:ind w:left="102" w:right="107"/>
              <w:jc w:val="center"/>
              <w:rPr>
                <w:b/>
                <w:sz w:val="21"/>
              </w:rPr>
            </w:pPr>
            <w:r>
              <w:rPr>
                <w:b/>
                <w:w w:val="105"/>
                <w:sz w:val="21"/>
              </w:rPr>
              <w:t>± 180°</w:t>
            </w:r>
          </w:p>
        </w:tc>
        <w:tc>
          <w:tcPr>
            <w:tcW w:w="1485" w:type="dxa"/>
          </w:tcPr>
          <w:p>
            <w:pPr>
              <w:pStyle w:val="TableParagraph"/>
              <w:spacing w:before="23"/>
              <w:ind w:left="96" w:right="101"/>
              <w:jc w:val="center"/>
              <w:rPr>
                <w:b/>
                <w:sz w:val="21"/>
              </w:rPr>
            </w:pPr>
            <w:r>
              <w:rPr>
                <w:b/>
                <w:sz w:val="21"/>
              </w:rPr>
              <w:t>0°</w:t>
            </w:r>
          </w:p>
        </w:tc>
        <w:tc>
          <w:tcPr>
            <w:tcW w:w="1728" w:type="dxa"/>
          </w:tcPr>
          <w:p>
            <w:pPr>
              <w:pStyle w:val="TableParagraph"/>
              <w:spacing w:line="376" w:lineRule="auto" w:before="23"/>
              <w:ind w:left="108" w:right="116"/>
              <w:jc w:val="center"/>
              <w:rPr>
                <w:b/>
                <w:sz w:val="21"/>
              </w:rPr>
            </w:pPr>
            <w:r>
              <w:rPr>
                <w:b/>
                <w:sz w:val="21"/>
              </w:rPr>
              <w:t>ЭТАЛОННОЕ ЗНАЧЕНИЕ</w:t>
            </w:r>
          </w:p>
          <w:p>
            <w:pPr>
              <w:pStyle w:val="TableParagraph"/>
              <w:spacing w:before="2"/>
              <w:ind w:left="108" w:right="114"/>
              <w:jc w:val="center"/>
              <w:rPr>
                <w:b/>
                <w:sz w:val="21"/>
              </w:rPr>
            </w:pPr>
            <w:r>
              <w:rPr>
                <w:b/>
                <w:sz w:val="21"/>
              </w:rPr>
              <w:t>± 1 %</w:t>
            </w:r>
          </w:p>
        </w:tc>
        <w:tc>
          <w:tcPr>
            <w:tcW w:w="612" w:type="dxa"/>
          </w:tcPr>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spacing w:before="4"/>
              <w:rPr>
                <w:b/>
                <w:i/>
                <w:sz w:val="10"/>
              </w:rPr>
            </w:pPr>
          </w:p>
          <w:p>
            <w:pPr>
              <w:pStyle w:val="TableParagraph"/>
              <w:ind w:left="93"/>
              <w:rPr>
                <w:rFonts w:ascii="Times New Roman" w:hAnsi="Times New Roman"/>
                <w:sz w:val="8"/>
              </w:rPr>
            </w:pPr>
            <w:r>
              <w:rPr>
                <w:rFonts w:ascii="Times New Roman" w:hAnsi="Times New Roman"/>
                <w:sz w:val="8"/>
              </w:rPr>
              <w:t>—</w:t>
            </w:r>
          </w:p>
        </w:tc>
        <w:tc>
          <w:tcPr>
            <w:tcW w:w="603" w:type="dxa"/>
          </w:tcPr>
          <w:p>
            <w:pPr>
              <w:pStyle w:val="TableParagraph"/>
              <w:rPr>
                <w:b/>
                <w:i/>
                <w:sz w:val="22"/>
              </w:rPr>
            </w:pPr>
          </w:p>
          <w:p>
            <w:pPr>
              <w:pStyle w:val="TableParagraph"/>
              <w:spacing w:before="148"/>
              <w:ind w:left="80" w:right="82"/>
              <w:jc w:val="center"/>
              <w:rPr>
                <w:b/>
                <w:sz w:val="21"/>
              </w:rPr>
            </w:pPr>
            <w:r>
              <w:rPr>
                <w:b/>
                <w:sz w:val="21"/>
              </w:rPr>
              <w:t>0,5</w:t>
            </w:r>
          </w:p>
        </w:tc>
        <w:tc>
          <w:tcPr>
            <w:tcW w:w="873" w:type="dxa"/>
          </w:tcPr>
          <w:p>
            <w:pPr>
              <w:pStyle w:val="TableParagraph"/>
              <w:rPr>
                <w:b/>
                <w:i/>
                <w:sz w:val="22"/>
              </w:rPr>
            </w:pPr>
          </w:p>
          <w:p>
            <w:pPr>
              <w:pStyle w:val="TableParagraph"/>
              <w:spacing w:before="148"/>
              <w:ind w:left="7" w:right="43"/>
              <w:jc w:val="center"/>
              <w:rPr>
                <w:b/>
                <w:sz w:val="21"/>
              </w:rPr>
            </w:pPr>
            <w:r>
              <w:rPr>
                <w:b/>
                <w:sz w:val="21"/>
              </w:rPr>
              <w:t>4.4.10</w:t>
            </w:r>
          </w:p>
        </w:tc>
      </w:tr>
      <w:tr>
        <w:trPr>
          <w:trHeight w:val="1600" w:hRule="atLeast"/>
        </w:trPr>
        <w:tc>
          <w:tcPr>
            <w:tcW w:w="2592" w:type="dxa"/>
            <w:vMerge w:val="restart"/>
          </w:tcPr>
          <w:p>
            <w:pPr>
              <w:pStyle w:val="TableParagraph"/>
              <w:spacing w:before="14"/>
              <w:ind w:left="129"/>
              <w:rPr>
                <w:b/>
                <w:sz w:val="21"/>
              </w:rPr>
            </w:pPr>
            <w:r>
              <w:rPr>
                <w:b/>
                <w:sz w:val="21"/>
              </w:rPr>
              <w:t>Температура</w:t>
            </w:r>
          </w:p>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spacing w:before="8"/>
              <w:rPr>
                <w:b/>
                <w:i/>
                <w:sz w:val="20"/>
              </w:rPr>
            </w:pPr>
          </w:p>
          <w:p>
            <w:pPr>
              <w:pStyle w:val="TableParagraph"/>
              <w:spacing w:line="370" w:lineRule="atLeast"/>
              <w:ind w:left="138" w:right="817" w:hanging="9"/>
              <w:rPr>
                <w:b/>
                <w:sz w:val="21"/>
              </w:rPr>
            </w:pPr>
            <w:r>
              <w:rPr>
                <w:b/>
                <w:sz w:val="21"/>
              </w:rPr>
              <w:t>Относительная влажность</w:t>
            </w:r>
          </w:p>
        </w:tc>
        <w:tc>
          <w:tcPr>
            <w:tcW w:w="2286" w:type="dxa"/>
          </w:tcPr>
          <w:p>
            <w:pPr>
              <w:pStyle w:val="TableParagraph"/>
              <w:spacing w:before="14"/>
              <w:ind w:left="102" w:right="101"/>
              <w:jc w:val="center"/>
              <w:rPr>
                <w:b/>
                <w:sz w:val="21"/>
              </w:rPr>
            </w:pPr>
            <w:r>
              <w:rPr>
                <w:b/>
                <w:sz w:val="21"/>
              </w:rPr>
              <w:t>от 15° до 35°</w:t>
            </w:r>
          </w:p>
        </w:tc>
        <w:tc>
          <w:tcPr>
            <w:tcW w:w="1485" w:type="dxa"/>
          </w:tcPr>
          <w:p>
            <w:pPr>
              <w:pStyle w:val="TableParagraph"/>
              <w:spacing w:before="14"/>
              <w:ind w:left="96" w:right="97"/>
              <w:jc w:val="center"/>
              <w:rPr>
                <w:b/>
                <w:sz w:val="21"/>
              </w:rPr>
            </w:pPr>
            <w:r>
              <w:rPr>
                <w:b/>
                <w:sz w:val="21"/>
              </w:rPr>
              <w:t>20°С</w:t>
            </w:r>
          </w:p>
        </w:tc>
        <w:tc>
          <w:tcPr>
            <w:tcW w:w="1728" w:type="dxa"/>
          </w:tcPr>
          <w:p>
            <w:pPr>
              <w:pStyle w:val="TableParagraph"/>
              <w:spacing w:line="376" w:lineRule="auto" w:before="14"/>
              <w:ind w:left="108" w:right="116"/>
              <w:jc w:val="center"/>
              <w:rPr>
                <w:b/>
                <w:sz w:val="21"/>
              </w:rPr>
            </w:pPr>
            <w:r>
              <w:rPr>
                <w:b/>
                <w:sz w:val="21"/>
              </w:rPr>
              <w:t>ЭТАЛОННОЕ ЗНАЧЕНИЕ</w:t>
            </w:r>
          </w:p>
          <w:p>
            <w:pPr>
              <w:pStyle w:val="TableParagraph"/>
              <w:spacing w:before="2"/>
              <w:ind w:left="108" w:right="108"/>
              <w:jc w:val="center"/>
              <w:rPr>
                <w:b/>
                <w:sz w:val="21"/>
              </w:rPr>
            </w:pPr>
            <w:r>
              <w:rPr>
                <w:b/>
                <w:w w:val="105"/>
                <w:sz w:val="21"/>
              </w:rPr>
              <w:t>± 2°С</w:t>
            </w:r>
          </w:p>
        </w:tc>
        <w:tc>
          <w:tcPr>
            <w:tcW w:w="612" w:type="dxa"/>
            <w:vMerge w:val="restart"/>
          </w:tcPr>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spacing w:before="8"/>
              <w:rPr>
                <w:b/>
                <w:i/>
                <w:sz w:val="8"/>
              </w:rPr>
            </w:pPr>
          </w:p>
          <w:p>
            <w:pPr>
              <w:pStyle w:val="TableParagraph"/>
              <w:ind w:left="174"/>
              <w:rPr>
                <w:rFonts w:ascii="Times New Roman" w:hAnsi="Times New Roman"/>
                <w:sz w:val="8"/>
              </w:rPr>
            </w:pPr>
            <w:r>
              <w:rPr>
                <w:rFonts w:ascii="Times New Roman" w:hAnsi="Times New Roman"/>
                <w:sz w:val="8"/>
              </w:rPr>
              <w:t>—</w:t>
            </w:r>
          </w:p>
        </w:tc>
        <w:tc>
          <w:tcPr>
            <w:tcW w:w="603" w:type="dxa"/>
            <w:vMerge w:val="restart"/>
          </w:tcPr>
          <w:p>
            <w:pPr>
              <w:pStyle w:val="TableParagraph"/>
              <w:rPr>
                <w:b/>
                <w:i/>
                <w:sz w:val="22"/>
              </w:rPr>
            </w:pPr>
          </w:p>
          <w:p>
            <w:pPr>
              <w:pStyle w:val="TableParagraph"/>
              <w:rPr>
                <w:b/>
                <w:i/>
                <w:sz w:val="22"/>
              </w:rPr>
            </w:pPr>
          </w:p>
          <w:p>
            <w:pPr>
              <w:pStyle w:val="TableParagraph"/>
              <w:spacing w:before="11"/>
              <w:rPr>
                <w:b/>
                <w:i/>
                <w:sz w:val="22"/>
              </w:rPr>
            </w:pPr>
          </w:p>
          <w:p>
            <w:pPr>
              <w:pStyle w:val="TableParagraph"/>
              <w:ind w:left="166"/>
              <w:rPr>
                <w:b/>
                <w:sz w:val="21"/>
              </w:rPr>
            </w:pPr>
            <w:r>
              <w:rPr>
                <w:b/>
                <w:sz w:val="21"/>
              </w:rPr>
              <w:t>1,0</w:t>
            </w:r>
          </w:p>
        </w:tc>
        <w:tc>
          <w:tcPr>
            <w:tcW w:w="873" w:type="dxa"/>
            <w:vMerge w:val="restart"/>
          </w:tcPr>
          <w:p>
            <w:pPr>
              <w:pStyle w:val="TableParagraph"/>
              <w:rPr>
                <w:b/>
                <w:i/>
                <w:sz w:val="22"/>
              </w:rPr>
            </w:pPr>
          </w:p>
          <w:p>
            <w:pPr>
              <w:pStyle w:val="TableParagraph"/>
              <w:rPr>
                <w:b/>
                <w:i/>
                <w:sz w:val="22"/>
              </w:rPr>
            </w:pPr>
          </w:p>
          <w:p>
            <w:pPr>
              <w:pStyle w:val="TableParagraph"/>
              <w:spacing w:before="11"/>
              <w:rPr>
                <w:b/>
                <w:i/>
                <w:sz w:val="22"/>
              </w:rPr>
            </w:pPr>
          </w:p>
          <w:p>
            <w:pPr>
              <w:pStyle w:val="TableParagraph"/>
              <w:ind w:left="121"/>
              <w:rPr>
                <w:b/>
                <w:sz w:val="21"/>
              </w:rPr>
            </w:pPr>
            <w:r>
              <w:rPr>
                <w:b/>
                <w:sz w:val="21"/>
              </w:rPr>
              <w:t>4.4.11</w:t>
            </w:r>
          </w:p>
        </w:tc>
      </w:tr>
      <w:tr>
        <w:trPr>
          <w:trHeight w:val="760" w:hRule="atLeast"/>
        </w:trPr>
        <w:tc>
          <w:tcPr>
            <w:tcW w:w="2592" w:type="dxa"/>
            <w:vMerge/>
            <w:tcBorders>
              <w:top w:val="nil"/>
            </w:tcBorders>
          </w:tcPr>
          <w:p>
            <w:pPr>
              <w:rPr>
                <w:sz w:val="2"/>
                <w:szCs w:val="2"/>
              </w:rPr>
            </w:pPr>
          </w:p>
        </w:tc>
        <w:tc>
          <w:tcPr>
            <w:tcW w:w="2286" w:type="dxa"/>
          </w:tcPr>
          <w:p>
            <w:pPr>
              <w:pStyle w:val="TableParagraph"/>
              <w:spacing w:before="5"/>
              <w:ind w:left="102" w:right="121"/>
              <w:jc w:val="center"/>
              <w:rPr>
                <w:b/>
                <w:sz w:val="21"/>
              </w:rPr>
            </w:pPr>
            <w:r>
              <w:rPr>
                <w:b/>
                <w:sz w:val="21"/>
              </w:rPr>
              <w:t>s 80 % (max 20 г/м</w:t>
            </w:r>
            <w:r>
              <w:rPr>
                <w:b/>
                <w:position w:val="5"/>
                <w:sz w:val="14"/>
              </w:rPr>
              <w:t>л</w:t>
            </w:r>
            <w:r>
              <w:rPr>
                <w:b/>
                <w:sz w:val="21"/>
              </w:rPr>
              <w:t>)</w:t>
            </w:r>
          </w:p>
        </w:tc>
        <w:tc>
          <w:tcPr>
            <w:tcW w:w="1485" w:type="dxa"/>
          </w:tcPr>
          <w:p>
            <w:pPr>
              <w:pStyle w:val="TableParagraph"/>
              <w:spacing w:before="5"/>
              <w:ind w:left="96" w:right="102"/>
              <w:jc w:val="center"/>
              <w:rPr>
                <w:b/>
                <w:sz w:val="21"/>
              </w:rPr>
            </w:pPr>
            <w:r>
              <w:rPr>
                <w:b/>
                <w:sz w:val="21"/>
              </w:rPr>
              <w:t>50%</w:t>
            </w:r>
          </w:p>
        </w:tc>
        <w:tc>
          <w:tcPr>
            <w:tcW w:w="1728" w:type="dxa"/>
          </w:tcPr>
          <w:p>
            <w:pPr>
              <w:pStyle w:val="TableParagraph"/>
              <w:spacing w:before="5"/>
              <w:ind w:left="108" w:right="114"/>
              <w:jc w:val="center"/>
              <w:rPr>
                <w:b/>
                <w:sz w:val="21"/>
              </w:rPr>
            </w:pPr>
            <w:r>
              <w:rPr>
                <w:b/>
                <w:sz w:val="21"/>
              </w:rPr>
              <w:t>от 30% до</w:t>
            </w:r>
          </w:p>
          <w:p>
            <w:pPr>
              <w:pStyle w:val="TableParagraph"/>
              <w:spacing w:before="136"/>
              <w:ind w:left="108" w:right="100"/>
              <w:jc w:val="center"/>
              <w:rPr>
                <w:b/>
                <w:sz w:val="21"/>
              </w:rPr>
            </w:pPr>
            <w:r>
              <w:rPr>
                <w:b/>
                <w:sz w:val="21"/>
              </w:rPr>
              <w:t>75%</w:t>
            </w:r>
          </w:p>
        </w:tc>
        <w:tc>
          <w:tcPr>
            <w:tcW w:w="612" w:type="dxa"/>
            <w:vMerge/>
            <w:tcBorders>
              <w:top w:val="nil"/>
            </w:tcBorders>
          </w:tcPr>
          <w:p>
            <w:pPr>
              <w:rPr>
                <w:sz w:val="2"/>
                <w:szCs w:val="2"/>
              </w:rPr>
            </w:pPr>
          </w:p>
        </w:tc>
        <w:tc>
          <w:tcPr>
            <w:tcW w:w="603" w:type="dxa"/>
            <w:vMerge/>
            <w:tcBorders>
              <w:top w:val="nil"/>
            </w:tcBorders>
          </w:tcPr>
          <w:p>
            <w:pPr>
              <w:rPr>
                <w:sz w:val="2"/>
                <w:szCs w:val="2"/>
              </w:rPr>
            </w:pPr>
          </w:p>
        </w:tc>
        <w:tc>
          <w:tcPr>
            <w:tcW w:w="873" w:type="dxa"/>
            <w:vMerge/>
            <w:tcBorders>
              <w:top w:val="nil"/>
            </w:tcBorders>
          </w:tcPr>
          <w:p>
            <w:pPr>
              <w:rPr>
                <w:sz w:val="2"/>
                <w:szCs w:val="2"/>
              </w:rPr>
            </w:pPr>
          </w:p>
        </w:tc>
      </w:tr>
      <w:tr>
        <w:trPr>
          <w:trHeight w:val="1500" w:hRule="atLeast"/>
        </w:trPr>
        <w:tc>
          <w:tcPr>
            <w:tcW w:w="2592" w:type="dxa"/>
            <w:vMerge w:val="restart"/>
          </w:tcPr>
          <w:p>
            <w:pPr>
              <w:pStyle w:val="TableParagraph"/>
              <w:spacing w:line="376" w:lineRule="auto" w:before="5"/>
              <w:ind w:left="129" w:right="100" w:firstLine="9"/>
              <w:rPr>
                <w:b/>
                <w:sz w:val="21"/>
              </w:rPr>
            </w:pPr>
            <w:r>
              <w:rPr>
                <w:b/>
                <w:sz w:val="21"/>
              </w:rPr>
              <w:t>Источник питания: сетевое напряжение и</w:t>
            </w:r>
          </w:p>
          <w:p>
            <w:pPr>
              <w:pStyle w:val="TableParagraph"/>
              <w:rPr>
                <w:b/>
                <w:i/>
                <w:sz w:val="22"/>
              </w:rPr>
            </w:pPr>
          </w:p>
          <w:p>
            <w:pPr>
              <w:pStyle w:val="TableParagraph"/>
              <w:spacing w:line="393" w:lineRule="auto" w:before="128"/>
              <w:ind w:left="129" w:right="826"/>
              <w:rPr>
                <w:b/>
                <w:sz w:val="21"/>
              </w:rPr>
            </w:pPr>
            <w:r>
              <w:rPr>
                <w:b/>
                <w:sz w:val="21"/>
              </w:rPr>
              <w:t>частота батареи</w:t>
            </w:r>
          </w:p>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spacing w:before="126"/>
              <w:ind w:left="129"/>
              <w:rPr>
                <w:b/>
                <w:sz w:val="21"/>
              </w:rPr>
            </w:pPr>
            <w:r>
              <w:rPr>
                <w:b/>
                <w:sz w:val="21"/>
              </w:rPr>
              <w:t>аккумуляторы</w:t>
            </w:r>
          </w:p>
        </w:tc>
        <w:tc>
          <w:tcPr>
            <w:tcW w:w="2286" w:type="dxa"/>
            <w:vMerge w:val="restart"/>
          </w:tcPr>
          <w:p>
            <w:pPr>
              <w:pStyle w:val="TableParagraph"/>
              <w:rPr>
                <w:b/>
                <w:i/>
                <w:sz w:val="22"/>
              </w:rPr>
            </w:pPr>
          </w:p>
          <w:p>
            <w:pPr>
              <w:pStyle w:val="TableParagraph"/>
              <w:spacing w:before="130"/>
              <w:ind w:left="102" w:right="48"/>
              <w:jc w:val="center"/>
              <w:rPr>
                <w:b/>
                <w:sz w:val="21"/>
              </w:rPr>
            </w:pPr>
            <w:r>
              <w:rPr>
                <w:b/>
                <w:sz w:val="21"/>
              </w:rPr>
              <w:t>115 или</w:t>
            </w:r>
          </w:p>
          <w:p>
            <w:pPr>
              <w:pStyle w:val="TableParagraph"/>
              <w:spacing w:before="136"/>
              <w:ind w:left="102" w:right="76"/>
              <w:jc w:val="center"/>
              <w:rPr>
                <w:b/>
                <w:sz w:val="21"/>
              </w:rPr>
            </w:pPr>
            <w:r>
              <w:rPr>
                <w:b/>
                <w:sz w:val="21"/>
              </w:rPr>
              <w:t>230 В+10%;-15% </w:t>
            </w:r>
          </w:p>
          <w:p>
            <w:pPr>
              <w:pStyle w:val="TableParagraph"/>
              <w:spacing w:line="384" w:lineRule="auto" w:before="136"/>
              <w:ind w:left="174" w:right="140" w:firstLine="349"/>
              <w:rPr>
                <w:b/>
                <w:sz w:val="21"/>
              </w:rPr>
            </w:pPr>
            <w:r>
              <w:rPr>
                <w:b/>
                <w:sz w:val="21"/>
              </w:rPr>
              <w:t>50 или 60 Гц Как определено производителем</w:t>
            </w:r>
          </w:p>
          <w:p>
            <w:pPr>
              <w:pStyle w:val="TableParagraph"/>
              <w:rPr>
                <w:b/>
                <w:i/>
                <w:sz w:val="22"/>
              </w:rPr>
            </w:pPr>
          </w:p>
          <w:p>
            <w:pPr>
              <w:pStyle w:val="TableParagraph"/>
              <w:rPr>
                <w:b/>
                <w:i/>
                <w:sz w:val="22"/>
              </w:rPr>
            </w:pPr>
          </w:p>
          <w:p>
            <w:pPr>
              <w:pStyle w:val="TableParagraph"/>
              <w:spacing w:before="10"/>
              <w:rPr>
                <w:b/>
                <w:i/>
                <w:sz w:val="22"/>
              </w:rPr>
            </w:pPr>
          </w:p>
          <w:p>
            <w:pPr>
              <w:pStyle w:val="TableParagraph"/>
              <w:spacing w:before="1"/>
              <w:ind w:left="102" w:right="78"/>
              <w:jc w:val="center"/>
              <w:rPr>
                <w:b/>
                <w:sz w:val="21"/>
              </w:rPr>
            </w:pPr>
            <w:r>
              <w:rPr>
                <w:b/>
                <w:sz w:val="21"/>
              </w:rPr>
              <w:t>Свежезаряженные</w:t>
            </w:r>
          </w:p>
        </w:tc>
        <w:tc>
          <w:tcPr>
            <w:tcW w:w="1485" w:type="dxa"/>
            <w:vMerge w:val="restart"/>
          </w:tcPr>
          <w:p>
            <w:pPr>
              <w:pStyle w:val="TableParagraph"/>
              <w:rPr>
                <w:b/>
                <w:i/>
                <w:sz w:val="22"/>
              </w:rPr>
            </w:pPr>
          </w:p>
          <w:p>
            <w:pPr>
              <w:pStyle w:val="TableParagraph"/>
              <w:spacing w:before="130"/>
              <w:ind w:left="96" w:right="90"/>
              <w:jc w:val="center"/>
              <w:rPr>
                <w:b/>
                <w:sz w:val="21"/>
              </w:rPr>
            </w:pPr>
            <w:r>
              <w:rPr>
                <w:b/>
                <w:sz w:val="21"/>
              </w:rPr>
              <w:t>115/230 В</w:t>
            </w:r>
          </w:p>
          <w:p>
            <w:pPr>
              <w:pStyle w:val="TableParagraph"/>
              <w:rPr>
                <w:b/>
                <w:i/>
                <w:sz w:val="22"/>
              </w:rPr>
            </w:pPr>
          </w:p>
          <w:p>
            <w:pPr>
              <w:pStyle w:val="TableParagraph"/>
              <w:spacing w:before="8"/>
              <w:rPr>
                <w:b/>
                <w:i/>
                <w:sz w:val="22"/>
              </w:rPr>
            </w:pPr>
          </w:p>
          <w:p>
            <w:pPr>
              <w:pStyle w:val="TableParagraph"/>
              <w:ind w:left="96" w:right="96"/>
              <w:jc w:val="center"/>
              <w:rPr>
                <w:b/>
                <w:sz w:val="21"/>
              </w:rPr>
            </w:pPr>
            <w:r>
              <w:rPr>
                <w:b/>
                <w:sz w:val="21"/>
              </w:rPr>
              <w:t>50/60 Гц</w:t>
            </w:r>
          </w:p>
          <w:p>
            <w:pPr>
              <w:pStyle w:val="TableParagraph"/>
              <w:spacing w:line="379" w:lineRule="auto" w:before="154"/>
              <w:ind w:left="107" w:right="107" w:firstLine="1"/>
              <w:jc w:val="center"/>
              <w:rPr>
                <w:b/>
                <w:sz w:val="21"/>
              </w:rPr>
            </w:pPr>
            <w:r>
              <w:rPr>
                <w:b/>
                <w:sz w:val="21"/>
              </w:rPr>
              <w:t>Как  определено производи­ телем Свежезаря­ женные, отключен­</w:t>
            </w:r>
          </w:p>
          <w:p>
            <w:pPr>
              <w:pStyle w:val="TableParagraph"/>
              <w:ind w:left="96" w:right="102"/>
              <w:jc w:val="center"/>
              <w:rPr>
                <w:b/>
                <w:sz w:val="21"/>
              </w:rPr>
            </w:pPr>
            <w:r>
              <w:rPr>
                <w:b/>
                <w:sz w:val="21"/>
              </w:rPr>
              <w:t>ные от сети</w:t>
            </w:r>
          </w:p>
        </w:tc>
        <w:tc>
          <w:tcPr>
            <w:tcW w:w="1728" w:type="dxa"/>
            <w:vMerge w:val="restart"/>
          </w:tcPr>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spacing w:before="9"/>
              <w:rPr>
                <w:b/>
                <w:i/>
                <w:sz w:val="32"/>
              </w:rPr>
            </w:pPr>
          </w:p>
          <w:p>
            <w:pPr>
              <w:pStyle w:val="TableParagraph"/>
              <w:spacing w:line="376" w:lineRule="auto"/>
              <w:ind w:left="108" w:right="116"/>
              <w:jc w:val="center"/>
              <w:rPr>
                <w:b/>
                <w:sz w:val="21"/>
              </w:rPr>
            </w:pPr>
            <w:r>
              <w:rPr>
                <w:b/>
                <w:sz w:val="21"/>
              </w:rPr>
              <w:t>ЭТАЛОННОЕ ЗНАЧЕНИЕ</w:t>
            </w:r>
          </w:p>
          <w:p>
            <w:pPr>
              <w:pStyle w:val="TableParagraph"/>
              <w:spacing w:before="20"/>
              <w:ind w:left="108" w:right="107"/>
              <w:jc w:val="center"/>
              <w:rPr>
                <w:b/>
                <w:sz w:val="21"/>
              </w:rPr>
            </w:pPr>
            <w:r>
              <w:rPr>
                <w:b/>
                <w:w w:val="105"/>
                <w:sz w:val="21"/>
              </w:rPr>
              <w:t>± 1%</w:t>
            </w:r>
          </w:p>
        </w:tc>
        <w:tc>
          <w:tcPr>
            <w:tcW w:w="612" w:type="dxa"/>
            <w:vMerge w:val="restart"/>
          </w:tcPr>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rPr>
                <w:b/>
                <w:i/>
                <w:sz w:val="8"/>
              </w:rPr>
            </w:pPr>
          </w:p>
          <w:p>
            <w:pPr>
              <w:pStyle w:val="TableParagraph"/>
              <w:spacing w:before="4"/>
              <w:rPr>
                <w:b/>
                <w:i/>
                <w:sz w:val="7"/>
              </w:rPr>
            </w:pPr>
          </w:p>
          <w:p>
            <w:pPr>
              <w:pStyle w:val="TableParagraph"/>
              <w:spacing w:before="1"/>
              <w:ind w:left="174"/>
              <w:rPr>
                <w:rFonts w:ascii="Times New Roman" w:hAnsi="Times New Roman"/>
                <w:sz w:val="8"/>
              </w:rPr>
            </w:pPr>
            <w:r>
              <w:rPr>
                <w:rFonts w:ascii="Times New Roman" w:hAnsi="Times New Roman"/>
                <w:sz w:val="8"/>
              </w:rPr>
              <w:t>—</w:t>
            </w:r>
          </w:p>
        </w:tc>
        <w:tc>
          <w:tcPr>
            <w:tcW w:w="603" w:type="dxa"/>
            <w:vMerge w:val="restart"/>
          </w:tcPr>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rPr>
                <w:b/>
                <w:i/>
                <w:sz w:val="22"/>
              </w:rPr>
            </w:pPr>
          </w:p>
          <w:p>
            <w:pPr>
              <w:pStyle w:val="TableParagraph"/>
              <w:spacing w:before="9"/>
              <w:rPr>
                <w:b/>
                <w:i/>
                <w:sz w:val="32"/>
              </w:rPr>
            </w:pPr>
          </w:p>
          <w:p>
            <w:pPr>
              <w:pStyle w:val="TableParagraph"/>
              <w:ind w:left="148"/>
              <w:rPr>
                <w:b/>
                <w:sz w:val="21"/>
              </w:rPr>
            </w:pPr>
            <w:r>
              <w:rPr>
                <w:b/>
                <w:sz w:val="21"/>
              </w:rPr>
              <w:t>0,5</w:t>
            </w:r>
          </w:p>
        </w:tc>
        <w:tc>
          <w:tcPr>
            <w:tcW w:w="873" w:type="dxa"/>
          </w:tcPr>
          <w:p>
            <w:pPr>
              <w:pStyle w:val="TableParagraph"/>
              <w:rPr>
                <w:b/>
                <w:i/>
                <w:sz w:val="22"/>
              </w:rPr>
            </w:pPr>
          </w:p>
          <w:p>
            <w:pPr>
              <w:pStyle w:val="TableParagraph"/>
              <w:rPr>
                <w:b/>
                <w:i/>
                <w:sz w:val="22"/>
              </w:rPr>
            </w:pPr>
          </w:p>
          <w:p>
            <w:pPr>
              <w:pStyle w:val="TableParagraph"/>
              <w:spacing w:before="2"/>
              <w:rPr>
                <w:b/>
                <w:i/>
                <w:sz w:val="22"/>
              </w:rPr>
            </w:pPr>
          </w:p>
          <w:p>
            <w:pPr>
              <w:pStyle w:val="TableParagraph"/>
              <w:ind w:left="21" w:right="43"/>
              <w:jc w:val="center"/>
              <w:rPr>
                <w:b/>
                <w:sz w:val="21"/>
              </w:rPr>
            </w:pPr>
            <w:r>
              <w:rPr>
                <w:b/>
                <w:sz w:val="21"/>
              </w:rPr>
              <w:t>4.4.12.1</w:t>
            </w:r>
          </w:p>
        </w:tc>
      </w:tr>
      <w:tr>
        <w:trPr>
          <w:trHeight w:val="1520" w:hRule="atLeast"/>
        </w:trPr>
        <w:tc>
          <w:tcPr>
            <w:tcW w:w="2592" w:type="dxa"/>
            <w:vMerge/>
            <w:tcBorders>
              <w:top w:val="nil"/>
            </w:tcBorders>
          </w:tcPr>
          <w:p>
            <w:pPr>
              <w:rPr>
                <w:sz w:val="2"/>
                <w:szCs w:val="2"/>
              </w:rPr>
            </w:pPr>
          </w:p>
        </w:tc>
        <w:tc>
          <w:tcPr>
            <w:tcW w:w="2286" w:type="dxa"/>
            <w:vMerge/>
            <w:tcBorders>
              <w:top w:val="nil"/>
            </w:tcBorders>
          </w:tcPr>
          <w:p>
            <w:pPr>
              <w:rPr>
                <w:sz w:val="2"/>
                <w:szCs w:val="2"/>
              </w:rPr>
            </w:pPr>
          </w:p>
        </w:tc>
        <w:tc>
          <w:tcPr>
            <w:tcW w:w="1485" w:type="dxa"/>
            <w:vMerge/>
            <w:tcBorders>
              <w:top w:val="nil"/>
            </w:tcBorders>
          </w:tcPr>
          <w:p>
            <w:pPr>
              <w:rPr>
                <w:sz w:val="2"/>
                <w:szCs w:val="2"/>
              </w:rPr>
            </w:pPr>
          </w:p>
        </w:tc>
        <w:tc>
          <w:tcPr>
            <w:tcW w:w="1728" w:type="dxa"/>
            <w:vMerge/>
            <w:tcBorders>
              <w:top w:val="nil"/>
            </w:tcBorders>
          </w:tcPr>
          <w:p>
            <w:pPr>
              <w:rPr>
                <w:sz w:val="2"/>
                <w:szCs w:val="2"/>
              </w:rPr>
            </w:pPr>
          </w:p>
        </w:tc>
        <w:tc>
          <w:tcPr>
            <w:tcW w:w="612" w:type="dxa"/>
            <w:vMerge/>
            <w:tcBorders>
              <w:top w:val="nil"/>
            </w:tcBorders>
          </w:tcPr>
          <w:p>
            <w:pPr>
              <w:rPr>
                <w:sz w:val="2"/>
                <w:szCs w:val="2"/>
              </w:rPr>
            </w:pPr>
          </w:p>
        </w:tc>
        <w:tc>
          <w:tcPr>
            <w:tcW w:w="603" w:type="dxa"/>
            <w:vMerge/>
            <w:tcBorders>
              <w:top w:val="nil"/>
            </w:tcBorders>
          </w:tcPr>
          <w:p>
            <w:pPr>
              <w:rPr>
                <w:sz w:val="2"/>
                <w:szCs w:val="2"/>
              </w:rPr>
            </w:pPr>
          </w:p>
        </w:tc>
        <w:tc>
          <w:tcPr>
            <w:tcW w:w="873" w:type="dxa"/>
          </w:tcPr>
          <w:p>
            <w:pPr>
              <w:pStyle w:val="TableParagraph"/>
              <w:rPr>
                <w:b/>
                <w:i/>
                <w:sz w:val="22"/>
              </w:rPr>
            </w:pPr>
          </w:p>
          <w:p>
            <w:pPr>
              <w:pStyle w:val="TableParagraph"/>
              <w:spacing w:before="139"/>
              <w:ind w:left="21" w:right="43"/>
              <w:jc w:val="center"/>
              <w:rPr>
                <w:b/>
                <w:sz w:val="21"/>
              </w:rPr>
            </w:pPr>
            <w:r>
              <w:rPr>
                <w:b/>
                <w:sz w:val="21"/>
              </w:rPr>
              <w:t>4.4.12.2</w:t>
            </w:r>
          </w:p>
        </w:tc>
      </w:tr>
      <w:tr>
        <w:trPr>
          <w:trHeight w:val="1520" w:hRule="atLeast"/>
        </w:trPr>
        <w:tc>
          <w:tcPr>
            <w:tcW w:w="2592" w:type="dxa"/>
            <w:vMerge/>
            <w:tcBorders>
              <w:top w:val="nil"/>
            </w:tcBorders>
          </w:tcPr>
          <w:p>
            <w:pPr>
              <w:rPr>
                <w:sz w:val="2"/>
                <w:szCs w:val="2"/>
              </w:rPr>
            </w:pPr>
          </w:p>
        </w:tc>
        <w:tc>
          <w:tcPr>
            <w:tcW w:w="2286" w:type="dxa"/>
            <w:vMerge/>
            <w:tcBorders>
              <w:top w:val="nil"/>
            </w:tcBorders>
          </w:tcPr>
          <w:p>
            <w:pPr>
              <w:rPr>
                <w:sz w:val="2"/>
                <w:szCs w:val="2"/>
              </w:rPr>
            </w:pPr>
          </w:p>
        </w:tc>
        <w:tc>
          <w:tcPr>
            <w:tcW w:w="1485" w:type="dxa"/>
            <w:vMerge/>
            <w:tcBorders>
              <w:top w:val="nil"/>
            </w:tcBorders>
          </w:tcPr>
          <w:p>
            <w:pPr>
              <w:rPr>
                <w:sz w:val="2"/>
                <w:szCs w:val="2"/>
              </w:rPr>
            </w:pPr>
          </w:p>
        </w:tc>
        <w:tc>
          <w:tcPr>
            <w:tcW w:w="1728" w:type="dxa"/>
            <w:vMerge/>
            <w:tcBorders>
              <w:top w:val="nil"/>
            </w:tcBorders>
          </w:tcPr>
          <w:p>
            <w:pPr>
              <w:rPr>
                <w:sz w:val="2"/>
                <w:szCs w:val="2"/>
              </w:rPr>
            </w:pPr>
          </w:p>
        </w:tc>
        <w:tc>
          <w:tcPr>
            <w:tcW w:w="612" w:type="dxa"/>
            <w:vMerge/>
            <w:tcBorders>
              <w:top w:val="nil"/>
            </w:tcBorders>
          </w:tcPr>
          <w:p>
            <w:pPr>
              <w:rPr>
                <w:sz w:val="2"/>
                <w:szCs w:val="2"/>
              </w:rPr>
            </w:pPr>
          </w:p>
        </w:tc>
        <w:tc>
          <w:tcPr>
            <w:tcW w:w="603" w:type="dxa"/>
            <w:vMerge/>
            <w:tcBorders>
              <w:top w:val="nil"/>
            </w:tcBorders>
          </w:tcPr>
          <w:p>
            <w:pPr>
              <w:rPr>
                <w:sz w:val="2"/>
                <w:szCs w:val="2"/>
              </w:rPr>
            </w:pPr>
          </w:p>
        </w:tc>
        <w:tc>
          <w:tcPr>
            <w:tcW w:w="873" w:type="dxa"/>
          </w:tcPr>
          <w:p>
            <w:pPr>
              <w:pStyle w:val="TableParagraph"/>
              <w:rPr>
                <w:b/>
                <w:i/>
                <w:sz w:val="22"/>
              </w:rPr>
            </w:pPr>
          </w:p>
          <w:p>
            <w:pPr>
              <w:pStyle w:val="TableParagraph"/>
              <w:spacing w:before="139"/>
              <w:ind w:left="21" w:right="43"/>
              <w:jc w:val="center"/>
              <w:rPr>
                <w:b/>
                <w:sz w:val="21"/>
              </w:rPr>
            </w:pPr>
            <w:r>
              <w:rPr>
                <w:b/>
                <w:sz w:val="21"/>
              </w:rPr>
              <w:t>4.4.12.3</w:t>
            </w:r>
          </w:p>
        </w:tc>
      </w:tr>
      <w:tr>
        <w:trPr>
          <w:trHeight w:val="740" w:hRule="atLeast"/>
        </w:trPr>
        <w:tc>
          <w:tcPr>
            <w:tcW w:w="2592" w:type="dxa"/>
          </w:tcPr>
          <w:p>
            <w:pPr>
              <w:pStyle w:val="TableParagraph"/>
              <w:spacing w:before="14"/>
              <w:ind w:left="129"/>
              <w:rPr>
                <w:b/>
                <w:sz w:val="21"/>
              </w:rPr>
            </w:pPr>
            <w:r>
              <w:rPr>
                <w:b/>
                <w:sz w:val="21"/>
              </w:rPr>
              <w:t>Электромагнитная</w:t>
            </w:r>
          </w:p>
          <w:p>
            <w:pPr>
              <w:pStyle w:val="TableParagraph"/>
              <w:spacing w:before="136"/>
              <w:ind w:left="129"/>
              <w:rPr>
                <w:b/>
                <w:sz w:val="21"/>
              </w:rPr>
            </w:pPr>
            <w:r>
              <w:rPr>
                <w:b/>
                <w:sz w:val="21"/>
              </w:rPr>
              <w:t>совместимость</w:t>
            </w:r>
          </w:p>
        </w:tc>
        <w:tc>
          <w:tcPr>
            <w:tcW w:w="2286" w:type="dxa"/>
          </w:tcPr>
          <w:p>
            <w:pPr>
              <w:pStyle w:val="TableParagraph"/>
              <w:spacing w:before="14"/>
              <w:ind w:left="598"/>
              <w:rPr>
                <w:b/>
                <w:sz w:val="21"/>
              </w:rPr>
            </w:pPr>
            <w:r>
              <w:rPr>
                <w:b/>
                <w:sz w:val="21"/>
              </w:rPr>
              <w:t>IEC 61000-4-</w:t>
            </w:r>
          </w:p>
          <w:p>
            <w:pPr>
              <w:pStyle w:val="TableParagraph"/>
              <w:spacing w:before="136"/>
              <w:ind w:left="527"/>
              <w:rPr>
                <w:b/>
                <w:sz w:val="21"/>
              </w:rPr>
            </w:pPr>
            <w:r>
              <w:rPr>
                <w:b/>
                <w:sz w:val="21"/>
              </w:rPr>
              <w:t>(от 2 до 6, 11)</w:t>
            </w:r>
          </w:p>
        </w:tc>
        <w:tc>
          <w:tcPr>
            <w:tcW w:w="1485" w:type="dxa"/>
          </w:tcPr>
          <w:p>
            <w:pPr>
              <w:pStyle w:val="TableParagraph"/>
              <w:spacing w:before="14"/>
              <w:ind w:left="96" w:right="74"/>
              <w:jc w:val="center"/>
              <w:rPr>
                <w:b/>
                <w:sz w:val="21"/>
              </w:rPr>
            </w:pPr>
            <w:r>
              <w:rPr>
                <w:b/>
                <w:sz w:val="21"/>
              </w:rPr>
              <w:t>Без помех</w:t>
            </w:r>
          </w:p>
        </w:tc>
        <w:tc>
          <w:tcPr>
            <w:tcW w:w="1728" w:type="dxa"/>
          </w:tcPr>
          <w:p>
            <w:pPr>
              <w:pStyle w:val="TableParagraph"/>
              <w:spacing w:before="14"/>
              <w:ind w:left="108" w:right="150"/>
              <w:jc w:val="center"/>
              <w:rPr>
                <w:b/>
                <w:sz w:val="21"/>
              </w:rPr>
            </w:pPr>
            <w:r>
              <w:rPr>
                <w:b/>
                <w:sz w:val="21"/>
              </w:rPr>
              <w:t>Незначитель­</w:t>
            </w:r>
          </w:p>
          <w:p>
            <w:pPr>
              <w:pStyle w:val="TableParagraph"/>
              <w:spacing w:before="136"/>
              <w:ind w:left="108" w:right="108"/>
              <w:jc w:val="center"/>
              <w:rPr>
                <w:b/>
                <w:sz w:val="21"/>
              </w:rPr>
            </w:pPr>
            <w:r>
              <w:rPr>
                <w:b/>
                <w:sz w:val="21"/>
              </w:rPr>
              <w:t>ные помехи</w:t>
            </w:r>
          </w:p>
        </w:tc>
        <w:tc>
          <w:tcPr>
            <w:tcW w:w="612" w:type="dxa"/>
          </w:tcPr>
          <w:p>
            <w:pPr>
              <w:pStyle w:val="TableParagraph"/>
              <w:rPr>
                <w:rFonts w:ascii="Times New Roman"/>
                <w:sz w:val="20"/>
              </w:rPr>
            </w:pPr>
          </w:p>
        </w:tc>
        <w:tc>
          <w:tcPr>
            <w:tcW w:w="603" w:type="dxa"/>
          </w:tcPr>
          <w:p>
            <w:pPr>
              <w:pStyle w:val="TableParagraph"/>
              <w:spacing w:before="14"/>
              <w:ind w:left="91" w:right="43"/>
              <w:jc w:val="center"/>
              <w:rPr>
                <w:b/>
                <w:sz w:val="21"/>
              </w:rPr>
            </w:pPr>
            <w:r>
              <w:rPr>
                <w:b/>
                <w:sz w:val="21"/>
              </w:rPr>
              <w:t>1.0</w:t>
            </w:r>
          </w:p>
        </w:tc>
        <w:tc>
          <w:tcPr>
            <w:tcW w:w="873" w:type="dxa"/>
          </w:tcPr>
          <w:p>
            <w:pPr>
              <w:pStyle w:val="TableParagraph"/>
              <w:spacing w:before="14"/>
              <w:ind w:left="7" w:right="43"/>
              <w:jc w:val="center"/>
              <w:rPr>
                <w:b/>
                <w:sz w:val="21"/>
              </w:rPr>
            </w:pPr>
            <w:r>
              <w:rPr>
                <w:b/>
                <w:sz w:val="21"/>
              </w:rPr>
              <w:t>4.4.13</w:t>
            </w:r>
          </w:p>
        </w:tc>
      </w:tr>
      <w:tr>
        <w:trPr>
          <w:trHeight w:val="2700" w:hRule="atLeast"/>
        </w:trPr>
        <w:tc>
          <w:tcPr>
            <w:tcW w:w="6363" w:type="dxa"/>
            <w:gridSpan w:val="3"/>
          </w:tcPr>
          <w:p>
            <w:pPr>
              <w:pStyle w:val="TableParagraph"/>
              <w:spacing w:before="23"/>
              <w:ind w:left="841"/>
              <w:rPr>
                <w:b/>
                <w:sz w:val="21"/>
              </w:rPr>
            </w:pPr>
            <w:r>
              <w:rPr>
                <w:b/>
                <w:sz w:val="21"/>
              </w:rPr>
              <w:t>^Частный диапазон {-от 50 Гц до 50 кГц, ПУЛЬСА!.</w:t>
            </w:r>
          </w:p>
          <w:p>
            <w:pPr>
              <w:pStyle w:val="TableParagraph"/>
              <w:spacing w:line="376" w:lineRule="auto" w:before="154"/>
              <w:ind w:left="138" w:right="-24" w:firstLine="9"/>
              <w:rPr>
                <w:b/>
                <w:sz w:val="21"/>
              </w:rPr>
            </w:pPr>
            <w:r>
              <w:rPr>
                <w:b/>
                <w:sz w:val="21"/>
              </w:rPr>
              <w:t>10 log 0. т.е, от 0 % до 20 % на частоте 1000 Гц, от 0 генераторы с</w:t>
            </w:r>
            <w:r>
              <w:rPr>
                <w:b/>
                <w:spacing w:val="-1"/>
                <w:sz w:val="21"/>
              </w:rPr>
              <w:t> </w:t>
            </w:r>
            <w:r>
              <w:rPr>
                <w:b/>
                <w:sz w:val="21"/>
              </w:rPr>
              <w:t>частотой </w:t>
            </w:r>
            <w:r>
              <w:rPr>
                <w:b/>
                <w:spacing w:val="-1"/>
                <w:sz w:val="21"/>
              </w:rPr>
              <w:t>свыш</w:t>
            </w:r>
            <w:r>
              <w:rPr>
                <w:b/>
                <w:sz w:val="21"/>
              </w:rPr>
              <w:t>е</w:t>
            </w:r>
            <w:r>
              <w:rPr>
                <w:b/>
                <w:spacing w:val="-1"/>
                <w:sz w:val="21"/>
              </w:rPr>
              <w:t> </w:t>
            </w:r>
            <w:r>
              <w:rPr>
                <w:b/>
                <w:w w:val="99"/>
                <w:sz w:val="21"/>
              </w:rPr>
              <w:t>50</w:t>
            </w:r>
            <w:r>
              <w:rPr>
                <w:b/>
                <w:sz w:val="21"/>
              </w:rPr>
              <w:t> </w:t>
            </w:r>
            <w:r>
              <w:rPr>
                <w:b/>
                <w:spacing w:val="-1"/>
                <w:sz w:val="21"/>
              </w:rPr>
              <w:t>кГ</w:t>
            </w:r>
            <w:r>
              <w:rPr>
                <w:b/>
                <w:sz w:val="21"/>
              </w:rPr>
              <w:t>ц</w:t>
            </w:r>
            <w:r>
              <w:rPr>
                <w:b/>
                <w:spacing w:val="-1"/>
                <w:sz w:val="21"/>
              </w:rPr>
              <w:t> считаю</w:t>
            </w:r>
            <w:r>
              <w:rPr>
                <w:b/>
                <w:sz w:val="21"/>
              </w:rPr>
              <w:t>т</w:t>
            </w:r>
            <w:r>
              <w:rPr>
                <w:b/>
                <w:spacing w:val="-1"/>
                <w:sz w:val="21"/>
              </w:rPr>
              <w:t> </w:t>
            </w:r>
            <w:r>
              <w:rPr>
                <w:b/>
                <w:sz w:val="21"/>
              </w:rPr>
              <w:t>генераторам</w:t>
            </w:r>
            <w:r>
              <w:rPr>
                <w:b/>
                <w:spacing w:val="-98"/>
                <w:sz w:val="21"/>
              </w:rPr>
              <w:t>и</w:t>
            </w:r>
          </w:p>
          <w:p>
            <w:pPr>
              <w:pStyle w:val="TableParagraph"/>
              <w:spacing w:line="393" w:lineRule="auto" w:before="2"/>
              <w:ind w:left="138" w:right="-24" w:firstLine="693"/>
              <w:rPr>
                <w:b/>
                <w:sz w:val="21"/>
              </w:rPr>
            </w:pPr>
            <w:r>
              <w:rPr>
                <w:b/>
                <w:position w:val="5"/>
                <w:sz w:val="14"/>
              </w:rPr>
              <w:t>ь&gt; </w:t>
            </w:r>
            <w:r>
              <w:rPr>
                <w:b/>
                <w:sz w:val="21"/>
              </w:rPr>
              <w:t>Фильтрация вне минимального диапазона может </w:t>
            </w:r>
            <w:r>
              <w:rPr>
                <w:b/>
                <w:spacing w:val="-37"/>
                <w:sz w:val="21"/>
              </w:rPr>
              <w:t>( </w:t>
            </w:r>
            <w:r>
              <w:rPr>
                <w:b/>
                <w:sz w:val="21"/>
              </w:rPr>
              <w:t>коррекции.</w:t>
            </w:r>
          </w:p>
          <w:p>
            <w:pPr>
              <w:pStyle w:val="TableParagraph"/>
              <w:spacing w:line="228" w:lineRule="exact"/>
              <w:ind w:left="822"/>
              <w:rPr>
                <w:b/>
                <w:sz w:val="21"/>
              </w:rPr>
            </w:pPr>
            <w:r>
              <w:rPr>
                <w:b/>
                <w:position w:val="5"/>
                <w:sz w:val="14"/>
              </w:rPr>
              <w:t>с&gt;  </w:t>
            </w:r>
            <w:r>
              <w:rPr>
                <w:b/>
                <w:sz w:val="21"/>
              </w:rPr>
              <w:t>Рентгеновский генератор с молибденовым анс</w:t>
            </w:r>
          </w:p>
          <w:p>
            <w:pPr>
              <w:pStyle w:val="TableParagraph"/>
              <w:spacing w:before="137"/>
              <w:ind w:left="120"/>
              <w:rPr>
                <w:b/>
                <w:sz w:val="21"/>
              </w:rPr>
            </w:pPr>
            <w:r>
              <w:rPr>
                <w:b/>
                <w:sz w:val="21"/>
              </w:rPr>
              <w:t>дополнительной фильтрации, кроме 30 рМо.</w:t>
            </w:r>
          </w:p>
        </w:tc>
        <w:tc>
          <w:tcPr>
            <w:tcW w:w="1728" w:type="dxa"/>
          </w:tcPr>
          <w:p>
            <w:pPr>
              <w:pStyle w:val="TableParagraph"/>
              <w:spacing w:before="23"/>
              <w:ind w:left="31"/>
              <w:rPr>
                <w:b/>
                <w:sz w:val="21"/>
              </w:rPr>
            </w:pPr>
            <w:r>
              <w:rPr>
                <w:b/>
                <w:sz w:val="21"/>
              </w:rPr>
              <w:t>ИЯ</w:t>
            </w:r>
            <w:r>
              <w:rPr>
                <w:b/>
                <w:spacing w:val="50"/>
                <w:sz w:val="21"/>
              </w:rPr>
              <w:t> </w:t>
            </w:r>
            <w:r>
              <w:rPr>
                <w:b/>
                <w:sz w:val="21"/>
              </w:rPr>
              <w:t>НАПРЯЖЕН</w:t>
            </w:r>
          </w:p>
          <w:p>
            <w:pPr>
              <w:pStyle w:val="TableParagraph"/>
              <w:spacing w:line="376" w:lineRule="auto" w:before="154"/>
              <w:ind w:left="13" w:right="-14" w:hanging="9"/>
              <w:rPr>
                <w:b/>
                <w:sz w:val="21"/>
              </w:rPr>
            </w:pPr>
            <w:r>
              <w:rPr>
                <w:b/>
                <w:sz w:val="21"/>
              </w:rPr>
              <w:t>% до 3 % на ч</w:t>
            </w:r>
            <w:r>
              <w:rPr>
                <w:b/>
                <w:i/>
                <w:sz w:val="21"/>
              </w:rPr>
              <w:t>i    </w:t>
            </w:r>
            <w:r>
              <w:rPr>
                <w:b/>
                <w:sz w:val="21"/>
              </w:rPr>
              <w:t>с постоянным</w:t>
            </w:r>
            <w:r>
              <w:rPr>
                <w:b/>
                <w:spacing w:val="-1"/>
                <w:sz w:val="21"/>
              </w:rPr>
              <w:t> </w:t>
            </w:r>
            <w:r>
              <w:rPr>
                <w:b/>
                <w:spacing w:val="-42"/>
                <w:sz w:val="21"/>
              </w:rPr>
              <w:t>по</w:t>
            </w:r>
          </w:p>
          <w:p>
            <w:pPr>
              <w:pStyle w:val="TableParagraph"/>
              <w:spacing w:before="2"/>
              <w:ind w:left="-5" w:right="-13"/>
              <w:rPr>
                <w:b/>
                <w:sz w:val="21"/>
              </w:rPr>
            </w:pPr>
            <w:r>
              <w:rPr>
                <w:b/>
                <w:sz w:val="21"/>
              </w:rPr>
              <w:t>&gt;ыть</w:t>
            </w:r>
            <w:r>
              <w:rPr>
                <w:b/>
                <w:spacing w:val="8"/>
                <w:sz w:val="21"/>
              </w:rPr>
              <w:t> </w:t>
            </w:r>
            <w:r>
              <w:rPr>
                <w:b/>
                <w:spacing w:val="-7"/>
                <w:sz w:val="21"/>
              </w:rPr>
              <w:t>подвергнут</w:t>
            </w:r>
          </w:p>
          <w:p>
            <w:pPr>
              <w:pStyle w:val="TableParagraph"/>
              <w:rPr>
                <w:b/>
                <w:i/>
                <w:sz w:val="22"/>
              </w:rPr>
            </w:pPr>
          </w:p>
          <w:p>
            <w:pPr>
              <w:pStyle w:val="TableParagraph"/>
              <w:spacing w:before="3"/>
              <w:rPr>
                <w:b/>
                <w:i/>
                <w:sz w:val="24"/>
              </w:rPr>
            </w:pPr>
          </w:p>
          <w:p>
            <w:pPr>
              <w:pStyle w:val="TableParagraph"/>
              <w:ind w:left="-5" w:right="-13"/>
              <w:rPr>
                <w:b/>
                <w:sz w:val="21"/>
              </w:rPr>
            </w:pPr>
            <w:r>
              <w:rPr>
                <w:b/>
                <w:sz w:val="21"/>
              </w:rPr>
              <w:t>щом, бериллиеЕ</w:t>
            </w:r>
          </w:p>
        </w:tc>
        <w:tc>
          <w:tcPr>
            <w:tcW w:w="2088" w:type="dxa"/>
            <w:gridSpan w:val="3"/>
          </w:tcPr>
          <w:p>
            <w:pPr>
              <w:pStyle w:val="TableParagraph"/>
              <w:spacing w:before="23"/>
              <w:ind w:left="-6"/>
              <w:rPr>
                <w:b/>
                <w:sz w:val="21"/>
              </w:rPr>
            </w:pPr>
            <w:r>
              <w:rPr>
                <w:b/>
                <w:sz w:val="21"/>
              </w:rPr>
              <w:t>ИЯ  (%)от0 до (50-</w:t>
            </w:r>
          </w:p>
          <w:p>
            <w:pPr>
              <w:pStyle w:val="TableParagraph"/>
              <w:spacing w:line="376" w:lineRule="auto" w:before="154"/>
              <w:ind w:left="3" w:hanging="9"/>
              <w:rPr>
                <w:b/>
                <w:sz w:val="21"/>
              </w:rPr>
            </w:pPr>
            <w:r>
              <w:rPr>
                <w:b/>
                <w:sz w:val="21"/>
              </w:rPr>
              <w:t>зстоте 50 кГц. Все тенциалом.</w:t>
            </w:r>
          </w:p>
          <w:p>
            <w:pPr>
              <w:pStyle w:val="TableParagraph"/>
              <w:spacing w:before="2"/>
              <w:ind w:left="-6"/>
              <w:rPr>
                <w:b/>
                <w:sz w:val="21"/>
              </w:rPr>
            </w:pPr>
            <w:r>
              <w:rPr>
                <w:sz w:val="15"/>
              </w:rPr>
              <w:t>1</w:t>
            </w:r>
            <w:r>
              <w:rPr>
                <w:b/>
                <w:sz w:val="21"/>
              </w:rPr>
              <w:t>*соответствующей</w:t>
            </w:r>
          </w:p>
          <w:p>
            <w:pPr>
              <w:pStyle w:val="TableParagraph"/>
              <w:rPr>
                <w:b/>
                <w:i/>
                <w:sz w:val="22"/>
              </w:rPr>
            </w:pPr>
          </w:p>
          <w:p>
            <w:pPr>
              <w:pStyle w:val="TableParagraph"/>
              <w:spacing w:before="3"/>
              <w:rPr>
                <w:b/>
                <w:i/>
                <w:sz w:val="24"/>
              </w:rPr>
            </w:pPr>
          </w:p>
          <w:p>
            <w:pPr>
              <w:pStyle w:val="TableParagraph"/>
              <w:ind w:left="-6"/>
              <w:rPr>
                <w:b/>
                <w:sz w:val="21"/>
              </w:rPr>
            </w:pPr>
            <w:r>
              <w:rPr>
                <w:b/>
                <w:sz w:val="21"/>
              </w:rPr>
              <w:t>зым окном и без</w:t>
            </w:r>
          </w:p>
        </w:tc>
      </w:tr>
    </w:tbl>
    <w:p>
      <w:pPr>
        <w:pStyle w:val="BodyText"/>
        <w:rPr>
          <w:b/>
          <w:i/>
          <w:sz w:val="22"/>
        </w:rPr>
      </w:pPr>
    </w:p>
    <w:p>
      <w:pPr>
        <w:pStyle w:val="BodyText"/>
        <w:rPr>
          <w:b/>
          <w:i/>
          <w:sz w:val="22"/>
        </w:rPr>
      </w:pPr>
    </w:p>
    <w:p>
      <w:pPr>
        <w:spacing w:before="138"/>
        <w:ind w:left="637" w:right="0" w:firstLine="0"/>
        <w:jc w:val="left"/>
        <w:rPr>
          <w:rFonts w:ascii="Times New Roman"/>
          <w:sz w:val="23"/>
        </w:rPr>
      </w:pPr>
      <w:r>
        <w:rPr>
          <w:rFonts w:ascii="Times New Roman"/>
          <w:sz w:val="23"/>
        </w:rPr>
        <w:t>18</w:t>
      </w:r>
    </w:p>
    <w:p>
      <w:pPr>
        <w:spacing w:after="0"/>
        <w:jc w:val="left"/>
        <w:rPr>
          <w:rFonts w:ascii="Times New Roman"/>
          <w:sz w:val="23"/>
        </w:rPr>
        <w:sectPr>
          <w:pgSz w:w="11900" w:h="16840"/>
          <w:pgMar w:header="515" w:footer="464" w:top="700" w:bottom="660" w:left="1200" w:right="300"/>
        </w:sectPr>
      </w:pPr>
    </w:p>
    <w:p>
      <w:pPr>
        <w:spacing w:line="290" w:lineRule="exact" w:before="0"/>
        <w:ind w:left="0" w:right="552" w:firstLine="0"/>
        <w:jc w:val="right"/>
        <w:rPr>
          <w:sz w:val="26"/>
        </w:rPr>
      </w:pPr>
      <w:r>
        <w:rPr>
          <w:sz w:val="26"/>
        </w:rPr>
        <w:t>ГОСТ IEC 61676-2011</w:t>
      </w:r>
    </w:p>
    <w:p>
      <w:pPr>
        <w:pStyle w:val="BodyText"/>
        <w:rPr>
          <w:sz w:val="24"/>
        </w:rPr>
      </w:pPr>
    </w:p>
    <w:p>
      <w:pPr>
        <w:pStyle w:val="Heading2"/>
        <w:numPr>
          <w:ilvl w:val="1"/>
          <w:numId w:val="7"/>
        </w:numPr>
        <w:tabs>
          <w:tab w:pos="1233" w:val="left" w:leader="none"/>
        </w:tabs>
        <w:spacing w:line="240" w:lineRule="auto" w:before="0" w:after="0"/>
        <w:ind w:left="1233" w:right="0" w:hanging="518"/>
        <w:jc w:val="left"/>
      </w:pPr>
      <w:bookmarkStart w:name="_TOC_250015" w:id="7"/>
      <w:bookmarkEnd w:id="7"/>
      <w:r>
        <w:rPr/>
        <w:t>Процедуры тестирования параметров</w:t>
      </w:r>
    </w:p>
    <w:p>
      <w:pPr>
        <w:pStyle w:val="BodyText"/>
        <w:rPr>
          <w:b/>
          <w:sz w:val="30"/>
        </w:rPr>
      </w:pPr>
    </w:p>
    <w:p>
      <w:pPr>
        <w:pStyle w:val="BodyText"/>
        <w:spacing w:before="5"/>
        <w:rPr>
          <w:b/>
          <w:sz w:val="26"/>
        </w:rPr>
      </w:pPr>
    </w:p>
    <w:p>
      <w:pPr>
        <w:pStyle w:val="ListParagraph"/>
        <w:numPr>
          <w:ilvl w:val="2"/>
          <w:numId w:val="7"/>
        </w:numPr>
        <w:tabs>
          <w:tab w:pos="1431" w:val="left" w:leader="none"/>
        </w:tabs>
        <w:spacing w:line="240" w:lineRule="auto" w:before="0" w:after="0"/>
        <w:ind w:left="250" w:right="0" w:firstLine="465"/>
        <w:jc w:val="left"/>
        <w:rPr>
          <w:b/>
          <w:sz w:val="28"/>
        </w:rPr>
      </w:pPr>
      <w:r>
        <w:rPr>
          <w:b/>
          <w:sz w:val="28"/>
        </w:rPr>
        <w:t>Общие</w:t>
      </w:r>
      <w:r>
        <w:rPr>
          <w:b/>
          <w:spacing w:val="-10"/>
          <w:sz w:val="28"/>
        </w:rPr>
        <w:t> </w:t>
      </w:r>
      <w:r>
        <w:rPr>
          <w:b/>
          <w:sz w:val="28"/>
        </w:rPr>
        <w:t>замечания</w:t>
      </w:r>
    </w:p>
    <w:p>
      <w:pPr>
        <w:pStyle w:val="BodyText"/>
        <w:rPr>
          <w:b/>
          <w:sz w:val="30"/>
        </w:rPr>
      </w:pPr>
    </w:p>
    <w:p>
      <w:pPr>
        <w:pStyle w:val="BodyText"/>
        <w:spacing w:before="5"/>
        <w:rPr>
          <w:b/>
          <w:sz w:val="26"/>
        </w:rPr>
      </w:pPr>
    </w:p>
    <w:p>
      <w:pPr>
        <w:pStyle w:val="BodyText"/>
        <w:spacing w:line="360" w:lineRule="auto"/>
        <w:ind w:left="112" w:right="148" w:firstLine="611"/>
        <w:jc w:val="both"/>
      </w:pPr>
      <w:r>
        <w:rPr/>
        <w:t>Тестирование параметров для конкретных факторов влияния должно проводиться так, чтобы соответствующие факторы влияния изменялись в пределах НОМИНАЛЬНОГО ДИАПАЗОНА, а для всех других факторов влияния использовались СТАНДАРТНЫЕ ТЕСТОВЫЕ УСЛОВИЯ. Если не указано иное, тестовые значения для измеренного напряжения берут по таблице 3. Если производителем прибора не указано иное, измеряемый блок размещают на столе снимков или на поверхности, характеристики рентгеновского рассеяния которой аналогичны характеристикам стола снимков.</w:t>
      </w:r>
    </w:p>
    <w:p>
      <w:pPr>
        <w:pStyle w:val="BodyText"/>
        <w:spacing w:line="362" w:lineRule="auto" w:before="7"/>
        <w:ind w:left="121" w:right="151" w:firstLine="584"/>
        <w:jc w:val="both"/>
      </w:pPr>
      <w:r>
        <w:rPr/>
        <w:t>Для факторов влияния тестируемого рентгеновского блока, (импульсный источник питания), в качестве эталона используют систему высоковольтного делителя.</w:t>
      </w:r>
    </w:p>
    <w:p>
      <w:pPr>
        <w:pStyle w:val="BodyText"/>
        <w:spacing w:line="355" w:lineRule="auto" w:before="4"/>
        <w:ind w:left="112" w:right="160" w:firstLine="612"/>
        <w:jc w:val="both"/>
      </w:pPr>
      <w:r>
        <w:rPr/>
        <w:t>Зависимость показаний высоковольтного делителя и его считывающей системы от формы напряжения и частоты вне  диапазона, указанного в таблице 2, не должна превышать 0,5</w:t>
      </w:r>
      <w:r>
        <w:rPr>
          <w:spacing w:val="-23"/>
        </w:rPr>
        <w:t> </w:t>
      </w:r>
      <w:r>
        <w:rPr/>
        <w:t>%.</w:t>
      </w:r>
    </w:p>
    <w:p>
      <w:pPr>
        <w:pStyle w:val="BodyText"/>
        <w:spacing w:line="360" w:lineRule="auto" w:before="14"/>
        <w:ind w:left="112" w:right="159" w:firstLine="593"/>
        <w:jc w:val="both"/>
      </w:pPr>
      <w:r>
        <w:rPr/>
        <w:t>Для тех факторов влияния, от которых зависит изменение интенсивности и спектральный состав радиационного пучка, эмитируемого источником рентгеновского излучения (форма напряжения и частота, угол анода, фильтрация и мощность дозы), тестирование параметров проводят для минимального  набора тестовых точек для подтверждения соответствия (если не  указано иное) во всем эффективном диапазоне напряжений. Для приборов с диапазонами, превышающими минимальные, дополнительное тестирование параметров проводят для нижних и верхних значений.</w:t>
      </w:r>
    </w:p>
    <w:p>
      <w:pPr>
        <w:pStyle w:val="BodyText"/>
        <w:spacing w:line="348" w:lineRule="auto" w:before="8"/>
        <w:ind w:left="129" w:right="132" w:firstLine="602"/>
        <w:jc w:val="both"/>
      </w:pPr>
      <w:r>
        <w:rPr/>
        <w:t>Если для измерения любого из указанных выше тестовых значений может быть использовано несколько приборов, каждое из этих</w:t>
      </w:r>
    </w:p>
    <w:p>
      <w:pPr>
        <w:spacing w:before="89"/>
        <w:ind w:left="0" w:right="112" w:firstLine="0"/>
        <w:jc w:val="right"/>
        <w:rPr>
          <w:rFonts w:ascii="Times New Roman"/>
          <w:sz w:val="23"/>
        </w:rPr>
      </w:pPr>
      <w:r>
        <w:rPr>
          <w:rFonts w:ascii="Times New Roman"/>
          <w:sz w:val="23"/>
        </w:rPr>
        <w:t>19</w:t>
      </w:r>
    </w:p>
    <w:p>
      <w:pPr>
        <w:spacing w:after="0"/>
        <w:jc w:val="right"/>
        <w:rPr>
          <w:rFonts w:ascii="Times New Roman"/>
          <w:sz w:val="23"/>
        </w:rPr>
        <w:sectPr>
          <w:pgSz w:w="11900" w:h="16840"/>
          <w:pgMar w:header="515" w:footer="464" w:top="700" w:bottom="660" w:left="1320" w:right="840"/>
        </w:sectPr>
      </w:pPr>
    </w:p>
    <w:p>
      <w:pPr>
        <w:spacing w:line="290" w:lineRule="exact" w:before="0"/>
        <w:ind w:left="250" w:right="0" w:firstLine="0"/>
        <w:jc w:val="left"/>
        <w:rPr>
          <w:sz w:val="26"/>
        </w:rPr>
      </w:pPr>
      <w:r>
        <w:rPr>
          <w:sz w:val="26"/>
        </w:rPr>
        <w:t>ГОСТ IEC 61676-2011</w:t>
      </w:r>
    </w:p>
    <w:p>
      <w:pPr>
        <w:pStyle w:val="BodyText"/>
        <w:spacing w:line="360" w:lineRule="auto" w:before="240"/>
        <w:ind w:left="241" w:right="634"/>
        <w:jc w:val="both"/>
      </w:pPr>
      <w:r>
        <w:rPr/>
        <w:t>значений измеряют, используя все имеющиеся приборы. Например, тестовые точки при использовании перекрывающихся пар поддиапазонов выбирают следующим образом. Если первый поддиапазон подобной пары изменяется в пределах от 40 до 90 кВ, а второй - от 60 до 120 кВ, область перекрытия составляет интервал от 60 до 90 кВ. Если это относится к области общей рентгенодиагностики, измерения должны быть проведены при 60 и 80 кВ в каждом поддиапазоне перекрывающей пары. Для дентальной рентгенологии измерения должны быть проведены при 60; 75 и 90 кВ в каждом поддиапазоне указанной пары.</w:t>
      </w:r>
    </w:p>
    <w:p>
      <w:pPr>
        <w:pStyle w:val="BodyText"/>
        <w:spacing w:before="10"/>
        <w:rPr>
          <w:sz w:val="42"/>
        </w:rPr>
      </w:pPr>
    </w:p>
    <w:p>
      <w:pPr>
        <w:pStyle w:val="BodyText"/>
        <w:spacing w:line="362" w:lineRule="auto"/>
        <w:ind w:left="240"/>
      </w:pPr>
      <w:r>
        <w:rPr/>
        <w:t>Таблица 3- Минимальный набор тестовых точек и тестовые значения ПРАКТИЧЕСКОГО ПИКОВОГО НАПРЯЖЕНИЯ для факторов влияния</w:t>
      </w: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3"/>
        <w:gridCol w:w="3006"/>
        <w:gridCol w:w="3258"/>
      </w:tblGrid>
      <w:tr>
        <w:trPr>
          <w:trHeight w:val="400" w:hRule="atLeast"/>
        </w:trPr>
        <w:tc>
          <w:tcPr>
            <w:tcW w:w="3843" w:type="dxa"/>
            <w:vMerge w:val="restart"/>
          </w:tcPr>
          <w:p>
            <w:pPr>
              <w:pStyle w:val="TableParagraph"/>
              <w:spacing w:line="316" w:lineRule="exact"/>
              <w:ind w:left="538"/>
              <w:rPr>
                <w:sz w:val="28"/>
              </w:rPr>
            </w:pPr>
            <w:r>
              <w:rPr>
                <w:sz w:val="28"/>
              </w:rPr>
              <w:t>Область применения</w:t>
            </w:r>
          </w:p>
        </w:tc>
        <w:tc>
          <w:tcPr>
            <w:tcW w:w="3006" w:type="dxa"/>
            <w:tcBorders>
              <w:bottom w:val="nil"/>
            </w:tcBorders>
          </w:tcPr>
          <w:p>
            <w:pPr>
              <w:pStyle w:val="TableParagraph"/>
              <w:spacing w:line="316" w:lineRule="exact"/>
              <w:ind w:left="127" w:right="97"/>
              <w:jc w:val="center"/>
              <w:rPr>
                <w:sz w:val="28"/>
              </w:rPr>
            </w:pPr>
            <w:r>
              <w:rPr>
                <w:sz w:val="28"/>
              </w:rPr>
              <w:t>Минимальный набор</w:t>
            </w:r>
          </w:p>
        </w:tc>
        <w:tc>
          <w:tcPr>
            <w:tcW w:w="3258" w:type="dxa"/>
            <w:tcBorders>
              <w:bottom w:val="nil"/>
            </w:tcBorders>
          </w:tcPr>
          <w:p>
            <w:pPr>
              <w:pStyle w:val="TableParagraph"/>
              <w:spacing w:line="316" w:lineRule="exact"/>
              <w:ind w:left="255" w:right="258"/>
              <w:jc w:val="center"/>
              <w:rPr>
                <w:sz w:val="28"/>
              </w:rPr>
            </w:pPr>
            <w:r>
              <w:rPr>
                <w:sz w:val="28"/>
              </w:rPr>
              <w:t>Тестовые величины,</w:t>
            </w:r>
          </w:p>
        </w:tc>
      </w:tr>
      <w:tr>
        <w:trPr>
          <w:trHeight w:val="560" w:hRule="atLeast"/>
        </w:trPr>
        <w:tc>
          <w:tcPr>
            <w:tcW w:w="3843" w:type="dxa"/>
            <w:vMerge/>
            <w:tcBorders>
              <w:top w:val="nil"/>
            </w:tcBorders>
          </w:tcPr>
          <w:p>
            <w:pPr>
              <w:rPr>
                <w:sz w:val="2"/>
                <w:szCs w:val="2"/>
              </w:rPr>
            </w:pPr>
          </w:p>
        </w:tc>
        <w:tc>
          <w:tcPr>
            <w:tcW w:w="3006" w:type="dxa"/>
            <w:tcBorders>
              <w:top w:val="nil"/>
            </w:tcBorders>
          </w:tcPr>
          <w:p>
            <w:pPr>
              <w:pStyle w:val="TableParagraph"/>
              <w:spacing w:before="55"/>
              <w:ind w:left="116" w:right="97"/>
              <w:jc w:val="center"/>
              <w:rPr>
                <w:sz w:val="28"/>
              </w:rPr>
            </w:pPr>
            <w:r>
              <w:rPr>
                <w:sz w:val="28"/>
              </w:rPr>
              <w:t>тестовых точек, кВ</w:t>
            </w:r>
          </w:p>
        </w:tc>
        <w:tc>
          <w:tcPr>
            <w:tcW w:w="3258" w:type="dxa"/>
            <w:tcBorders>
              <w:top w:val="nil"/>
            </w:tcBorders>
          </w:tcPr>
          <w:p>
            <w:pPr>
              <w:pStyle w:val="TableParagraph"/>
              <w:spacing w:before="55"/>
              <w:ind w:left="232" w:right="258"/>
              <w:jc w:val="center"/>
              <w:rPr>
                <w:sz w:val="28"/>
              </w:rPr>
            </w:pPr>
            <w:r>
              <w:rPr>
                <w:sz w:val="28"/>
              </w:rPr>
              <w:t>кВ</w:t>
            </w:r>
          </w:p>
        </w:tc>
      </w:tr>
      <w:tr>
        <w:trPr>
          <w:trHeight w:val="480" w:hRule="atLeast"/>
        </w:trPr>
        <w:tc>
          <w:tcPr>
            <w:tcW w:w="3843" w:type="dxa"/>
          </w:tcPr>
          <w:p>
            <w:pPr>
              <w:pStyle w:val="TableParagraph"/>
              <w:spacing w:line="298" w:lineRule="exact"/>
              <w:ind w:left="139"/>
              <w:rPr>
                <w:sz w:val="28"/>
              </w:rPr>
            </w:pPr>
            <w:r>
              <w:rPr>
                <w:sz w:val="28"/>
              </w:rPr>
              <w:t>Маммография</w:t>
            </w:r>
          </w:p>
        </w:tc>
        <w:tc>
          <w:tcPr>
            <w:tcW w:w="3006" w:type="dxa"/>
          </w:tcPr>
          <w:p>
            <w:pPr>
              <w:pStyle w:val="TableParagraph"/>
              <w:spacing w:line="298" w:lineRule="exact"/>
              <w:ind w:left="82" w:right="97"/>
              <w:jc w:val="center"/>
              <w:rPr>
                <w:sz w:val="28"/>
              </w:rPr>
            </w:pPr>
            <w:r>
              <w:rPr>
                <w:sz w:val="28"/>
              </w:rPr>
              <w:t>24; 28; 30, 35</w:t>
            </w:r>
          </w:p>
        </w:tc>
        <w:tc>
          <w:tcPr>
            <w:tcW w:w="3258" w:type="dxa"/>
          </w:tcPr>
          <w:p>
            <w:pPr>
              <w:pStyle w:val="TableParagraph"/>
              <w:spacing w:line="298" w:lineRule="exact"/>
              <w:ind w:left="224" w:right="258"/>
              <w:jc w:val="center"/>
              <w:rPr>
                <w:sz w:val="28"/>
              </w:rPr>
            </w:pPr>
            <w:r>
              <w:rPr>
                <w:sz w:val="28"/>
              </w:rPr>
              <w:t>30</w:t>
            </w:r>
          </w:p>
        </w:tc>
      </w:tr>
      <w:tr>
        <w:trPr>
          <w:trHeight w:val="380" w:hRule="atLeast"/>
        </w:trPr>
        <w:tc>
          <w:tcPr>
            <w:tcW w:w="3843" w:type="dxa"/>
            <w:tcBorders>
              <w:bottom w:val="nil"/>
            </w:tcBorders>
          </w:tcPr>
          <w:p>
            <w:pPr>
              <w:pStyle w:val="TableParagraph"/>
              <w:spacing w:line="298" w:lineRule="exact"/>
              <w:ind w:left="139"/>
              <w:rPr>
                <w:sz w:val="28"/>
              </w:rPr>
            </w:pPr>
            <w:r>
              <w:rPr>
                <w:sz w:val="28"/>
              </w:rPr>
              <w:t>Общая</w:t>
            </w:r>
          </w:p>
        </w:tc>
        <w:tc>
          <w:tcPr>
            <w:tcW w:w="3006" w:type="dxa"/>
            <w:vMerge w:val="restart"/>
          </w:tcPr>
          <w:p>
            <w:pPr>
              <w:pStyle w:val="TableParagraph"/>
              <w:spacing w:before="7"/>
              <w:rPr>
                <w:sz w:val="38"/>
              </w:rPr>
            </w:pPr>
          </w:p>
          <w:p>
            <w:pPr>
              <w:pStyle w:val="TableParagraph"/>
              <w:ind w:left="481"/>
              <w:rPr>
                <w:sz w:val="28"/>
              </w:rPr>
            </w:pPr>
            <w:r>
              <w:rPr>
                <w:sz w:val="28"/>
              </w:rPr>
              <w:t>60; 80, 100, 120</w:t>
            </w:r>
          </w:p>
        </w:tc>
        <w:tc>
          <w:tcPr>
            <w:tcW w:w="3258" w:type="dxa"/>
            <w:vMerge w:val="restart"/>
          </w:tcPr>
          <w:p>
            <w:pPr>
              <w:pStyle w:val="TableParagraph"/>
              <w:spacing w:before="7"/>
              <w:rPr>
                <w:sz w:val="38"/>
              </w:rPr>
            </w:pPr>
          </w:p>
          <w:p>
            <w:pPr>
              <w:pStyle w:val="TableParagraph"/>
              <w:ind w:left="214" w:right="258"/>
              <w:jc w:val="center"/>
              <w:rPr>
                <w:sz w:val="28"/>
              </w:rPr>
            </w:pPr>
            <w:r>
              <w:rPr>
                <w:sz w:val="28"/>
              </w:rPr>
              <w:t>80</w:t>
            </w:r>
          </w:p>
        </w:tc>
      </w:tr>
      <w:tr>
        <w:trPr>
          <w:trHeight w:val="560" w:hRule="atLeast"/>
        </w:trPr>
        <w:tc>
          <w:tcPr>
            <w:tcW w:w="3843" w:type="dxa"/>
            <w:tcBorders>
              <w:top w:val="nil"/>
            </w:tcBorders>
          </w:tcPr>
          <w:p>
            <w:pPr>
              <w:pStyle w:val="TableParagraph"/>
              <w:spacing w:before="46"/>
              <w:ind w:left="139"/>
              <w:rPr>
                <w:sz w:val="28"/>
              </w:rPr>
            </w:pPr>
            <w:r>
              <w:rPr>
                <w:sz w:val="28"/>
              </w:rPr>
              <w:t>рентгенодиагностика</w:t>
            </w:r>
          </w:p>
        </w:tc>
        <w:tc>
          <w:tcPr>
            <w:tcW w:w="3006" w:type="dxa"/>
            <w:vMerge/>
            <w:tcBorders>
              <w:top w:val="nil"/>
            </w:tcBorders>
          </w:tcPr>
          <w:p>
            <w:pPr>
              <w:rPr>
                <w:sz w:val="2"/>
                <w:szCs w:val="2"/>
              </w:rPr>
            </w:pPr>
          </w:p>
        </w:tc>
        <w:tc>
          <w:tcPr>
            <w:tcW w:w="3258" w:type="dxa"/>
            <w:vMerge/>
            <w:tcBorders>
              <w:top w:val="nil"/>
            </w:tcBorders>
          </w:tcPr>
          <w:p>
            <w:pPr>
              <w:rPr>
                <w:sz w:val="2"/>
                <w:szCs w:val="2"/>
              </w:rPr>
            </w:pPr>
          </w:p>
        </w:tc>
      </w:tr>
      <w:tr>
        <w:trPr>
          <w:trHeight w:val="480" w:hRule="atLeast"/>
        </w:trPr>
        <w:tc>
          <w:tcPr>
            <w:tcW w:w="3843" w:type="dxa"/>
          </w:tcPr>
          <w:p>
            <w:pPr>
              <w:pStyle w:val="TableParagraph"/>
              <w:spacing w:line="298" w:lineRule="exact"/>
              <w:ind w:left="138"/>
              <w:rPr>
                <w:sz w:val="28"/>
              </w:rPr>
            </w:pPr>
            <w:r>
              <w:rPr>
                <w:sz w:val="28"/>
              </w:rPr>
              <w:t>Компьютерная томография</w:t>
            </w:r>
          </w:p>
        </w:tc>
        <w:tc>
          <w:tcPr>
            <w:tcW w:w="3006" w:type="dxa"/>
          </w:tcPr>
          <w:p>
            <w:pPr>
              <w:pStyle w:val="TableParagraph"/>
              <w:spacing w:line="298" w:lineRule="exact"/>
              <w:ind w:left="97" w:right="97"/>
              <w:jc w:val="center"/>
              <w:rPr>
                <w:sz w:val="28"/>
              </w:rPr>
            </w:pPr>
            <w:r>
              <w:rPr>
                <w:sz w:val="28"/>
              </w:rPr>
              <w:t>100; 120; 140</w:t>
            </w:r>
          </w:p>
        </w:tc>
        <w:tc>
          <w:tcPr>
            <w:tcW w:w="3258" w:type="dxa"/>
          </w:tcPr>
          <w:p>
            <w:pPr>
              <w:pStyle w:val="TableParagraph"/>
              <w:spacing w:line="298" w:lineRule="exact"/>
              <w:ind w:left="234" w:right="258"/>
              <w:jc w:val="center"/>
              <w:rPr>
                <w:sz w:val="28"/>
              </w:rPr>
            </w:pPr>
            <w:r>
              <w:rPr>
                <w:sz w:val="28"/>
              </w:rPr>
              <w:t>120</w:t>
            </w:r>
          </w:p>
        </w:tc>
      </w:tr>
      <w:tr>
        <w:trPr>
          <w:trHeight w:val="460" w:hRule="atLeast"/>
        </w:trPr>
        <w:tc>
          <w:tcPr>
            <w:tcW w:w="3843" w:type="dxa"/>
          </w:tcPr>
          <w:p>
            <w:pPr>
              <w:pStyle w:val="TableParagraph"/>
              <w:spacing w:line="289" w:lineRule="exact"/>
              <w:ind w:left="121"/>
              <w:rPr>
                <w:sz w:val="28"/>
              </w:rPr>
            </w:pPr>
            <w:r>
              <w:rPr>
                <w:sz w:val="28"/>
              </w:rPr>
              <w:t>Дентальная рентгенология</w:t>
            </w:r>
          </w:p>
        </w:tc>
        <w:tc>
          <w:tcPr>
            <w:tcW w:w="3006" w:type="dxa"/>
          </w:tcPr>
          <w:p>
            <w:pPr>
              <w:pStyle w:val="TableParagraph"/>
              <w:spacing w:line="289" w:lineRule="exact"/>
              <w:ind w:left="81" w:right="97"/>
              <w:jc w:val="center"/>
              <w:rPr>
                <w:sz w:val="28"/>
              </w:rPr>
            </w:pPr>
            <w:r>
              <w:rPr>
                <w:sz w:val="28"/>
              </w:rPr>
              <w:t>60; 75; 90</w:t>
            </w:r>
          </w:p>
        </w:tc>
        <w:tc>
          <w:tcPr>
            <w:tcW w:w="3258" w:type="dxa"/>
          </w:tcPr>
          <w:p>
            <w:pPr>
              <w:pStyle w:val="TableParagraph"/>
              <w:spacing w:line="289" w:lineRule="exact"/>
              <w:ind w:left="224" w:right="258"/>
              <w:jc w:val="center"/>
              <w:rPr>
                <w:sz w:val="28"/>
              </w:rPr>
            </w:pPr>
            <w:r>
              <w:rPr>
                <w:sz w:val="28"/>
              </w:rPr>
              <w:t>60</w:t>
            </w:r>
          </w:p>
        </w:tc>
      </w:tr>
      <w:tr>
        <w:trPr>
          <w:trHeight w:val="500" w:hRule="atLeast"/>
        </w:trPr>
        <w:tc>
          <w:tcPr>
            <w:tcW w:w="3843" w:type="dxa"/>
          </w:tcPr>
          <w:p>
            <w:pPr>
              <w:pStyle w:val="TableParagraph"/>
              <w:spacing w:line="307" w:lineRule="exact"/>
              <w:ind w:left="139"/>
              <w:rPr>
                <w:sz w:val="28"/>
              </w:rPr>
            </w:pPr>
            <w:r>
              <w:rPr>
                <w:sz w:val="28"/>
              </w:rPr>
              <w:t>Флюороскопия</w:t>
            </w:r>
          </w:p>
        </w:tc>
        <w:tc>
          <w:tcPr>
            <w:tcW w:w="3006" w:type="dxa"/>
          </w:tcPr>
          <w:p>
            <w:pPr>
              <w:pStyle w:val="TableParagraph"/>
              <w:spacing w:line="307" w:lineRule="exact"/>
              <w:ind w:left="90" w:right="97"/>
              <w:jc w:val="center"/>
              <w:rPr>
                <w:sz w:val="28"/>
              </w:rPr>
            </w:pPr>
            <w:r>
              <w:rPr>
                <w:sz w:val="28"/>
              </w:rPr>
              <w:t>60; 80; 100; 120</w:t>
            </w:r>
          </w:p>
        </w:tc>
        <w:tc>
          <w:tcPr>
            <w:tcW w:w="3258" w:type="dxa"/>
          </w:tcPr>
          <w:p>
            <w:pPr>
              <w:pStyle w:val="TableParagraph"/>
              <w:spacing w:line="307" w:lineRule="exact"/>
              <w:ind w:left="214" w:right="258"/>
              <w:jc w:val="center"/>
              <w:rPr>
                <w:sz w:val="28"/>
              </w:rPr>
            </w:pPr>
            <w:r>
              <w:rPr>
                <w:sz w:val="28"/>
              </w:rPr>
              <w:t>80</w:t>
            </w:r>
          </w:p>
        </w:tc>
      </w:tr>
    </w:tbl>
    <w:p>
      <w:pPr>
        <w:pStyle w:val="BodyText"/>
        <w:spacing w:before="9"/>
        <w:rPr>
          <w:sz w:val="37"/>
        </w:rPr>
      </w:pPr>
    </w:p>
    <w:p>
      <w:pPr>
        <w:pStyle w:val="Heading2"/>
        <w:numPr>
          <w:ilvl w:val="2"/>
          <w:numId w:val="7"/>
        </w:numPr>
        <w:tabs>
          <w:tab w:pos="2220" w:val="left" w:leader="none"/>
          <w:tab w:pos="2221" w:val="left" w:leader="none"/>
        </w:tabs>
        <w:spacing w:line="348" w:lineRule="auto" w:before="0" w:after="0"/>
        <w:ind w:left="250" w:right="596" w:firstLine="585"/>
        <w:jc w:val="left"/>
      </w:pPr>
      <w:r>
        <w:rPr/>
        <w:t>Зависимость РЕАКЦИИ прибора от формы и</w:t>
      </w:r>
      <w:r>
        <w:rPr>
          <w:spacing w:val="-17"/>
        </w:rPr>
        <w:t> </w:t>
      </w:r>
      <w:r>
        <w:rPr/>
        <w:t>частоты напряжения</w:t>
      </w:r>
    </w:p>
    <w:p>
      <w:pPr>
        <w:pStyle w:val="BodyText"/>
        <w:spacing w:before="2"/>
        <w:rPr>
          <w:b/>
          <w:sz w:val="44"/>
        </w:rPr>
      </w:pPr>
    </w:p>
    <w:p>
      <w:pPr>
        <w:pStyle w:val="BodyText"/>
        <w:spacing w:line="362" w:lineRule="auto" w:before="1"/>
        <w:ind w:left="249" w:right="945" w:firstLine="602"/>
      </w:pPr>
      <w:r>
        <w:rPr/>
        <w:t>Минимальный диапазон частот от 50 Гц до 50 кГц. ПУЛЬСАЦИЮ НАПРЯЖЕНИЯ определяют как:</w:t>
      </w:r>
    </w:p>
    <w:p>
      <w:pPr>
        <w:pStyle w:val="BodyText"/>
        <w:rPr>
          <w:sz w:val="20"/>
        </w:rPr>
      </w:pPr>
    </w:p>
    <w:p>
      <w:pPr>
        <w:pStyle w:val="BodyText"/>
        <w:spacing w:before="260"/>
        <w:ind w:left="1634"/>
      </w:pPr>
      <w:r>
        <w:rPr/>
        <w:t>ПУЛЬСАЦИЯ НАПРЯЖЕНИЯ (%)- от 0 до (50 - 10 log /),</w:t>
      </w:r>
    </w:p>
    <w:p>
      <w:pPr>
        <w:spacing w:before="175"/>
        <w:ind w:left="601" w:right="0" w:firstLine="0"/>
        <w:jc w:val="left"/>
        <w:rPr>
          <w:rFonts w:ascii="Times New Roman"/>
          <w:sz w:val="23"/>
        </w:rPr>
      </w:pPr>
      <w:r>
        <w:rPr>
          <w:rFonts w:ascii="Times New Roman"/>
          <w:sz w:val="23"/>
        </w:rPr>
        <w:t>20</w:t>
      </w:r>
    </w:p>
    <w:p>
      <w:pPr>
        <w:spacing w:after="0"/>
        <w:jc w:val="left"/>
        <w:rPr>
          <w:rFonts w:ascii="Times New Roman"/>
          <w:sz w:val="23"/>
        </w:rPr>
        <w:sectPr>
          <w:pgSz w:w="11900" w:h="16840"/>
          <w:pgMar w:header="515" w:footer="464" w:top="700" w:bottom="660" w:left="1200" w:right="360"/>
        </w:sectPr>
      </w:pPr>
    </w:p>
    <w:p>
      <w:pPr>
        <w:spacing w:line="290" w:lineRule="exact" w:before="0"/>
        <w:ind w:left="0" w:right="512" w:firstLine="0"/>
        <w:jc w:val="right"/>
        <w:rPr>
          <w:sz w:val="26"/>
        </w:rPr>
      </w:pPr>
      <w:r>
        <w:rPr>
          <w:sz w:val="26"/>
        </w:rPr>
        <w:t>ГОСТ IEC 61676-2011</w:t>
      </w:r>
    </w:p>
    <w:p>
      <w:pPr>
        <w:pStyle w:val="BodyText"/>
      </w:pPr>
    </w:p>
    <w:p>
      <w:pPr>
        <w:pStyle w:val="BodyText"/>
        <w:spacing w:before="3"/>
        <w:rPr>
          <w:sz w:val="38"/>
        </w:rPr>
      </w:pPr>
    </w:p>
    <w:p>
      <w:pPr>
        <w:pStyle w:val="BodyText"/>
        <w:ind w:left="724"/>
      </w:pPr>
      <w:r>
        <w:rPr/>
        <w:t>где </w:t>
      </w:r>
      <w:r>
        <w:rPr>
          <w:i/>
        </w:rPr>
        <w:t>f </w:t>
      </w:r>
      <w:r>
        <w:rPr/>
        <w:t>- частота, Гц.</w:t>
      </w:r>
    </w:p>
    <w:p>
      <w:pPr>
        <w:pStyle w:val="BodyText"/>
        <w:spacing w:line="362" w:lineRule="auto" w:before="163"/>
        <w:ind w:left="120" w:right="126" w:firstLine="611"/>
        <w:jc w:val="both"/>
      </w:pPr>
      <w:r>
        <w:rPr/>
        <w:t>Внутри НОМИНАЛЬНОГО ДИАПАЗОНА формы и частоты напряжений ПРЕДЕЛЫ ИЗМЕНЕНИЙ РЕАКЦИИ не должны превышать указанных в таблице 2.</w:t>
      </w:r>
    </w:p>
    <w:p>
      <w:pPr>
        <w:pStyle w:val="BodyText"/>
        <w:spacing w:line="362" w:lineRule="auto"/>
        <w:ind w:left="121" w:right="121" w:firstLine="585"/>
        <w:jc w:val="both"/>
      </w:pPr>
      <w:r>
        <w:rPr/>
        <w:t>Для каждой области применения, за исключением маммографии, соответствие этим требованиям проверяют измерением РЕАКЦИИ прибора, экспонированием детектора этого прибора радиационным излучением от рентгеновской трубки, к которой прикладывается высокое напряжение следующей формы:</w:t>
      </w:r>
    </w:p>
    <w:p>
      <w:pPr>
        <w:pStyle w:val="BodyText"/>
        <w:spacing w:before="18"/>
        <w:ind w:left="724"/>
      </w:pPr>
      <w:r>
        <w:rPr/>
        <w:t>а) одно- или двухимпульсное с длительностью импульса от 8 до 10</w:t>
      </w:r>
    </w:p>
    <w:p>
      <w:pPr>
        <w:pStyle w:val="BodyText"/>
        <w:spacing w:before="145"/>
        <w:ind w:left="130"/>
      </w:pPr>
      <w:r>
        <w:rPr/>
        <w:t>мс;</w:t>
      </w:r>
    </w:p>
    <w:p>
      <w:pPr>
        <w:pStyle w:val="BodyText"/>
        <w:spacing w:before="163"/>
        <w:ind w:left="724"/>
      </w:pPr>
      <w:r>
        <w:rPr/>
        <w:t>в) постоянное напряжение с частотой пульсации от 0,5 до 1 кГц и</w:t>
      </w:r>
    </w:p>
    <w:p>
      <w:pPr>
        <w:pStyle w:val="BodyText"/>
        <w:spacing w:before="163"/>
        <w:ind w:left="130"/>
      </w:pPr>
      <w:r>
        <w:rPr/>
        <w:t>величиной от 20 % до 25 %;</w:t>
      </w:r>
    </w:p>
    <w:p>
      <w:pPr>
        <w:pStyle w:val="ListParagraph"/>
        <w:numPr>
          <w:ilvl w:val="0"/>
          <w:numId w:val="13"/>
        </w:numPr>
        <w:tabs>
          <w:tab w:pos="1094" w:val="left" w:leader="none"/>
        </w:tabs>
        <w:spacing w:line="362" w:lineRule="auto" w:before="163" w:after="0"/>
        <w:ind w:left="121" w:right="122" w:firstLine="603"/>
        <w:jc w:val="both"/>
        <w:rPr>
          <w:sz w:val="28"/>
        </w:rPr>
      </w:pPr>
      <w:r>
        <w:rPr>
          <w:sz w:val="28"/>
        </w:rPr>
        <w:t>постоянное напряжение с частотой пульсации от 5 до 15 кГц и величиной пульсации от 8 % до 15 %; измеренную РЕАКЦИЮ сравнивают с реакцией при эталонных</w:t>
      </w:r>
      <w:r>
        <w:rPr>
          <w:spacing w:val="-17"/>
          <w:sz w:val="28"/>
        </w:rPr>
        <w:t> </w:t>
      </w:r>
      <w:r>
        <w:rPr>
          <w:sz w:val="28"/>
        </w:rPr>
        <w:t>условиях;</w:t>
      </w:r>
    </w:p>
    <w:p>
      <w:pPr>
        <w:pStyle w:val="ListParagraph"/>
        <w:numPr>
          <w:ilvl w:val="0"/>
          <w:numId w:val="13"/>
        </w:numPr>
        <w:tabs>
          <w:tab w:pos="1048" w:val="left" w:leader="none"/>
        </w:tabs>
        <w:spacing w:line="240" w:lineRule="auto" w:before="3" w:after="0"/>
        <w:ind w:left="1047" w:right="0" w:hanging="323"/>
        <w:jc w:val="left"/>
        <w:rPr>
          <w:sz w:val="28"/>
        </w:rPr>
      </w:pPr>
      <w:r>
        <w:rPr>
          <w:sz w:val="28"/>
        </w:rPr>
        <w:t>постоянное напряжение с величиной пульсации менее 4</w:t>
      </w:r>
      <w:r>
        <w:rPr>
          <w:spacing w:val="-19"/>
          <w:sz w:val="28"/>
        </w:rPr>
        <w:t> </w:t>
      </w:r>
      <w:r>
        <w:rPr>
          <w:sz w:val="28"/>
        </w:rPr>
        <w:t>%.</w:t>
      </w:r>
    </w:p>
    <w:p>
      <w:pPr>
        <w:pStyle w:val="BodyText"/>
        <w:tabs>
          <w:tab w:pos="1640" w:val="left" w:leader="none"/>
          <w:tab w:pos="1695" w:val="left" w:leader="none"/>
          <w:tab w:pos="1933" w:val="left" w:leader="none"/>
          <w:tab w:pos="2861" w:val="left" w:leader="none"/>
          <w:tab w:pos="3240" w:val="left" w:leader="none"/>
          <w:tab w:pos="3350" w:val="left" w:leader="none"/>
          <w:tab w:pos="3785" w:val="left" w:leader="none"/>
          <w:tab w:pos="4158" w:val="left" w:leader="none"/>
          <w:tab w:pos="4796" w:val="left" w:leader="none"/>
          <w:tab w:pos="5151" w:val="left" w:leader="none"/>
          <w:tab w:pos="5391" w:val="left" w:leader="none"/>
          <w:tab w:pos="5593" w:val="left" w:leader="none"/>
          <w:tab w:pos="5885" w:val="left" w:leader="none"/>
          <w:tab w:pos="7288" w:val="left" w:leader="none"/>
          <w:tab w:pos="7328" w:val="left" w:leader="none"/>
          <w:tab w:pos="7721" w:val="left" w:leader="none"/>
          <w:tab w:pos="8369" w:val="left" w:leader="none"/>
          <w:tab w:pos="9404" w:val="left" w:leader="none"/>
        </w:tabs>
        <w:spacing w:line="360" w:lineRule="auto" w:before="145"/>
        <w:ind w:left="112" w:right="123" w:firstLine="612"/>
      </w:pPr>
      <w:r>
        <w:rPr/>
        <w:t>Система высоковольтного делителя должна быть использована для каждого из перечислений а) - d) для получения зависимости истинного значения ПРАКТИЧЕСКОГО ПИКОВОГО НАПРЯЖЕНИЯ от формы высокого напряжения, приложенного к рентгеновской трубке. Тестирование проводят при тестовых значениях, указанных в таблице  3 для каждой области применения. Если НОМИНАЛЬНЫЙ ДИАПАЗОН содержит</w:t>
        <w:tab/>
        <w:t>формы</w:t>
        <w:tab/>
        <w:t>напряжения,</w:t>
        <w:tab/>
        <w:t>не</w:t>
        <w:tab/>
        <w:tab/>
        <w:t>включенные</w:t>
        <w:tab/>
        <w:t>в</w:t>
        <w:tab/>
        <w:t>минимальный диапазон,</w:t>
        <w:tab/>
        <w:tab/>
        <w:t>указанный</w:t>
        <w:tab/>
        <w:tab/>
        <w:t>в</w:t>
        <w:tab/>
        <w:t>таблице</w:t>
        <w:tab/>
        <w:t>2</w:t>
        <w:tab/>
        <w:tab/>
        <w:t>(например,</w:t>
        <w:tab/>
        <w:tab/>
        <w:t>высокочастотная пульсация),</w:t>
        <w:tab/>
        <w:tab/>
        <w:t>должны</w:t>
        <w:tab/>
        <w:t>быть</w:t>
        <w:tab/>
        <w:t>проведены</w:t>
        <w:tab/>
        <w:t>дополнительные</w:t>
        <w:tab/>
        <w:t>тесты</w:t>
        <w:tab/>
        <w:t>в пределах НОМИНАЛЬНОГО</w:t>
      </w:r>
      <w:r>
        <w:rPr>
          <w:spacing w:val="-22"/>
        </w:rPr>
        <w:t> </w:t>
      </w:r>
      <w:r>
        <w:rPr/>
        <w:t>ДИАПАЗОНА.</w:t>
      </w:r>
    </w:p>
    <w:p>
      <w:pPr>
        <w:pStyle w:val="BodyText"/>
        <w:spacing w:line="348" w:lineRule="auto" w:before="7"/>
        <w:ind w:left="130" w:firstLine="575"/>
      </w:pPr>
      <w:r>
        <w:rPr/>
        <w:t>Для маммографии соответствие проверяют только в случае, если НОМИНАЛЬНЫЙ ДИАПАЗОН, указанный для маммографии, включает</w:t>
      </w:r>
    </w:p>
    <w:p>
      <w:pPr>
        <w:spacing w:before="88"/>
        <w:ind w:left="0" w:right="99" w:firstLine="0"/>
        <w:jc w:val="right"/>
        <w:rPr>
          <w:rFonts w:ascii="Times New Roman"/>
          <w:sz w:val="23"/>
        </w:rPr>
      </w:pPr>
      <w:r>
        <w:rPr>
          <w:rFonts w:ascii="Times New Roman"/>
          <w:sz w:val="23"/>
        </w:rPr>
        <w:t>21</w:t>
      </w:r>
    </w:p>
    <w:p>
      <w:pPr>
        <w:spacing w:after="0"/>
        <w:jc w:val="right"/>
        <w:rPr>
          <w:rFonts w:ascii="Times New Roman"/>
          <w:sz w:val="23"/>
        </w:rPr>
        <w:sectPr>
          <w:pgSz w:w="11900" w:h="16840"/>
          <w:pgMar w:header="515" w:footer="464" w:top="700" w:bottom="660" w:left="1320" w:right="880"/>
        </w:sectPr>
      </w:pPr>
    </w:p>
    <w:p>
      <w:pPr>
        <w:spacing w:line="290" w:lineRule="exact" w:before="0"/>
        <w:ind w:left="130" w:right="0" w:firstLine="0"/>
        <w:jc w:val="both"/>
        <w:rPr>
          <w:sz w:val="26"/>
        </w:rPr>
      </w:pPr>
      <w:r>
        <w:rPr>
          <w:sz w:val="26"/>
        </w:rPr>
        <w:t>ГОСТ IEC 61676-2011</w:t>
      </w:r>
    </w:p>
    <w:p>
      <w:pPr>
        <w:pStyle w:val="BodyText"/>
        <w:spacing w:line="355" w:lineRule="auto" w:before="240"/>
        <w:ind w:left="121" w:right="123" w:firstLine="9"/>
        <w:jc w:val="both"/>
      </w:pPr>
      <w:r>
        <w:rPr/>
        <w:t>в себя формы напряжений, отличные от постоянного потенциала. В этом случае соответствие проверяют способом, описанным выше для каждой дополнительной формы напряжений.</w:t>
      </w:r>
    </w:p>
    <w:p>
      <w:pPr>
        <w:pStyle w:val="BodyText"/>
        <w:spacing w:before="5"/>
        <w:rPr>
          <w:sz w:val="43"/>
        </w:rPr>
      </w:pPr>
    </w:p>
    <w:p>
      <w:pPr>
        <w:pStyle w:val="Heading2"/>
        <w:numPr>
          <w:ilvl w:val="2"/>
          <w:numId w:val="7"/>
        </w:numPr>
        <w:tabs>
          <w:tab w:pos="1426" w:val="left" w:leader="none"/>
        </w:tabs>
        <w:spacing w:line="240" w:lineRule="auto" w:before="0" w:after="0"/>
        <w:ind w:left="1425" w:right="0" w:hanging="710"/>
        <w:jc w:val="left"/>
      </w:pPr>
      <w:r>
        <w:rPr/>
        <w:t>Зависимость РЕАКЦИИ прибора от угла</w:t>
      </w:r>
      <w:r>
        <w:rPr>
          <w:spacing w:val="-27"/>
        </w:rPr>
        <w:t> </w:t>
      </w:r>
      <w:r>
        <w:rPr/>
        <w:t>анода</w:t>
      </w:r>
    </w:p>
    <w:p>
      <w:pPr>
        <w:pStyle w:val="BodyText"/>
        <w:rPr>
          <w:b/>
          <w:sz w:val="30"/>
        </w:rPr>
      </w:pPr>
    </w:p>
    <w:p>
      <w:pPr>
        <w:pStyle w:val="BodyText"/>
        <w:spacing w:before="5"/>
        <w:rPr>
          <w:b/>
          <w:sz w:val="26"/>
        </w:rPr>
      </w:pPr>
    </w:p>
    <w:p>
      <w:pPr>
        <w:pStyle w:val="BodyText"/>
        <w:spacing w:line="357" w:lineRule="auto" w:before="1"/>
        <w:ind w:left="112" w:right="124" w:firstLine="612"/>
        <w:jc w:val="both"/>
      </w:pPr>
      <w:r>
        <w:rPr/>
        <w:t>Значения минимального НОМИНАЛЬНОГО ДИАПАЗОНА угла анода рентгеновских трубок приведены в таблице 2. В пределах этого диапазона угла анода ПРЕДЕЛЫ ИЗМЕНЕНИЙ РЕАКЦИИ не должны превышать значений, указанных в таблице 2.</w:t>
      </w:r>
    </w:p>
    <w:p>
      <w:pPr>
        <w:pStyle w:val="BodyText"/>
        <w:spacing w:line="360" w:lineRule="auto" w:before="11"/>
        <w:ind w:left="121" w:right="115" w:firstLine="602"/>
        <w:jc w:val="both"/>
      </w:pPr>
      <w:r>
        <w:rPr/>
        <w:t>Тестировать соответствие РЕАКЦИИ этим требованиям нет необходимости, так как изменение спектрального состава рентгеновского излучения, обусловленное изменением угла анода в пределах его НОМИНАЛЬНОГО ДИАПАЗОНА меньше, чем изменение спектра из-за изменений фильтрации.</w:t>
      </w:r>
    </w:p>
    <w:p>
      <w:pPr>
        <w:pStyle w:val="BodyText"/>
        <w:spacing w:before="10"/>
        <w:rPr>
          <w:sz w:val="42"/>
        </w:rPr>
      </w:pPr>
    </w:p>
    <w:p>
      <w:pPr>
        <w:pStyle w:val="Heading2"/>
        <w:numPr>
          <w:ilvl w:val="2"/>
          <w:numId w:val="7"/>
        </w:numPr>
        <w:tabs>
          <w:tab w:pos="1426" w:val="left" w:leader="none"/>
        </w:tabs>
        <w:spacing w:line="240" w:lineRule="auto" w:before="1" w:after="0"/>
        <w:ind w:left="1425" w:right="0" w:hanging="710"/>
        <w:jc w:val="left"/>
      </w:pPr>
      <w:r>
        <w:rPr/>
        <w:t>Зависимость РЕАКЦИИ прибора от</w:t>
      </w:r>
      <w:r>
        <w:rPr>
          <w:spacing w:val="-18"/>
        </w:rPr>
        <w:t> </w:t>
      </w:r>
      <w:r>
        <w:rPr/>
        <w:t>фильтрации</w:t>
      </w:r>
    </w:p>
    <w:p>
      <w:pPr>
        <w:pStyle w:val="BodyText"/>
        <w:rPr>
          <w:b/>
          <w:sz w:val="30"/>
        </w:rPr>
      </w:pPr>
    </w:p>
    <w:p>
      <w:pPr>
        <w:pStyle w:val="BodyText"/>
        <w:spacing w:before="6"/>
        <w:rPr>
          <w:b/>
          <w:sz w:val="26"/>
        </w:rPr>
      </w:pPr>
    </w:p>
    <w:p>
      <w:pPr>
        <w:pStyle w:val="BodyText"/>
        <w:spacing w:line="357" w:lineRule="auto"/>
        <w:ind w:left="120" w:right="125" w:firstLine="611"/>
        <w:jc w:val="both"/>
      </w:pPr>
      <w:r>
        <w:rPr/>
        <w:t>Минимальный НОМИНАЛЬНЫЙ ДИАПАЗОН фильтрации рентгеновских трубок для различных областей применения приведен в таблице 2. В пределах этого диапазона ПРЕДЕЛЫ ИЗМЕНЕНИЙ РЕАКЦИИ не должны превышать значений, указанных в таблице 2.</w:t>
      </w:r>
    </w:p>
    <w:p>
      <w:pPr>
        <w:pStyle w:val="BodyText"/>
        <w:tabs>
          <w:tab w:pos="1824" w:val="left" w:leader="none"/>
          <w:tab w:pos="2696" w:val="left" w:leader="none"/>
          <w:tab w:pos="3396" w:val="left" w:leader="none"/>
          <w:tab w:pos="3849" w:val="left" w:leader="none"/>
          <w:tab w:pos="4981" w:val="left" w:leader="none"/>
          <w:tab w:pos="5418" w:val="left" w:leader="none"/>
          <w:tab w:pos="5809" w:val="left" w:leader="none"/>
          <w:tab w:pos="6341" w:val="left" w:leader="none"/>
          <w:tab w:pos="6375" w:val="left" w:leader="none"/>
          <w:tab w:pos="7313" w:val="left" w:leader="none"/>
          <w:tab w:pos="7788" w:val="left" w:leader="none"/>
          <w:tab w:pos="9094" w:val="left" w:leader="none"/>
        </w:tabs>
        <w:spacing w:line="360" w:lineRule="auto" w:before="10"/>
        <w:ind w:left="121" w:right="110" w:firstLine="603"/>
      </w:pPr>
      <w:r>
        <w:rPr/>
        <w:t>Соответствие РЕАКЦИИ прибора этим требованиям проверяют измерением указанной РЕАКЦИИ</w:t>
        <w:tab/>
        <w:tab/>
        <w:tab/>
        <w:tab/>
        <w:tab/>
        <w:t>детектором</w:t>
      </w:r>
      <w:r>
        <w:rPr>
          <w:spacing w:val="-10"/>
        </w:rPr>
        <w:t> </w:t>
      </w:r>
      <w:r>
        <w:rPr/>
        <w:t>прибора, экспонированным</w:t>
        <w:tab/>
        <w:t>при</w:t>
        <w:tab/>
        <w:t>минимальной</w:t>
        <w:tab/>
        <w:t>и</w:t>
        <w:tab/>
        <w:t>номинальной</w:t>
        <w:tab/>
      </w:r>
      <w:r>
        <w:rPr>
          <w:spacing w:val="-1"/>
        </w:rPr>
        <w:t>нормируемых </w:t>
      </w:r>
      <w:r>
        <w:rPr/>
        <w:t>фильтрациях, и сравнением их с эталонным набором показаний для эталонной</w:t>
        <w:tab/>
        <w:t>фильтрации.</w:t>
        <w:tab/>
        <w:t>Тесты</w:t>
        <w:tab/>
        <w:t>должны</w:t>
        <w:tab/>
        <w:t>быть</w:t>
        <w:tab/>
        <w:t>проведены</w:t>
        <w:tab/>
        <w:t>для минимального набора тестовых точек, приведенного в таблице 3</w:t>
      </w:r>
      <w:r>
        <w:rPr>
          <w:spacing w:val="-25"/>
        </w:rPr>
        <w:t> </w:t>
      </w:r>
      <w:r>
        <w:rPr/>
        <w:t>и</w:t>
      </w:r>
    </w:p>
    <w:p>
      <w:pPr>
        <w:pStyle w:val="ListParagraph"/>
        <w:numPr>
          <w:ilvl w:val="2"/>
          <w:numId w:val="14"/>
        </w:numPr>
        <w:tabs>
          <w:tab w:pos="1077" w:val="left" w:leader="none"/>
        </w:tabs>
        <w:spacing w:line="362" w:lineRule="auto" w:before="7" w:after="0"/>
        <w:ind w:left="112" w:right="128" w:firstLine="0"/>
        <w:jc w:val="both"/>
        <w:rPr>
          <w:sz w:val="28"/>
        </w:rPr>
      </w:pPr>
      <w:r>
        <w:rPr>
          <w:sz w:val="28"/>
        </w:rPr>
        <w:t>с тем, чтобы показать соответствие во всем эффективном диапазоне.</w:t>
      </w:r>
    </w:p>
    <w:p>
      <w:pPr>
        <w:spacing w:before="106"/>
        <w:ind w:left="481" w:right="0" w:firstLine="0"/>
        <w:jc w:val="left"/>
        <w:rPr>
          <w:rFonts w:ascii="Times New Roman"/>
          <w:sz w:val="23"/>
        </w:rPr>
      </w:pPr>
      <w:r>
        <w:rPr>
          <w:rFonts w:ascii="Times New Roman"/>
          <w:sz w:val="23"/>
        </w:rPr>
        <w:t>22</w:t>
      </w:r>
    </w:p>
    <w:p>
      <w:pPr>
        <w:spacing w:after="0"/>
        <w:jc w:val="left"/>
        <w:rPr>
          <w:rFonts w:ascii="Times New Roman"/>
          <w:sz w:val="23"/>
        </w:rPr>
        <w:sectPr>
          <w:pgSz w:w="11900" w:h="16840"/>
          <w:pgMar w:header="515" w:footer="464" w:top="700" w:bottom="660" w:left="1320" w:right="880"/>
        </w:sectPr>
      </w:pPr>
    </w:p>
    <w:p>
      <w:pPr>
        <w:spacing w:line="290" w:lineRule="exact" w:before="0"/>
        <w:ind w:left="0" w:right="532" w:firstLine="0"/>
        <w:jc w:val="right"/>
        <w:rPr>
          <w:sz w:val="26"/>
        </w:rPr>
      </w:pPr>
      <w:r>
        <w:rPr>
          <w:sz w:val="26"/>
        </w:rPr>
        <w:t>ГОСТ IEC 61676-2011</w:t>
      </w:r>
    </w:p>
    <w:p>
      <w:pPr>
        <w:pStyle w:val="BodyText"/>
      </w:pPr>
    </w:p>
    <w:p>
      <w:pPr>
        <w:pStyle w:val="BodyText"/>
        <w:spacing w:before="3"/>
        <w:rPr>
          <w:sz w:val="38"/>
        </w:rPr>
      </w:pPr>
    </w:p>
    <w:p>
      <w:pPr>
        <w:pStyle w:val="Heading2"/>
        <w:numPr>
          <w:ilvl w:val="2"/>
          <w:numId w:val="15"/>
        </w:numPr>
        <w:tabs>
          <w:tab w:pos="1459" w:val="left" w:leader="none"/>
        </w:tabs>
        <w:spacing w:line="240" w:lineRule="auto" w:before="0" w:after="0"/>
        <w:ind w:left="1458" w:right="0" w:hanging="743"/>
        <w:jc w:val="left"/>
      </w:pPr>
      <w:r>
        <w:rPr/>
        <w:t>Зависимость РЕАКЦИИ прибора от мощности</w:t>
      </w:r>
      <w:r>
        <w:rPr>
          <w:spacing w:val="-18"/>
        </w:rPr>
        <w:t> </w:t>
      </w:r>
      <w:r>
        <w:rPr/>
        <w:t>дозы</w:t>
      </w:r>
    </w:p>
    <w:p>
      <w:pPr>
        <w:pStyle w:val="BodyText"/>
        <w:rPr>
          <w:b/>
          <w:sz w:val="30"/>
        </w:rPr>
      </w:pPr>
    </w:p>
    <w:p>
      <w:pPr>
        <w:pStyle w:val="BodyText"/>
        <w:spacing w:before="5"/>
        <w:rPr>
          <w:b/>
          <w:sz w:val="26"/>
        </w:rPr>
      </w:pPr>
    </w:p>
    <w:p>
      <w:pPr>
        <w:pStyle w:val="BodyText"/>
        <w:spacing w:line="360" w:lineRule="auto"/>
        <w:ind w:left="111" w:right="105" w:firstLine="620"/>
        <w:jc w:val="both"/>
      </w:pPr>
      <w:r>
        <w:rPr/>
        <w:t>Минимальный нормируемый диапазон мощности дозы для различных областей применения рентгенологии приведен в таблице 2. В пределах нормируемого диапазона мощности дозы ПРЕДЕЛЫ ИЗМЕНЕНИЯ РЕАКЦИИ не должны превышать значений, указанных в таблице 2. Соответствие РЕАКЦИИ прибора этим требованиям проверяют измерением РЕАКЦИИ прибора детектором,  облученным при минимальном и максимальном значениях мощности дозы и, по крайней мере, проведением трех измерений на декаду внутри нормируемого диапазона мощности дозы. Результаты измерений сравнивают с результатами, полученными с помощью инвазивной системы высоковольтного делителя. Если расстояние фокус-детектор или качество радиационного излучения должны быть изменены для обеспечения необходимых значений мощностей дозы, измерения должны перекрывать значения мощности дозы, где эти изменения проводятся. В этом случае допускается использовать корректирующий фактор для компенсации возможных отклонений РЕАКЦИИ из-за изменения расстояния и/или качества излучения. Этот корректирующий фактор определяется как отношение величины, измеренной после изменения условий измерения, к величине до этих изменений, причем обе величины измеряют при одном и том же значении мощности дозы.</w:t>
      </w:r>
    </w:p>
    <w:p>
      <w:pPr>
        <w:pStyle w:val="BodyText"/>
        <w:spacing w:before="5"/>
        <w:rPr>
          <w:sz w:val="41"/>
        </w:rPr>
      </w:pPr>
    </w:p>
    <w:p>
      <w:pPr>
        <w:spacing w:line="362" w:lineRule="auto" w:before="0"/>
        <w:ind w:left="120" w:right="118" w:firstLine="603"/>
        <w:jc w:val="both"/>
        <w:rPr>
          <w:sz w:val="24"/>
        </w:rPr>
      </w:pPr>
      <w:r>
        <w:rPr>
          <w:sz w:val="24"/>
        </w:rPr>
        <w:t>Примечание - Данный корректирующий фактор используется только для тестирования соответствия РЕАКЦИИ и обеспечивает компенсацию изменений РЕАКЦИИ прибора, которые обусловлены только изменениями тестовых условий (отклонения от СТАНДАРТНЫХ ТЕСТОВЫХ УСЛОВИЙ), а не изменениями мощности дозы. Корректирующий фактор гарантирует, что показания прибора при различных условиях измерения будут одинаковыми при одинаковых значениях мощности дозы в перекрывающем диапазоне.</w:t>
      </w:r>
    </w:p>
    <w:p>
      <w:pPr>
        <w:spacing w:before="47"/>
        <w:ind w:left="0" w:right="119" w:firstLine="0"/>
        <w:jc w:val="right"/>
        <w:rPr>
          <w:rFonts w:ascii="Times New Roman"/>
          <w:sz w:val="23"/>
        </w:rPr>
      </w:pPr>
      <w:r>
        <w:rPr>
          <w:rFonts w:ascii="Times New Roman"/>
          <w:sz w:val="23"/>
        </w:rPr>
        <w:t>23</w:t>
      </w:r>
    </w:p>
    <w:p>
      <w:pPr>
        <w:spacing w:after="0"/>
        <w:jc w:val="right"/>
        <w:rPr>
          <w:rFonts w:ascii="Times New Roman"/>
          <w:sz w:val="23"/>
        </w:rPr>
        <w:sectPr>
          <w:pgSz w:w="11900" w:h="16840"/>
          <w:pgMar w:header="515" w:footer="464" w:top="700" w:bottom="660" w:left="1320" w:right="860"/>
        </w:sectPr>
      </w:pPr>
    </w:p>
    <w:p>
      <w:pPr>
        <w:spacing w:line="290" w:lineRule="exact" w:before="0"/>
        <w:ind w:left="130" w:right="0" w:firstLine="0"/>
        <w:jc w:val="left"/>
        <w:rPr>
          <w:sz w:val="26"/>
        </w:rPr>
      </w:pPr>
      <w:r>
        <w:rPr>
          <w:sz w:val="26"/>
        </w:rPr>
        <w:t>ГОСТ IEC 61676-2011</w:t>
      </w:r>
    </w:p>
    <w:p>
      <w:pPr>
        <w:pStyle w:val="BodyText"/>
      </w:pPr>
    </w:p>
    <w:p>
      <w:pPr>
        <w:pStyle w:val="BodyText"/>
        <w:spacing w:before="6"/>
        <w:rPr>
          <w:sz w:val="33"/>
        </w:rPr>
      </w:pPr>
    </w:p>
    <w:p>
      <w:pPr>
        <w:pStyle w:val="Heading2"/>
        <w:numPr>
          <w:ilvl w:val="2"/>
          <w:numId w:val="15"/>
        </w:numPr>
        <w:tabs>
          <w:tab w:pos="1426" w:val="left" w:leader="none"/>
        </w:tabs>
        <w:spacing w:line="240" w:lineRule="auto" w:before="1" w:after="0"/>
        <w:ind w:left="1425" w:right="0" w:hanging="710"/>
        <w:jc w:val="left"/>
      </w:pPr>
      <w:r>
        <w:rPr/>
        <w:t>Зависимость РЕАКЦИИ прибора от времени</w:t>
      </w:r>
      <w:r>
        <w:rPr>
          <w:spacing w:val="-18"/>
        </w:rPr>
        <w:t> </w:t>
      </w:r>
      <w:r>
        <w:rPr/>
        <w:t>облучения</w:t>
      </w:r>
    </w:p>
    <w:p>
      <w:pPr>
        <w:pStyle w:val="BodyText"/>
        <w:rPr>
          <w:b/>
          <w:sz w:val="30"/>
        </w:rPr>
      </w:pPr>
    </w:p>
    <w:p>
      <w:pPr>
        <w:pStyle w:val="BodyText"/>
        <w:spacing w:before="6"/>
        <w:rPr>
          <w:b/>
          <w:sz w:val="26"/>
        </w:rPr>
      </w:pPr>
    </w:p>
    <w:p>
      <w:pPr>
        <w:pStyle w:val="BodyText"/>
        <w:spacing w:line="362" w:lineRule="auto"/>
        <w:ind w:left="111" w:right="301" w:firstLine="620"/>
        <w:jc w:val="both"/>
      </w:pPr>
      <w:r>
        <w:rPr/>
        <w:t>Минимальный нормируемый диапазон времени облучения должен соответствовать приведенному в таблице 2. В пределах этого диапазона ПРЕДЕЛЫ ИЗМЕНЕНИЯ РЕАКЦИИ не должны превышать значений, указанных в таблице 2.</w:t>
      </w:r>
    </w:p>
    <w:p>
      <w:pPr>
        <w:pStyle w:val="BodyText"/>
        <w:spacing w:line="360" w:lineRule="auto" w:before="4"/>
        <w:ind w:left="130" w:right="294" w:firstLine="593"/>
        <w:jc w:val="both"/>
      </w:pPr>
      <w:r>
        <w:rPr/>
        <w:t>Соответствие РЕАКЦИИ прибора этим требованиям проверяют измерением РЕАКЦИИ прибора с детектором, облученным в течение минимального и максимального нормируемого времени облучения, с последующим сравнением результатов с эталонным набором показаний для эталонного времени облучения.</w:t>
      </w:r>
    </w:p>
    <w:p>
      <w:pPr>
        <w:pStyle w:val="BodyText"/>
        <w:spacing w:line="360" w:lineRule="auto" w:before="7"/>
        <w:ind w:left="112" w:right="306" w:firstLine="611"/>
        <w:jc w:val="both"/>
      </w:pPr>
      <w:r>
        <w:rPr/>
        <w:t>Система высоковольтного делителя должна быть использована для контроля и (если необходимо) коррекции высокого напряжения рентгеновского генератора, если выбираемые интервалы времени облучения отличаются от ЭТАЛОННЫХ УСЛОВИЙ. Испытания должны быть проведены при тестовых значениях, указанных в таблице 3 для каждой рентгенологической области применения.</w:t>
      </w:r>
    </w:p>
    <w:p>
      <w:pPr>
        <w:pStyle w:val="BodyText"/>
        <w:spacing w:before="3"/>
        <w:rPr>
          <w:sz w:val="41"/>
        </w:rPr>
      </w:pPr>
    </w:p>
    <w:p>
      <w:pPr>
        <w:pStyle w:val="Heading2"/>
        <w:numPr>
          <w:ilvl w:val="2"/>
          <w:numId w:val="15"/>
        </w:numPr>
        <w:tabs>
          <w:tab w:pos="1426" w:val="left" w:leader="none"/>
        </w:tabs>
        <w:spacing w:line="240" w:lineRule="auto" w:before="1" w:after="0"/>
        <w:ind w:left="1425" w:right="0" w:hanging="710"/>
        <w:jc w:val="left"/>
      </w:pPr>
      <w:r>
        <w:rPr/>
        <w:t>Зависимость РЕАКЦИИ прибора от размеров</w:t>
      </w:r>
      <w:r>
        <w:rPr>
          <w:spacing w:val="-18"/>
        </w:rPr>
        <w:t> </w:t>
      </w:r>
      <w:r>
        <w:rPr/>
        <w:t>поля</w:t>
      </w:r>
    </w:p>
    <w:p>
      <w:pPr>
        <w:pStyle w:val="BodyText"/>
        <w:rPr>
          <w:b/>
          <w:sz w:val="30"/>
        </w:rPr>
      </w:pPr>
    </w:p>
    <w:p>
      <w:pPr>
        <w:pStyle w:val="BodyText"/>
        <w:spacing w:before="6"/>
        <w:rPr>
          <w:b/>
          <w:sz w:val="26"/>
        </w:rPr>
      </w:pPr>
    </w:p>
    <w:p>
      <w:pPr>
        <w:pStyle w:val="BodyText"/>
        <w:spacing w:line="362" w:lineRule="auto"/>
        <w:ind w:left="121" w:right="305" w:firstLine="603"/>
        <w:jc w:val="both"/>
      </w:pPr>
      <w:r>
        <w:rPr/>
        <w:t>Сопроводительные документы должны определять номинальные значения и нормируемый диапазон размеров поля. Минимальный нормируемый диапазон размеров поля приведен в таблице 2.</w:t>
      </w:r>
    </w:p>
    <w:p>
      <w:pPr>
        <w:pStyle w:val="BodyText"/>
        <w:spacing w:before="7"/>
        <w:rPr>
          <w:sz w:val="42"/>
        </w:rPr>
      </w:pPr>
    </w:p>
    <w:p>
      <w:pPr>
        <w:pStyle w:val="ListParagraph"/>
        <w:numPr>
          <w:ilvl w:val="3"/>
          <w:numId w:val="15"/>
        </w:numPr>
        <w:tabs>
          <w:tab w:pos="2326" w:val="left" w:leader="none"/>
          <w:tab w:pos="2327" w:val="left" w:leader="none"/>
        </w:tabs>
        <w:spacing w:line="348" w:lineRule="auto" w:before="0" w:after="0"/>
        <w:ind w:left="130" w:right="103" w:firstLine="585"/>
        <w:jc w:val="left"/>
        <w:rPr>
          <w:sz w:val="28"/>
        </w:rPr>
      </w:pPr>
      <w:r>
        <w:rPr>
          <w:sz w:val="28"/>
        </w:rPr>
        <w:t>Зависимость РЕАКЦИИ прибора от изменений размеров поля в пределах нормируемого</w:t>
      </w:r>
      <w:r>
        <w:rPr>
          <w:spacing w:val="-23"/>
          <w:sz w:val="28"/>
        </w:rPr>
        <w:t> </w:t>
      </w:r>
      <w:r>
        <w:rPr>
          <w:sz w:val="28"/>
        </w:rPr>
        <w:t>диапазона</w:t>
      </w:r>
    </w:p>
    <w:p>
      <w:pPr>
        <w:pStyle w:val="BodyText"/>
        <w:spacing w:line="362" w:lineRule="auto" w:before="23"/>
        <w:ind w:left="120" w:right="307" w:firstLine="611"/>
        <w:jc w:val="both"/>
      </w:pPr>
      <w:r>
        <w:rPr/>
        <w:t>Внутри нормируемого диапазона размеров поля ПРЕДЕЛЫ ИЗМЕНЕНИЙ РЕАКЦИИ не должны превышать значений, указанных в таблице 2.</w:t>
      </w:r>
    </w:p>
    <w:p>
      <w:pPr>
        <w:spacing w:before="106"/>
        <w:ind w:left="481" w:right="0" w:firstLine="0"/>
        <w:jc w:val="left"/>
        <w:rPr>
          <w:rFonts w:ascii="Times New Roman"/>
          <w:sz w:val="23"/>
        </w:rPr>
      </w:pPr>
      <w:r>
        <w:rPr>
          <w:rFonts w:ascii="Times New Roman"/>
          <w:sz w:val="23"/>
        </w:rPr>
        <w:t>24</w:t>
      </w:r>
    </w:p>
    <w:p>
      <w:pPr>
        <w:spacing w:after="0"/>
        <w:jc w:val="left"/>
        <w:rPr>
          <w:rFonts w:ascii="Times New Roman"/>
          <w:sz w:val="23"/>
        </w:rPr>
        <w:sectPr>
          <w:pgSz w:w="11900" w:h="16840"/>
          <w:pgMar w:header="515" w:footer="464" w:top="700" w:bottom="660" w:left="1320" w:right="700"/>
        </w:sectPr>
      </w:pPr>
    </w:p>
    <w:p>
      <w:pPr>
        <w:spacing w:line="290" w:lineRule="exact" w:before="0"/>
        <w:ind w:left="6528" w:right="0" w:firstLine="0"/>
        <w:jc w:val="left"/>
        <w:rPr>
          <w:sz w:val="26"/>
        </w:rPr>
      </w:pPr>
      <w:r>
        <w:rPr>
          <w:sz w:val="26"/>
        </w:rPr>
        <w:t>ГОСТ IEC 61676-2011</w:t>
      </w:r>
    </w:p>
    <w:p>
      <w:pPr>
        <w:pStyle w:val="BodyText"/>
        <w:rPr>
          <w:sz w:val="24"/>
        </w:rPr>
      </w:pPr>
    </w:p>
    <w:p>
      <w:pPr>
        <w:pStyle w:val="BodyText"/>
        <w:spacing w:line="362" w:lineRule="auto"/>
        <w:ind w:left="130" w:right="312" w:firstLine="593"/>
        <w:jc w:val="both"/>
      </w:pPr>
      <w:r>
        <w:rPr/>
        <w:t>Соответствие РЕАКЦИИ прибора данным требованиям проверяют измерением РЕАКЦИИ детектором прибора, облученным при минимальном и максимальном нормируемых размерах поля, с последующим сравнением результатов с эталонным набором показаний при номинальном размере поля.</w:t>
      </w:r>
    </w:p>
    <w:p>
      <w:pPr>
        <w:pStyle w:val="BodyText"/>
        <w:rPr>
          <w:sz w:val="41"/>
        </w:rPr>
      </w:pPr>
    </w:p>
    <w:p>
      <w:pPr>
        <w:pStyle w:val="ListParagraph"/>
        <w:numPr>
          <w:ilvl w:val="3"/>
          <w:numId w:val="15"/>
        </w:numPr>
        <w:tabs>
          <w:tab w:pos="2326" w:val="left" w:leader="none"/>
          <w:tab w:pos="2327" w:val="left" w:leader="none"/>
        </w:tabs>
        <w:spacing w:line="362" w:lineRule="auto" w:before="0" w:after="0"/>
        <w:ind w:left="130" w:right="106" w:firstLine="585"/>
        <w:jc w:val="left"/>
        <w:rPr>
          <w:sz w:val="28"/>
        </w:rPr>
      </w:pPr>
      <w:r>
        <w:rPr>
          <w:sz w:val="28"/>
        </w:rPr>
        <w:t>Зависимость РЕАКЦИИ прибора от изменений большого размера</w:t>
      </w:r>
      <w:r>
        <w:rPr>
          <w:spacing w:val="-8"/>
          <w:sz w:val="28"/>
        </w:rPr>
        <w:t> </w:t>
      </w:r>
      <w:r>
        <w:rPr>
          <w:sz w:val="28"/>
        </w:rPr>
        <w:t>поля</w:t>
      </w:r>
    </w:p>
    <w:p>
      <w:pPr>
        <w:pStyle w:val="BodyText"/>
        <w:spacing w:before="6"/>
        <w:rPr>
          <w:sz w:val="42"/>
        </w:rPr>
      </w:pPr>
    </w:p>
    <w:p>
      <w:pPr>
        <w:pStyle w:val="BodyText"/>
        <w:spacing w:line="355" w:lineRule="auto" w:before="1"/>
        <w:ind w:left="120" w:right="326" w:firstLine="611"/>
        <w:jc w:val="both"/>
      </w:pPr>
      <w:r>
        <w:rPr/>
        <w:t>Если размеры полей облучения равны 30*30 см, ПРЕДЕЛЫ ИЗМЕНЕНИЯ РЕАКЦИИ не должны превышать значений, указанных в таблице 2.</w:t>
      </w:r>
    </w:p>
    <w:p>
      <w:pPr>
        <w:pStyle w:val="BodyText"/>
        <w:spacing w:line="362" w:lineRule="auto" w:before="14"/>
        <w:ind w:left="112" w:right="292" w:firstLine="611"/>
        <w:jc w:val="both"/>
      </w:pPr>
      <w:r>
        <w:rPr/>
        <w:t>Соответствие этим требованиям проверяют измерением РЕАКЦИИ детектором прибора, облученным рентгеновским полем 30*30 см, и сравнением результата с эталонным показанием для номинального размера поля.</w:t>
      </w:r>
    </w:p>
    <w:p>
      <w:pPr>
        <w:pStyle w:val="BodyText"/>
        <w:rPr>
          <w:sz w:val="41"/>
        </w:rPr>
      </w:pPr>
    </w:p>
    <w:p>
      <w:pPr>
        <w:pStyle w:val="Heading2"/>
        <w:numPr>
          <w:ilvl w:val="2"/>
          <w:numId w:val="16"/>
        </w:numPr>
        <w:tabs>
          <w:tab w:pos="2109" w:val="left" w:leader="none"/>
          <w:tab w:pos="2110" w:val="left" w:leader="none"/>
        </w:tabs>
        <w:spacing w:line="362" w:lineRule="auto" w:before="1" w:after="0"/>
        <w:ind w:left="112" w:right="134" w:firstLine="603"/>
        <w:jc w:val="left"/>
      </w:pPr>
      <w:r>
        <w:rPr/>
        <w:t>Зависимость РЕАКЦИИ прибора от расстояния</w:t>
      </w:r>
      <w:r>
        <w:rPr>
          <w:spacing w:val="-17"/>
        </w:rPr>
        <w:t> </w:t>
      </w:r>
      <w:r>
        <w:rPr/>
        <w:t>фокус- детектор</w:t>
      </w:r>
    </w:p>
    <w:p>
      <w:pPr>
        <w:pStyle w:val="BodyText"/>
        <w:spacing w:before="7"/>
        <w:rPr>
          <w:b/>
          <w:sz w:val="42"/>
        </w:rPr>
      </w:pPr>
    </w:p>
    <w:p>
      <w:pPr>
        <w:pStyle w:val="BodyText"/>
        <w:spacing w:line="360" w:lineRule="auto"/>
        <w:ind w:left="129" w:right="315" w:firstLine="602"/>
        <w:jc w:val="both"/>
      </w:pPr>
      <w:r>
        <w:rPr/>
        <w:t>Минимальный нормируемый диапазон расстояния от фокусного пятна рентгеновской трубки до детектора указан 8 таблице 2. В пределах нормируемого диапазона расстояний ПРЕДЕЛЫ ИЗМЕНЕНИЙ РЕАКЦИИ не должны превышать значений, приведенных в таблице 2.</w:t>
      </w:r>
    </w:p>
    <w:p>
      <w:pPr>
        <w:pStyle w:val="BodyText"/>
        <w:spacing w:line="360" w:lineRule="auto" w:before="7"/>
        <w:ind w:left="121" w:right="317" w:firstLine="602"/>
        <w:jc w:val="both"/>
      </w:pPr>
      <w:r>
        <w:rPr/>
        <w:t>Соответствие РЕАКЦИИ указанным выше требованиям проверяют измерением РЕАКЦИИ прибора детектором, облученным при минимальном и максимальном нормируемых расстояниях от фокусного пятна, и сравнением результатов с эталонным набором показаний для эталонного   расстояния.   В   процессе   тестирования   размер   поля и</w:t>
      </w:r>
    </w:p>
    <w:p>
      <w:pPr>
        <w:spacing w:before="73"/>
        <w:ind w:left="0" w:right="299" w:firstLine="0"/>
        <w:jc w:val="right"/>
        <w:rPr>
          <w:rFonts w:ascii="Times New Roman"/>
          <w:sz w:val="23"/>
        </w:rPr>
      </w:pPr>
      <w:r>
        <w:rPr>
          <w:rFonts w:ascii="Times New Roman"/>
          <w:sz w:val="23"/>
        </w:rPr>
        <w:t>25</w:t>
      </w:r>
    </w:p>
    <w:p>
      <w:pPr>
        <w:spacing w:after="0"/>
        <w:jc w:val="right"/>
        <w:rPr>
          <w:rFonts w:ascii="Times New Roman"/>
          <w:sz w:val="23"/>
        </w:rPr>
        <w:sectPr>
          <w:pgSz w:w="11900" w:h="16840"/>
          <w:pgMar w:header="515" w:footer="464" w:top="700" w:bottom="660" w:left="1320" w:right="680"/>
        </w:sectPr>
      </w:pPr>
    </w:p>
    <w:p>
      <w:pPr>
        <w:spacing w:line="290" w:lineRule="exact" w:before="0"/>
        <w:ind w:left="130" w:right="0" w:firstLine="0"/>
        <w:jc w:val="both"/>
        <w:rPr>
          <w:sz w:val="26"/>
        </w:rPr>
      </w:pPr>
      <w:r>
        <w:rPr>
          <w:sz w:val="26"/>
        </w:rPr>
        <w:t>ГОСТ IEC 61676-2011</w:t>
      </w:r>
    </w:p>
    <w:p>
      <w:pPr>
        <w:pStyle w:val="BodyText"/>
        <w:spacing w:line="357" w:lineRule="auto" w:before="240"/>
        <w:ind w:left="121" w:right="727" w:firstLine="9"/>
        <w:jc w:val="both"/>
      </w:pPr>
      <w:r>
        <w:rPr/>
        <w:t>мощность дозы в плоскости детектора должны быть всегда одинаковыми. Тесты должны быть проведены при тестовых значениях, указанных в таблице 3 для каждой рентгенологической области применения.</w:t>
      </w:r>
    </w:p>
    <w:p>
      <w:pPr>
        <w:pStyle w:val="BodyText"/>
        <w:spacing w:before="2"/>
        <w:rPr>
          <w:sz w:val="43"/>
        </w:rPr>
      </w:pPr>
    </w:p>
    <w:p>
      <w:pPr>
        <w:pStyle w:val="Heading2"/>
        <w:numPr>
          <w:ilvl w:val="2"/>
          <w:numId w:val="16"/>
        </w:numPr>
        <w:tabs>
          <w:tab w:pos="1834" w:val="left" w:leader="none"/>
        </w:tabs>
        <w:spacing w:line="348" w:lineRule="auto" w:before="0" w:after="0"/>
        <w:ind w:left="130" w:right="730" w:firstLine="585"/>
        <w:jc w:val="both"/>
      </w:pPr>
      <w:r>
        <w:rPr/>
        <w:t>Зависимость РЕАКЦИИ прибора от угла наклона рентгеновского</w:t>
      </w:r>
      <w:r>
        <w:rPr>
          <w:spacing w:val="-1"/>
        </w:rPr>
        <w:t> </w:t>
      </w:r>
      <w:r>
        <w:rPr/>
        <w:t>пучка</w:t>
      </w:r>
    </w:p>
    <w:p>
      <w:pPr>
        <w:pStyle w:val="BodyText"/>
        <w:rPr>
          <w:b/>
          <w:sz w:val="30"/>
        </w:rPr>
      </w:pPr>
    </w:p>
    <w:p>
      <w:pPr>
        <w:pStyle w:val="BodyText"/>
        <w:spacing w:line="357" w:lineRule="auto" w:before="182"/>
        <w:ind w:left="129" w:right="716" w:firstLine="602"/>
        <w:jc w:val="both"/>
      </w:pPr>
      <w:r>
        <w:rPr/>
        <w:t>Минимальный нормируемый диапазон отклонения рентгеновского пучка от нормального направления указан в таблице 2. В пределах нормируемого диапазона угла отклонения ПРЕДЕЛЫ ИЗМЕНЕНИЯ РЕАКЦИИ не должны превышать значений, указанных в таблице 2.</w:t>
      </w:r>
    </w:p>
    <w:p>
      <w:pPr>
        <w:pStyle w:val="BodyText"/>
        <w:spacing w:line="360" w:lineRule="auto" w:before="10"/>
        <w:ind w:left="121" w:right="716" w:firstLine="602"/>
        <w:jc w:val="both"/>
      </w:pPr>
      <w:r>
        <w:rPr/>
        <w:t>Соответствие указанным выше требованиям проверяют измерением РЕАКЦИИ прибора при отклонении детектора, в нормируемом диапазоне углов наклона в двух перпендикулярных направлениях к оси пучка, с последующим сравнением результатов. Испытания должны быть проведены при тестовых значениях,  указанных в таблице 3 для каждой рентгенологической области применения.</w:t>
      </w:r>
    </w:p>
    <w:p>
      <w:pPr>
        <w:pStyle w:val="BodyText"/>
        <w:spacing w:before="3"/>
        <w:rPr>
          <w:sz w:val="41"/>
        </w:rPr>
      </w:pPr>
    </w:p>
    <w:p>
      <w:pPr>
        <w:pStyle w:val="Heading2"/>
        <w:numPr>
          <w:ilvl w:val="2"/>
          <w:numId w:val="16"/>
        </w:numPr>
        <w:tabs>
          <w:tab w:pos="1886" w:val="left" w:leader="none"/>
        </w:tabs>
        <w:spacing w:line="362" w:lineRule="auto" w:before="0" w:after="0"/>
        <w:ind w:left="111" w:right="731" w:firstLine="604"/>
        <w:jc w:val="both"/>
      </w:pPr>
      <w:r>
        <w:rPr/>
        <w:t>Зависимость РЕАКЦИИ прибора от угла поворота детектора по отношению к оси рентгеновской</w:t>
      </w:r>
      <w:r>
        <w:rPr>
          <w:spacing w:val="-2"/>
        </w:rPr>
        <w:t> </w:t>
      </w:r>
      <w:r>
        <w:rPr/>
        <w:t>трубки</w:t>
      </w:r>
    </w:p>
    <w:p>
      <w:pPr>
        <w:pStyle w:val="BodyText"/>
        <w:spacing w:before="6"/>
        <w:rPr>
          <w:b/>
          <w:sz w:val="42"/>
        </w:rPr>
      </w:pPr>
    </w:p>
    <w:p>
      <w:pPr>
        <w:pStyle w:val="ListParagraph"/>
        <w:numPr>
          <w:ilvl w:val="3"/>
          <w:numId w:val="16"/>
        </w:numPr>
        <w:tabs>
          <w:tab w:pos="2403" w:val="left" w:leader="none"/>
          <w:tab w:pos="2404" w:val="left" w:leader="none"/>
        </w:tabs>
        <w:spacing w:line="362" w:lineRule="auto" w:before="1" w:after="0"/>
        <w:ind w:left="130" w:right="113" w:firstLine="585"/>
        <w:jc w:val="left"/>
        <w:rPr>
          <w:sz w:val="28"/>
        </w:rPr>
      </w:pPr>
      <w:r>
        <w:rPr>
          <w:sz w:val="28"/>
        </w:rPr>
        <w:t>Зависимость РЕАКЦИИ для приборов с предпочтительным направлением настройки, заданным</w:t>
      </w:r>
      <w:r>
        <w:rPr>
          <w:spacing w:val="-30"/>
          <w:sz w:val="28"/>
        </w:rPr>
        <w:t> </w:t>
      </w:r>
      <w:r>
        <w:rPr>
          <w:sz w:val="28"/>
        </w:rPr>
        <w:t>производителем</w:t>
      </w:r>
    </w:p>
    <w:p>
      <w:pPr>
        <w:pStyle w:val="BodyText"/>
        <w:spacing w:line="357" w:lineRule="auto" w:before="4"/>
        <w:ind w:left="129" w:right="712" w:firstLine="602"/>
        <w:jc w:val="both"/>
      </w:pPr>
      <w:r>
        <w:rPr/>
        <w:t>Предпочтительное направление должно быть определено производителем. Если детектор поворачивают на угол ± 10° от предпочтительного направления, ПРЕДЕЛЫ ИЗМЕНЕНИЯ  РЕАКЦИИ не должны превышать значений, указанных в таблице 2.</w:t>
      </w:r>
    </w:p>
    <w:p>
      <w:pPr>
        <w:pStyle w:val="BodyText"/>
        <w:rPr>
          <w:sz w:val="30"/>
        </w:rPr>
      </w:pPr>
    </w:p>
    <w:p>
      <w:pPr>
        <w:spacing w:before="253"/>
        <w:ind w:left="481" w:right="0" w:firstLine="0"/>
        <w:jc w:val="left"/>
        <w:rPr>
          <w:rFonts w:ascii="Times New Roman"/>
          <w:sz w:val="23"/>
        </w:rPr>
      </w:pPr>
      <w:r>
        <w:rPr>
          <w:rFonts w:ascii="Times New Roman"/>
          <w:sz w:val="23"/>
        </w:rPr>
        <w:t>26</w:t>
      </w:r>
    </w:p>
    <w:p>
      <w:pPr>
        <w:spacing w:after="0"/>
        <w:jc w:val="left"/>
        <w:rPr>
          <w:rFonts w:ascii="Times New Roman"/>
          <w:sz w:val="23"/>
        </w:rPr>
        <w:sectPr>
          <w:pgSz w:w="11900" w:h="16840"/>
          <w:pgMar w:header="515" w:footer="464" w:top="700" w:bottom="660" w:left="1320" w:right="280"/>
        </w:sectPr>
      </w:pPr>
    </w:p>
    <w:p>
      <w:pPr>
        <w:spacing w:line="290" w:lineRule="exact" w:before="0"/>
        <w:ind w:left="0" w:right="512" w:firstLine="0"/>
        <w:jc w:val="right"/>
        <w:rPr>
          <w:sz w:val="26"/>
        </w:rPr>
      </w:pPr>
      <w:r>
        <w:rPr>
          <w:sz w:val="26"/>
        </w:rPr>
        <w:t>ГОСТ IEC 61676-2011</w:t>
      </w:r>
    </w:p>
    <w:p>
      <w:pPr>
        <w:pStyle w:val="BodyText"/>
        <w:rPr>
          <w:sz w:val="24"/>
        </w:rPr>
      </w:pPr>
    </w:p>
    <w:p>
      <w:pPr>
        <w:pStyle w:val="BodyText"/>
        <w:spacing w:line="360" w:lineRule="auto"/>
        <w:ind w:left="112" w:right="100" w:firstLine="611"/>
        <w:jc w:val="both"/>
      </w:pPr>
      <w:r>
        <w:rPr/>
        <w:t>Соответствие РЕАКЦИИ указанным выше требованиям проверяют измерением РЕАКЦИИ прибора с детектором, повернутым в начале на угол плюс 10°, затем на угол минус 10° от предпочтительного направления в плоскости, перпендикулярной к падающему рентгеновскому пучку, с последующим сравнением результатов с эталонным набором показаний в предпочтительном направлении. Испытания проводят при тестовых значениях, указанных в таблице 3 для каждой рентгенологической области применения.</w:t>
      </w:r>
    </w:p>
    <w:p>
      <w:pPr>
        <w:pStyle w:val="BodyText"/>
        <w:spacing w:before="10"/>
        <w:rPr>
          <w:sz w:val="42"/>
        </w:rPr>
      </w:pPr>
    </w:p>
    <w:p>
      <w:pPr>
        <w:pStyle w:val="ListParagraph"/>
        <w:numPr>
          <w:ilvl w:val="3"/>
          <w:numId w:val="16"/>
        </w:numPr>
        <w:tabs>
          <w:tab w:pos="1064" w:val="left" w:leader="none"/>
          <w:tab w:pos="2366" w:val="left" w:leader="none"/>
          <w:tab w:pos="2648" w:val="left" w:leader="none"/>
          <w:tab w:pos="2649" w:val="left" w:leader="none"/>
          <w:tab w:pos="3327" w:val="left" w:leader="none"/>
          <w:tab w:pos="4862" w:val="left" w:leader="none"/>
          <w:tab w:pos="7436" w:val="left" w:leader="none"/>
          <w:tab w:pos="8406" w:val="left" w:leader="none"/>
        </w:tabs>
        <w:spacing w:line="360" w:lineRule="auto" w:before="0" w:after="0"/>
        <w:ind w:left="120" w:right="99" w:firstLine="595"/>
        <w:jc w:val="right"/>
        <w:rPr>
          <w:sz w:val="28"/>
        </w:rPr>
      </w:pPr>
      <w:r>
        <w:rPr>
          <w:sz w:val="28"/>
        </w:rPr>
        <w:t>Зависимость РЕАКЦИИ приборов, не</w:t>
      </w:r>
      <w:r>
        <w:rPr>
          <w:spacing w:val="-40"/>
          <w:sz w:val="28"/>
        </w:rPr>
        <w:t> </w:t>
      </w:r>
      <w:r>
        <w:rPr>
          <w:sz w:val="28"/>
        </w:rPr>
        <w:t>имеющих,</w:t>
      </w:r>
      <w:r>
        <w:rPr>
          <w:spacing w:val="46"/>
          <w:sz w:val="28"/>
        </w:rPr>
        <w:t> </w:t>
      </w:r>
      <w:r>
        <w:rPr>
          <w:sz w:val="28"/>
        </w:rPr>
        <w:t>по</w:t>
      </w:r>
      <w:r>
        <w:rPr>
          <w:w w:val="100"/>
          <w:sz w:val="28"/>
        </w:rPr>
        <w:t> </w:t>
      </w:r>
      <w:r>
        <w:rPr>
          <w:sz w:val="28"/>
        </w:rPr>
        <w:t>заявлениям производителя, предпочтительного</w:t>
      </w:r>
      <w:r>
        <w:rPr>
          <w:spacing w:val="-22"/>
          <w:sz w:val="28"/>
        </w:rPr>
        <w:t> </w:t>
      </w:r>
      <w:r>
        <w:rPr>
          <w:sz w:val="28"/>
        </w:rPr>
        <w:t>направления</w:t>
      </w:r>
      <w:r>
        <w:rPr>
          <w:spacing w:val="-8"/>
          <w:sz w:val="28"/>
        </w:rPr>
        <w:t> </w:t>
      </w:r>
      <w:r>
        <w:rPr>
          <w:sz w:val="28"/>
        </w:rPr>
        <w:t>настройки</w:t>
      </w:r>
      <w:r>
        <w:rPr>
          <w:spacing w:val="-1"/>
          <w:w w:val="100"/>
          <w:sz w:val="28"/>
        </w:rPr>
        <w:t> </w:t>
      </w:r>
      <w:r>
        <w:rPr>
          <w:sz w:val="28"/>
        </w:rPr>
        <w:t>В случае отсутствия предпочтительного направления</w:t>
      </w:r>
      <w:r>
        <w:rPr>
          <w:spacing w:val="-22"/>
          <w:sz w:val="28"/>
        </w:rPr>
        <w:t> </w:t>
      </w:r>
      <w:r>
        <w:rPr>
          <w:sz w:val="28"/>
        </w:rPr>
        <w:t>настройки</w:t>
      </w:r>
      <w:r>
        <w:rPr>
          <w:spacing w:val="-6"/>
          <w:sz w:val="28"/>
        </w:rPr>
        <w:t> </w:t>
      </w:r>
      <w:r>
        <w:rPr>
          <w:sz w:val="28"/>
        </w:rPr>
        <w:t>об</w:t>
      </w:r>
      <w:r>
        <w:rPr>
          <w:spacing w:val="-1"/>
          <w:w w:val="100"/>
          <w:sz w:val="28"/>
        </w:rPr>
        <w:t> </w:t>
      </w:r>
      <w:r>
        <w:rPr>
          <w:sz w:val="28"/>
        </w:rPr>
        <w:t>этом</w:t>
        <w:tab/>
        <w:t>должно</w:t>
        <w:tab/>
        <w:t>быть</w:t>
        <w:tab/>
        <w:t>заявлено</w:t>
        <w:tab/>
        <w:t>производителем.</w:t>
        <w:tab/>
        <w:t>Если</w:t>
        <w:tab/>
      </w:r>
      <w:r>
        <w:rPr>
          <w:spacing w:val="-1"/>
          <w:sz w:val="28"/>
        </w:rPr>
        <w:t>детектор</w:t>
      </w:r>
      <w:r>
        <w:rPr>
          <w:spacing w:val="-1"/>
          <w:w w:val="100"/>
          <w:sz w:val="28"/>
        </w:rPr>
        <w:t> </w:t>
      </w:r>
      <w:r>
        <w:rPr>
          <w:sz w:val="28"/>
        </w:rPr>
        <w:t>поворачивается</w:t>
      </w:r>
      <w:r>
        <w:rPr>
          <w:spacing w:val="27"/>
          <w:sz w:val="28"/>
        </w:rPr>
        <w:t> </w:t>
      </w:r>
      <w:r>
        <w:rPr>
          <w:sz w:val="28"/>
        </w:rPr>
        <w:t>в</w:t>
      </w:r>
      <w:r>
        <w:rPr>
          <w:spacing w:val="27"/>
          <w:sz w:val="28"/>
        </w:rPr>
        <w:t> </w:t>
      </w:r>
      <w:r>
        <w:rPr>
          <w:sz w:val="28"/>
        </w:rPr>
        <w:t>диапазоне</w:t>
      </w:r>
      <w:r>
        <w:rPr>
          <w:spacing w:val="25"/>
          <w:sz w:val="28"/>
        </w:rPr>
        <w:t> </w:t>
      </w:r>
      <w:r>
        <w:rPr>
          <w:sz w:val="28"/>
        </w:rPr>
        <w:t>180°,</w:t>
      </w:r>
      <w:r>
        <w:rPr>
          <w:spacing w:val="26"/>
          <w:sz w:val="28"/>
        </w:rPr>
        <w:t> </w:t>
      </w:r>
      <w:r>
        <w:rPr>
          <w:sz w:val="28"/>
        </w:rPr>
        <w:t>ПРЕДЕЛЫ</w:t>
      </w:r>
      <w:r>
        <w:rPr>
          <w:spacing w:val="26"/>
          <w:sz w:val="28"/>
        </w:rPr>
        <w:t> </w:t>
      </w:r>
      <w:r>
        <w:rPr>
          <w:sz w:val="28"/>
        </w:rPr>
        <w:t>ИЗМЕНЕНИЯ</w:t>
      </w:r>
      <w:r>
        <w:rPr>
          <w:spacing w:val="25"/>
          <w:sz w:val="28"/>
        </w:rPr>
        <w:t> </w:t>
      </w:r>
      <w:r>
        <w:rPr>
          <w:sz w:val="28"/>
        </w:rPr>
        <w:t>РЕАКЦИИ</w:t>
      </w:r>
    </w:p>
    <w:p>
      <w:pPr>
        <w:pStyle w:val="BodyText"/>
        <w:spacing w:before="7"/>
        <w:ind w:left="129"/>
      </w:pPr>
      <w:r>
        <w:rPr/>
        <w:t>не должны превышать значений, указанных в таблице 2.</w:t>
      </w:r>
    </w:p>
    <w:p>
      <w:pPr>
        <w:pStyle w:val="BodyText"/>
        <w:spacing w:line="360" w:lineRule="auto" w:before="164"/>
        <w:ind w:left="121" w:right="107" w:firstLine="602"/>
        <w:jc w:val="both"/>
      </w:pPr>
      <w:r>
        <w:rPr/>
        <w:t>Соответствие РЕАКЦИИ указанным выше требованиям проверяют измерением РЕАКЦИИ прибора при повороте детектора на угол 45°, 90°, 135° и 180° от исходной ориентации в плоскости, перпендикулярной к падающему рентгеновскому пучку, с последующим сравнением результатов с эталонным набором показаний в исходном (0°) направлении. Испытания должны быть проведены при тестовых значениях, указанных в таблице 3 для каждой рентгенологической области</w:t>
      </w:r>
      <w:r>
        <w:rPr>
          <w:spacing w:val="-7"/>
        </w:rPr>
        <w:t> </w:t>
      </w:r>
      <w:r>
        <w:rPr/>
        <w:t>применения.</w:t>
      </w:r>
    </w:p>
    <w:p>
      <w:pPr>
        <w:pStyle w:val="BodyText"/>
        <w:spacing w:before="4"/>
        <w:rPr>
          <w:sz w:val="41"/>
        </w:rPr>
      </w:pPr>
    </w:p>
    <w:p>
      <w:pPr>
        <w:pStyle w:val="Heading2"/>
        <w:numPr>
          <w:ilvl w:val="2"/>
          <w:numId w:val="17"/>
        </w:numPr>
        <w:tabs>
          <w:tab w:pos="2340" w:val="left" w:leader="none"/>
          <w:tab w:pos="2341" w:val="left" w:leader="none"/>
        </w:tabs>
        <w:spacing w:line="362" w:lineRule="auto" w:before="0" w:after="0"/>
        <w:ind w:left="130" w:right="137" w:firstLine="585"/>
        <w:jc w:val="both"/>
      </w:pPr>
      <w:r>
        <w:rPr/>
        <w:t>Зависимость РЕАКЦИИ прибора от температуры и влажности</w:t>
      </w:r>
    </w:p>
    <w:p>
      <w:pPr>
        <w:pStyle w:val="BodyText"/>
        <w:spacing w:before="7"/>
        <w:rPr>
          <w:b/>
          <w:sz w:val="42"/>
        </w:rPr>
      </w:pPr>
    </w:p>
    <w:p>
      <w:pPr>
        <w:pStyle w:val="BodyText"/>
        <w:spacing w:line="362" w:lineRule="auto"/>
        <w:ind w:left="120" w:right="98" w:firstLine="611"/>
        <w:jc w:val="both"/>
      </w:pPr>
      <w:r>
        <w:rPr/>
        <w:t>ПРЕДЕЛЫ ИЗМЕНЕНИЙ РЕАКЦИИ прибора не должны превышать значений, указанных в таблице 2 для возможных значений</w:t>
      </w:r>
    </w:p>
    <w:p>
      <w:pPr>
        <w:pStyle w:val="BodyText"/>
        <w:rPr>
          <w:sz w:val="30"/>
        </w:rPr>
      </w:pPr>
    </w:p>
    <w:p>
      <w:pPr>
        <w:spacing w:before="193"/>
        <w:ind w:left="0" w:right="109" w:firstLine="0"/>
        <w:jc w:val="right"/>
        <w:rPr>
          <w:rFonts w:ascii="Times New Roman"/>
          <w:sz w:val="23"/>
        </w:rPr>
      </w:pPr>
      <w:r>
        <w:rPr>
          <w:rFonts w:ascii="Times New Roman"/>
          <w:sz w:val="23"/>
        </w:rPr>
        <w:t>27</w:t>
      </w:r>
    </w:p>
    <w:p>
      <w:pPr>
        <w:spacing w:after="0"/>
        <w:jc w:val="right"/>
        <w:rPr>
          <w:rFonts w:ascii="Times New Roman"/>
          <w:sz w:val="23"/>
        </w:rPr>
        <w:sectPr>
          <w:pgSz w:w="11900" w:h="16840"/>
          <w:pgMar w:header="515" w:footer="464" w:top="700" w:bottom="660" w:left="1320" w:right="880"/>
        </w:sectPr>
      </w:pPr>
    </w:p>
    <w:p>
      <w:pPr>
        <w:spacing w:line="290" w:lineRule="exact" w:before="0"/>
        <w:ind w:left="130" w:right="0" w:firstLine="0"/>
        <w:jc w:val="left"/>
        <w:rPr>
          <w:sz w:val="26"/>
        </w:rPr>
      </w:pPr>
      <w:r>
        <w:rPr>
          <w:sz w:val="26"/>
        </w:rPr>
        <w:t>ГОСТ IEC 61676-2011</w:t>
      </w:r>
    </w:p>
    <w:p>
      <w:pPr>
        <w:pStyle w:val="BodyText"/>
        <w:spacing w:line="362" w:lineRule="auto" w:before="240"/>
        <w:ind w:left="112" w:right="2083" w:firstLine="9"/>
      </w:pPr>
      <w:r>
        <w:rPr/>
        <w:t>температуры и влажности воздуха в пределах нормируемых диапазонов температуры и влажности.</w:t>
      </w:r>
    </w:p>
    <w:p>
      <w:pPr>
        <w:pStyle w:val="BodyText"/>
        <w:spacing w:line="362" w:lineRule="auto"/>
        <w:ind w:left="130" w:firstLine="593"/>
      </w:pPr>
      <w:r>
        <w:rPr/>
        <w:t>Соответствие РЕАКЦИИ указанным выше требованиям проверяют проведением следующих тестов.</w:t>
      </w:r>
    </w:p>
    <w:p>
      <w:pPr>
        <w:pStyle w:val="BodyText"/>
        <w:tabs>
          <w:tab w:pos="1970" w:val="left" w:leader="none"/>
          <w:tab w:pos="3480" w:val="left" w:leader="none"/>
          <w:tab w:pos="4197" w:val="left" w:leader="none"/>
          <w:tab w:pos="5849" w:val="left" w:leader="none"/>
          <w:tab w:pos="7441" w:val="left" w:leader="none"/>
          <w:tab w:pos="9412" w:val="left" w:leader="none"/>
        </w:tabs>
        <w:spacing w:line="362" w:lineRule="auto" w:before="18"/>
        <w:ind w:left="129" w:right="609" w:firstLine="602"/>
      </w:pPr>
      <w:r>
        <w:rPr/>
        <w:t>Прибор</w:t>
        <w:tab/>
        <w:t>облучают</w:t>
        <w:tab/>
        <w:t>при</w:t>
        <w:tab/>
        <w:t>различных</w:t>
        <w:tab/>
        <w:t>значениях</w:t>
        <w:tab/>
        <w:t>температуры</w:t>
        <w:tab/>
        <w:t>и влажности</w:t>
      </w:r>
      <w:r>
        <w:rPr>
          <w:spacing w:val="-17"/>
        </w:rPr>
        <w:t> </w:t>
      </w:r>
      <w:r>
        <w:rPr/>
        <w:t>воздуха.</w:t>
      </w:r>
    </w:p>
    <w:p>
      <w:pPr>
        <w:pStyle w:val="BodyText"/>
        <w:spacing w:line="362" w:lineRule="auto" w:before="4"/>
        <w:ind w:left="129" w:right="609" w:firstLine="602"/>
      </w:pPr>
      <w:r>
        <w:rPr/>
        <w:t>Проводят, по крайней мере, три измерения, по одному при каждом из следующих климатических условий:</w:t>
      </w:r>
    </w:p>
    <w:p>
      <w:pPr>
        <w:pStyle w:val="BodyText"/>
        <w:tabs>
          <w:tab w:pos="5349" w:val="left" w:leader="none"/>
        </w:tabs>
        <w:spacing w:before="4"/>
        <w:ind w:left="1299"/>
      </w:pPr>
      <w:r>
        <w:rPr/>
        <w:t>Температура, °С</w:t>
        <w:tab/>
        <w:t>Относительная влажность,</w:t>
      </w:r>
      <w:r>
        <w:rPr>
          <w:spacing w:val="-10"/>
        </w:rPr>
        <w:t> </w:t>
      </w:r>
      <w:r>
        <w:rPr/>
        <w:t>%</w:t>
      </w:r>
    </w:p>
    <w:p>
      <w:pPr>
        <w:tabs>
          <w:tab w:pos="7131" w:val="left" w:leader="none"/>
        </w:tabs>
        <w:spacing w:before="128"/>
        <w:ind w:left="2272" w:right="0" w:firstLine="0"/>
        <w:jc w:val="left"/>
        <w:rPr>
          <w:sz w:val="28"/>
        </w:rPr>
      </w:pPr>
      <w:r>
        <w:rPr>
          <w:rFonts w:ascii="Times New Roman"/>
          <w:spacing w:val="-5"/>
          <w:sz w:val="30"/>
        </w:rPr>
        <w:t>20</w:t>
        <w:tab/>
      </w:r>
      <w:r>
        <w:rPr>
          <w:sz w:val="28"/>
        </w:rPr>
        <w:t>50</w:t>
      </w:r>
    </w:p>
    <w:p>
      <w:pPr>
        <w:pStyle w:val="BodyText"/>
        <w:tabs>
          <w:tab w:pos="7122" w:val="left" w:leader="none"/>
        </w:tabs>
        <w:spacing w:before="158"/>
        <w:ind w:left="2289"/>
      </w:pPr>
      <w:r>
        <w:rPr/>
        <w:t>15</w:t>
        <w:tab/>
        <w:t>80</w:t>
      </w:r>
    </w:p>
    <w:p>
      <w:pPr>
        <w:pStyle w:val="BodyText"/>
        <w:tabs>
          <w:tab w:pos="7131" w:val="left" w:leader="none"/>
        </w:tabs>
        <w:spacing w:before="164"/>
        <w:ind w:left="2281"/>
      </w:pPr>
      <w:r>
        <w:rPr/>
        <w:t>35</w:t>
        <w:tab/>
        <w:t>50</w:t>
      </w:r>
    </w:p>
    <w:p>
      <w:pPr>
        <w:pStyle w:val="BodyText"/>
        <w:rPr>
          <w:sz w:val="20"/>
        </w:rPr>
      </w:pPr>
    </w:p>
    <w:p>
      <w:pPr>
        <w:pStyle w:val="BodyText"/>
        <w:spacing w:before="7"/>
      </w:pPr>
    </w:p>
    <w:p>
      <w:pPr>
        <w:pStyle w:val="BodyText"/>
        <w:spacing w:line="357" w:lineRule="auto" w:before="91"/>
        <w:ind w:left="120" w:right="581" w:firstLine="611"/>
        <w:jc w:val="both"/>
      </w:pPr>
      <w:r>
        <w:rPr/>
        <w:t>Прибор подвергают воздействию при всех указанных выше климатических условиях, по крайней мере, в течение 24 ч до тестирования прибора. Тесты допускается проводить облучением прибора рентгеновским излучением при тестовых значениях, указанных в таблице 3, или производитель может обеспечить возможность электрического моделирования сигнала, используя стабильные эталонные значения токов для демонстрации правильного функционирования прибора без облучения.</w:t>
      </w:r>
    </w:p>
    <w:p>
      <w:pPr>
        <w:pStyle w:val="BodyText"/>
        <w:spacing w:before="2"/>
        <w:rPr>
          <w:sz w:val="43"/>
        </w:rPr>
      </w:pPr>
    </w:p>
    <w:p>
      <w:pPr>
        <w:pStyle w:val="Heading2"/>
        <w:numPr>
          <w:ilvl w:val="2"/>
          <w:numId w:val="17"/>
        </w:numPr>
        <w:tabs>
          <w:tab w:pos="2557" w:val="left" w:leader="none"/>
          <w:tab w:pos="2558" w:val="left" w:leader="none"/>
        </w:tabs>
        <w:spacing w:line="362" w:lineRule="auto" w:before="0" w:after="0"/>
        <w:ind w:left="130" w:right="610" w:firstLine="585"/>
        <w:jc w:val="left"/>
      </w:pPr>
      <w:r>
        <w:rPr/>
        <w:t>Зависимость РЕАКЦИИ прибора от питающего напряжения</w:t>
      </w:r>
    </w:p>
    <w:p>
      <w:pPr>
        <w:pStyle w:val="BodyText"/>
        <w:spacing w:before="7"/>
        <w:rPr>
          <w:b/>
          <w:sz w:val="42"/>
        </w:rPr>
      </w:pPr>
    </w:p>
    <w:p>
      <w:pPr>
        <w:pStyle w:val="ListParagraph"/>
        <w:numPr>
          <w:ilvl w:val="3"/>
          <w:numId w:val="17"/>
        </w:numPr>
        <w:tabs>
          <w:tab w:pos="1404" w:val="left" w:leader="none"/>
          <w:tab w:pos="1663" w:val="left" w:leader="none"/>
          <w:tab w:pos="1773" w:val="left" w:leader="none"/>
          <w:tab w:pos="2442" w:val="left" w:leader="none"/>
          <w:tab w:pos="2443" w:val="left" w:leader="none"/>
          <w:tab w:pos="3285" w:val="left" w:leader="none"/>
          <w:tab w:pos="3703" w:val="left" w:leader="none"/>
          <w:tab w:pos="4522" w:val="left" w:leader="none"/>
          <w:tab w:pos="5052" w:val="left" w:leader="none"/>
          <w:tab w:pos="5477" w:val="left" w:leader="none"/>
          <w:tab w:pos="5895" w:val="left" w:leader="none"/>
          <w:tab w:pos="6386" w:val="left" w:leader="none"/>
          <w:tab w:pos="6907" w:val="left" w:leader="none"/>
          <w:tab w:pos="7408" w:val="left" w:leader="none"/>
          <w:tab w:pos="8098" w:val="left" w:leader="none"/>
        </w:tabs>
        <w:spacing w:line="360" w:lineRule="auto" w:before="0" w:after="0"/>
        <w:ind w:left="112" w:right="100" w:firstLine="603"/>
        <w:jc w:val="left"/>
        <w:rPr>
          <w:sz w:val="28"/>
        </w:rPr>
      </w:pPr>
      <w:r>
        <w:rPr>
          <w:sz w:val="28"/>
        </w:rPr>
        <w:t>Для сетевых приборов предел изменения РЕАКЦИИ из-за колебаний питающего напряжения между границами, определенными в таблице</w:t>
        <w:tab/>
        <w:t>2</w:t>
        <w:tab/>
        <w:tab/>
        <w:t>для</w:t>
        <w:tab/>
        <w:tab/>
        <w:t>номинального</w:t>
        <w:tab/>
        <w:t>напряжения,</w:t>
        <w:tab/>
        <w:t>не</w:t>
        <w:tab/>
        <w:t>должен</w:t>
        <w:tab/>
        <w:t>превышать значений,</w:t>
        <w:tab/>
        <w:tab/>
        <w:t>указанных</w:t>
        <w:tab/>
        <w:t>в</w:t>
        <w:tab/>
        <w:t>таблице</w:t>
        <w:tab/>
        <w:t>2</w:t>
        <w:tab/>
        <w:t>в</w:t>
        <w:tab/>
        <w:t>пределах</w:t>
        <w:tab/>
        <w:t>нормированного диапазона напряжения питания, определенного</w:t>
      </w:r>
      <w:r>
        <w:rPr>
          <w:spacing w:val="-32"/>
          <w:sz w:val="28"/>
        </w:rPr>
        <w:t> </w:t>
      </w:r>
      <w:r>
        <w:rPr>
          <w:sz w:val="28"/>
        </w:rPr>
        <w:t>изготовителем.</w:t>
      </w:r>
    </w:p>
    <w:p>
      <w:pPr>
        <w:spacing w:before="109"/>
        <w:ind w:left="481" w:right="0" w:firstLine="0"/>
        <w:jc w:val="left"/>
        <w:rPr>
          <w:rFonts w:ascii="Times New Roman"/>
          <w:sz w:val="23"/>
        </w:rPr>
      </w:pPr>
      <w:r>
        <w:rPr>
          <w:rFonts w:ascii="Times New Roman"/>
          <w:sz w:val="23"/>
        </w:rPr>
        <w:t>28</w:t>
      </w:r>
    </w:p>
    <w:p>
      <w:pPr>
        <w:spacing w:after="0"/>
        <w:jc w:val="left"/>
        <w:rPr>
          <w:rFonts w:ascii="Times New Roman"/>
          <w:sz w:val="23"/>
        </w:rPr>
        <w:sectPr>
          <w:pgSz w:w="11900" w:h="16840"/>
          <w:pgMar w:header="515" w:footer="464" w:top="700" w:bottom="660" w:left="1320" w:right="400"/>
        </w:sectPr>
      </w:pPr>
    </w:p>
    <w:p>
      <w:pPr>
        <w:spacing w:line="290" w:lineRule="exact" w:before="0"/>
        <w:ind w:left="6528" w:right="0" w:firstLine="0"/>
        <w:jc w:val="left"/>
        <w:rPr>
          <w:sz w:val="26"/>
        </w:rPr>
      </w:pPr>
      <w:r>
        <w:rPr>
          <w:sz w:val="26"/>
        </w:rPr>
        <w:t>ГОСТ IEC 61676-2011</w:t>
      </w:r>
    </w:p>
    <w:p>
      <w:pPr>
        <w:pStyle w:val="BodyText"/>
        <w:rPr>
          <w:sz w:val="24"/>
        </w:rPr>
      </w:pPr>
    </w:p>
    <w:p>
      <w:pPr>
        <w:pStyle w:val="BodyText"/>
        <w:spacing w:line="360" w:lineRule="auto"/>
        <w:ind w:left="112" w:right="512" w:firstLine="612"/>
        <w:jc w:val="both"/>
      </w:pPr>
      <w:r>
        <w:rPr/>
        <w:t>Соответствие прибора указанным выше требованиям проверяют фиксацией двух наборов результатов измерений при сетевом напряжении питания, настроенном на верхнюю и нижнюю границы нормируемого диапазона питающего напряжения, определенных изготовителем, и последующего их сравнения с эталонным набором результатов измерений при номинальном питающем  напряжении. Тесты допускается проводить облучением прибора рентгеновским излучением при значениях, указанных в таблице 3, или производитель может обеспечить возможность электрического моделирования сигнала, используя стабильные эталонные значения токов для демонстрации правильного функционирования прибора без облучения.</w:t>
      </w:r>
    </w:p>
    <w:p>
      <w:pPr>
        <w:pStyle w:val="BodyText"/>
        <w:spacing w:before="4"/>
        <w:rPr>
          <w:sz w:val="41"/>
        </w:rPr>
      </w:pPr>
    </w:p>
    <w:p>
      <w:pPr>
        <w:pStyle w:val="ListParagraph"/>
        <w:numPr>
          <w:ilvl w:val="3"/>
          <w:numId w:val="17"/>
        </w:numPr>
        <w:tabs>
          <w:tab w:pos="2401" w:val="left" w:leader="none"/>
          <w:tab w:pos="2442" w:val="left" w:leader="none"/>
          <w:tab w:pos="2443" w:val="left" w:leader="none"/>
          <w:tab w:pos="2646" w:val="left" w:leader="none"/>
          <w:tab w:pos="3062" w:val="left" w:leader="none"/>
          <w:tab w:pos="4032" w:val="left" w:leader="none"/>
          <w:tab w:pos="4308" w:val="left" w:leader="none"/>
          <w:tab w:pos="4710" w:val="left" w:leader="none"/>
          <w:tab w:pos="5192" w:val="left" w:leader="none"/>
          <w:tab w:pos="5779" w:val="left" w:leader="none"/>
          <w:tab w:pos="5825" w:val="left" w:leader="none"/>
          <w:tab w:pos="6396" w:val="left" w:leader="none"/>
          <w:tab w:pos="6655" w:val="left" w:leader="none"/>
          <w:tab w:pos="6745" w:val="left" w:leader="none"/>
          <w:tab w:pos="7858" w:val="left" w:leader="none"/>
          <w:tab w:pos="7982" w:val="left" w:leader="none"/>
          <w:tab w:pos="8410" w:val="left" w:leader="none"/>
          <w:tab w:pos="8492" w:val="left" w:leader="none"/>
          <w:tab w:pos="8594" w:val="left" w:leader="none"/>
        </w:tabs>
        <w:spacing w:line="360" w:lineRule="auto" w:before="0" w:after="0"/>
        <w:ind w:left="121" w:right="109" w:firstLine="594"/>
        <w:jc w:val="left"/>
        <w:rPr>
          <w:sz w:val="28"/>
        </w:rPr>
      </w:pPr>
      <w:r>
        <w:rPr>
          <w:sz w:val="28"/>
        </w:rPr>
        <w:t>Во всем нормируемом диапазоне напряжений питания</w:t>
      </w:r>
      <w:r>
        <w:rPr>
          <w:spacing w:val="-35"/>
          <w:sz w:val="28"/>
        </w:rPr>
        <w:t> </w:t>
      </w:r>
      <w:r>
        <w:rPr>
          <w:sz w:val="28"/>
        </w:rPr>
        <w:t>от батареи предел изменения РЕАКЦИИ не должен превышать значений, приведенных  в  таблице  2.  Для  приборов  с  питанием   от   батареи условие недопустимого снижения напряжения батареи должно быть индивидуальным</w:t>
        <w:tab/>
        <w:tab/>
        <w:tab/>
        <w:t>в</w:t>
        <w:tab/>
        <w:t>случае,</w:t>
        <w:tab/>
        <w:t>если</w:t>
        <w:tab/>
        <w:t>прибор</w:t>
        <w:tab/>
        <w:t>работает</w:t>
        <w:tab/>
        <w:t>от</w:t>
        <w:tab/>
        <w:t>батареи, напряжение которой выходит за пределы нормируемого диапазона, определенного</w:t>
        <w:tab/>
        <w:t>изготовителем.</w:t>
        <w:tab/>
        <w:t>Более</w:t>
        <w:tab/>
        <w:tab/>
        <w:t>того,</w:t>
        <w:tab/>
        <w:tab/>
        <w:t>прибор</w:t>
        <w:tab/>
        <w:tab/>
        <w:t>не</w:t>
        <w:tab/>
        <w:tab/>
        <w:tab/>
        <w:t>должен воспроизводить</w:t>
        <w:tab/>
        <w:tab/>
        <w:tab/>
        <w:t>результат</w:t>
        <w:tab/>
        <w:t>измерения,</w:t>
        <w:tab/>
      </w:r>
      <w:r>
        <w:rPr>
          <w:spacing w:val="-1"/>
          <w:sz w:val="28"/>
        </w:rPr>
        <w:t>если</w:t>
        <w:tab/>
        <w:tab/>
      </w:r>
      <w:r>
        <w:rPr>
          <w:sz w:val="28"/>
        </w:rPr>
        <w:t>напряжение</w:t>
        <w:tab/>
        <w:tab/>
        <w:t>батареи выходит за пределы нормируемого</w:t>
      </w:r>
      <w:r>
        <w:rPr>
          <w:spacing w:val="-31"/>
          <w:sz w:val="28"/>
        </w:rPr>
        <w:t> </w:t>
      </w:r>
      <w:r>
        <w:rPr>
          <w:sz w:val="28"/>
        </w:rPr>
        <w:t>диапазона.</w:t>
      </w:r>
    </w:p>
    <w:p>
      <w:pPr>
        <w:pStyle w:val="BodyText"/>
        <w:spacing w:line="360" w:lineRule="auto" w:before="7"/>
        <w:ind w:left="121" w:right="515" w:firstLine="603"/>
        <w:jc w:val="both"/>
      </w:pPr>
      <w:r>
        <w:rPr/>
        <w:t>Соответствие прибора указанным выше требованиям проверяют следующим образом: заменяют батареи питания стабильным источником питания постоянного тока с выходным напряжением, эквивалентным напряжению свежих батарей определенного изготовителем типа. Фиксируют набор эталонных показаний прибора, затем напряжение питания понижают до тех пор, пока индикатор батарейного питания не покажет сообщение «НИЗКОЕ НАПРЯЖЕНИЕ БАТАРЕИ». Фиксируют второй набор показаний и сравнивают с эталонными значениями. Испытания допускается проводить</w:t>
      </w:r>
    </w:p>
    <w:p>
      <w:pPr>
        <w:spacing w:before="73"/>
        <w:ind w:left="0" w:right="509" w:firstLine="0"/>
        <w:jc w:val="right"/>
        <w:rPr>
          <w:rFonts w:ascii="Times New Roman"/>
          <w:sz w:val="23"/>
        </w:rPr>
      </w:pPr>
      <w:r>
        <w:rPr>
          <w:rFonts w:ascii="Times New Roman"/>
          <w:sz w:val="23"/>
        </w:rPr>
        <w:t>29</w:t>
      </w:r>
    </w:p>
    <w:p>
      <w:pPr>
        <w:spacing w:after="0"/>
        <w:jc w:val="right"/>
        <w:rPr>
          <w:rFonts w:ascii="Times New Roman"/>
          <w:sz w:val="23"/>
        </w:rPr>
        <w:sectPr>
          <w:pgSz w:w="11900" w:h="16840"/>
          <w:pgMar w:header="515" w:footer="464" w:top="700" w:bottom="660" w:left="1320" w:right="480"/>
        </w:sectPr>
      </w:pPr>
    </w:p>
    <w:p>
      <w:pPr>
        <w:spacing w:line="290" w:lineRule="exact" w:before="0"/>
        <w:ind w:left="110" w:right="0" w:firstLine="0"/>
        <w:jc w:val="both"/>
        <w:rPr>
          <w:sz w:val="26"/>
        </w:rPr>
      </w:pPr>
      <w:r>
        <w:rPr>
          <w:sz w:val="26"/>
        </w:rPr>
        <w:t>ГОСТ IEC 61676-2011</w:t>
      </w:r>
    </w:p>
    <w:p>
      <w:pPr>
        <w:pStyle w:val="BodyText"/>
        <w:spacing w:line="360" w:lineRule="auto" w:before="240"/>
        <w:ind w:left="101" w:right="244"/>
        <w:jc w:val="both"/>
      </w:pPr>
      <w:r>
        <w:rPr/>
        <w:t>облучением прибора при тестовых значениях, приведенных в таблице 3, или изготовитель может обеспечить возможность электрического моделирования сигнала, используя стабильные эталонные значения токов для демонстрации правильного функционирования прибора без облучения.</w:t>
      </w:r>
    </w:p>
    <w:p>
      <w:pPr>
        <w:pStyle w:val="BodyText"/>
        <w:rPr>
          <w:sz w:val="43"/>
        </w:rPr>
      </w:pPr>
    </w:p>
    <w:p>
      <w:pPr>
        <w:spacing w:line="360" w:lineRule="auto" w:before="0"/>
        <w:ind w:left="101" w:right="213" w:firstLine="602"/>
        <w:jc w:val="both"/>
        <w:rPr>
          <w:sz w:val="24"/>
        </w:rPr>
      </w:pPr>
      <w:r>
        <w:rPr>
          <w:spacing w:val="26"/>
          <w:sz w:val="24"/>
        </w:rPr>
        <w:t>Примечание </w:t>
      </w:r>
      <w:r>
        <w:rPr>
          <w:sz w:val="24"/>
        </w:rPr>
        <w:t>- В некоторых приборах кабельное подсоединение  к  внешнему источнику питания может нарушить экранирование  прибора,  или батареи могут быть не заземлены на шасси. В этих случаях изготовитель должен представить соответствующую методику тестирования.</w:t>
      </w:r>
    </w:p>
    <w:p>
      <w:pPr>
        <w:pStyle w:val="BodyText"/>
        <w:rPr>
          <w:sz w:val="26"/>
        </w:rPr>
      </w:pPr>
    </w:p>
    <w:p>
      <w:pPr>
        <w:pStyle w:val="ListParagraph"/>
        <w:numPr>
          <w:ilvl w:val="3"/>
          <w:numId w:val="17"/>
        </w:numPr>
        <w:tabs>
          <w:tab w:pos="1384" w:val="left" w:leader="none"/>
          <w:tab w:pos="1969" w:val="left" w:leader="none"/>
          <w:tab w:pos="2602" w:val="left" w:leader="none"/>
          <w:tab w:pos="2603" w:val="left" w:leader="none"/>
          <w:tab w:pos="3566" w:val="left" w:leader="none"/>
          <w:tab w:pos="3701" w:val="left" w:leader="none"/>
          <w:tab w:pos="4063" w:val="left" w:leader="none"/>
          <w:tab w:pos="4765" w:val="left" w:leader="none"/>
          <w:tab w:pos="5842" w:val="left" w:leader="none"/>
          <w:tab w:pos="6424" w:val="left" w:leader="none"/>
          <w:tab w:pos="7584" w:val="left" w:leader="none"/>
          <w:tab w:pos="7920" w:val="left" w:leader="none"/>
          <w:tab w:pos="8006" w:val="left" w:leader="none"/>
          <w:tab w:pos="8567" w:val="left" w:leader="none"/>
          <w:tab w:pos="9420" w:val="left" w:leader="none"/>
        </w:tabs>
        <w:spacing w:line="360" w:lineRule="auto" w:before="189" w:after="0"/>
        <w:ind w:left="101" w:right="115" w:firstLine="675"/>
        <w:jc w:val="left"/>
        <w:rPr>
          <w:sz w:val="28"/>
        </w:rPr>
      </w:pPr>
      <w:r>
        <w:rPr>
          <w:sz w:val="28"/>
        </w:rPr>
        <w:t>Для приборов с питанием от перезаряжаемых от сети батарей</w:t>
        <w:tab/>
        <w:t>(аккумуляторов,</w:t>
        <w:tab/>
        <w:tab/>
        <w:t>в</w:t>
        <w:tab/>
        <w:t>дополнение</w:t>
        <w:tab/>
        <w:t>требований</w:t>
        <w:tab/>
        <w:t>к</w:t>
        <w:tab/>
        <w:t>приборам</w:t>
        <w:tab/>
        <w:t>с батарейным</w:t>
        <w:tab/>
        <w:t>питанием)</w:t>
        <w:tab/>
        <w:t>предел</w:t>
        <w:tab/>
        <w:t>изменения</w:t>
        <w:tab/>
        <w:t>РЕАКЦИИ</w:t>
        <w:tab/>
        <w:tab/>
        <w:t>не</w:t>
        <w:tab/>
        <w:t>должен превышать указанного в таблице 2 значения при работе прибора в следующих условиях:</w:t>
      </w:r>
    </w:p>
    <w:p>
      <w:pPr>
        <w:pStyle w:val="ListParagraph"/>
        <w:numPr>
          <w:ilvl w:val="3"/>
          <w:numId w:val="14"/>
        </w:numPr>
        <w:tabs>
          <w:tab w:pos="930" w:val="left" w:leader="none"/>
        </w:tabs>
        <w:spacing w:line="240" w:lineRule="auto" w:before="7" w:after="0"/>
        <w:ind w:left="112" w:right="0" w:firstLine="583"/>
        <w:jc w:val="left"/>
        <w:rPr>
          <w:sz w:val="28"/>
        </w:rPr>
      </w:pPr>
      <w:r>
        <w:rPr>
          <w:sz w:val="28"/>
        </w:rPr>
        <w:t>сеть подзарядки отключена, батарея</w:t>
      </w:r>
      <w:r>
        <w:rPr>
          <w:spacing w:val="-11"/>
          <w:sz w:val="28"/>
        </w:rPr>
        <w:t> </w:t>
      </w:r>
      <w:r>
        <w:rPr>
          <w:sz w:val="28"/>
        </w:rPr>
        <w:t>свежая;</w:t>
      </w:r>
    </w:p>
    <w:p>
      <w:pPr>
        <w:pStyle w:val="ListParagraph"/>
        <w:numPr>
          <w:ilvl w:val="3"/>
          <w:numId w:val="14"/>
        </w:numPr>
        <w:tabs>
          <w:tab w:pos="930" w:val="left" w:leader="none"/>
        </w:tabs>
        <w:spacing w:line="240" w:lineRule="auto" w:before="163" w:after="0"/>
        <w:ind w:left="112" w:right="0" w:firstLine="583"/>
        <w:jc w:val="left"/>
        <w:rPr>
          <w:sz w:val="28"/>
        </w:rPr>
      </w:pPr>
      <w:r>
        <w:rPr>
          <w:sz w:val="28"/>
        </w:rPr>
        <w:t>сеть подзарядки включена, батарея</w:t>
      </w:r>
      <w:r>
        <w:rPr>
          <w:spacing w:val="-10"/>
          <w:sz w:val="28"/>
        </w:rPr>
        <w:t> </w:t>
      </w:r>
      <w:r>
        <w:rPr>
          <w:sz w:val="28"/>
        </w:rPr>
        <w:t>свежая;</w:t>
      </w:r>
    </w:p>
    <w:p>
      <w:pPr>
        <w:pStyle w:val="ListParagraph"/>
        <w:numPr>
          <w:ilvl w:val="3"/>
          <w:numId w:val="14"/>
        </w:numPr>
        <w:tabs>
          <w:tab w:pos="930" w:val="left" w:leader="none"/>
        </w:tabs>
        <w:spacing w:line="240" w:lineRule="auto" w:before="145" w:after="0"/>
        <w:ind w:left="112" w:right="0" w:firstLine="583"/>
        <w:jc w:val="left"/>
        <w:rPr>
          <w:sz w:val="28"/>
        </w:rPr>
      </w:pPr>
      <w:r>
        <w:rPr>
          <w:sz w:val="28"/>
        </w:rPr>
        <w:t>сеть подзарядки включена, напряжение батареи</w:t>
      </w:r>
      <w:r>
        <w:rPr>
          <w:spacing w:val="-27"/>
          <w:sz w:val="28"/>
        </w:rPr>
        <w:t> </w:t>
      </w:r>
      <w:r>
        <w:rPr>
          <w:sz w:val="28"/>
        </w:rPr>
        <w:t>низкое.</w:t>
      </w:r>
    </w:p>
    <w:p>
      <w:pPr>
        <w:pStyle w:val="BodyText"/>
        <w:tabs>
          <w:tab w:pos="1329" w:val="left" w:leader="none"/>
          <w:tab w:pos="2006" w:val="left" w:leader="none"/>
          <w:tab w:pos="2066" w:val="left" w:leader="none"/>
          <w:tab w:pos="2194" w:val="left" w:leader="none"/>
          <w:tab w:pos="2439" w:val="left" w:leader="none"/>
          <w:tab w:pos="2471" w:val="left" w:leader="none"/>
          <w:tab w:pos="2788" w:val="left" w:leader="none"/>
          <w:tab w:pos="3327" w:val="left" w:leader="none"/>
          <w:tab w:pos="3661" w:val="left" w:leader="none"/>
          <w:tab w:pos="3832" w:val="left" w:leader="none"/>
          <w:tab w:pos="4185" w:val="left" w:leader="none"/>
          <w:tab w:pos="4498" w:val="left" w:leader="none"/>
          <w:tab w:pos="4539" w:val="left" w:leader="none"/>
          <w:tab w:pos="5124" w:val="left" w:leader="none"/>
          <w:tab w:pos="5178" w:val="left" w:leader="none"/>
          <w:tab w:pos="5486" w:val="left" w:leader="none"/>
          <w:tab w:pos="5590" w:val="left" w:leader="none"/>
          <w:tab w:pos="5652" w:val="left" w:leader="none"/>
          <w:tab w:pos="6309" w:val="left" w:leader="none"/>
          <w:tab w:pos="7035" w:val="left" w:leader="none"/>
          <w:tab w:pos="7234" w:val="left" w:leader="none"/>
          <w:tab w:pos="7322" w:val="left" w:leader="none"/>
          <w:tab w:pos="7472" w:val="left" w:leader="none"/>
          <w:tab w:pos="7581" w:val="left" w:leader="none"/>
          <w:tab w:pos="7939" w:val="left" w:leader="none"/>
          <w:tab w:pos="8730" w:val="left" w:leader="none"/>
          <w:tab w:pos="9068" w:val="left" w:leader="none"/>
        </w:tabs>
        <w:spacing w:line="360" w:lineRule="auto" w:before="163"/>
        <w:ind w:left="101" w:right="229" w:firstLine="603"/>
      </w:pPr>
      <w:r>
        <w:rPr/>
        <w:t>Соответствие прибора указанным выше требованиям проверяют следующим</w:t>
        <w:tab/>
        <w:tab/>
        <w:t>образом:</w:t>
        <w:tab/>
        <w:tab/>
        <w:t>эталонные</w:t>
        <w:tab/>
        <w:tab/>
        <w:tab/>
        <w:t>показания</w:t>
        <w:tab/>
        <w:tab/>
        <w:t>фиксируют</w:t>
        <w:tab/>
        <w:tab/>
        <w:t>при отключенной</w:t>
        <w:tab/>
        <w:t>сети</w:t>
        <w:tab/>
        <w:t>подзарядки</w:t>
        <w:tab/>
        <w:t>для</w:t>
        <w:tab/>
        <w:tab/>
        <w:t>свежих</w:t>
        <w:tab/>
        <w:t>батарей</w:t>
        <w:tab/>
        <w:tab/>
        <w:t>определенного изготовителем типа. Затем подключают сеть подзарядки и фиксируют второй</w:t>
        <w:tab/>
        <w:t>набор</w:t>
        <w:tab/>
        <w:tab/>
        <w:t>показаний,</w:t>
        <w:tab/>
        <w:t>который</w:t>
        <w:tab/>
        <w:tab/>
        <w:t>сравнивают</w:t>
        <w:tab/>
        <w:tab/>
        <w:tab/>
        <w:t>с</w:t>
        <w:tab/>
        <w:t>эталонными показаниями.</w:t>
        <w:tab/>
        <w:tab/>
        <w:tab/>
        <w:t>Затем</w:t>
        <w:tab/>
        <w:t>третий</w:t>
        <w:tab/>
        <w:tab/>
        <w:t>набор</w:t>
        <w:tab/>
        <w:tab/>
        <w:tab/>
        <w:t>показаний</w:t>
        <w:tab/>
        <w:tab/>
        <w:tab/>
        <w:t>считывают</w:t>
        <w:tab/>
        <w:t>для использованных</w:t>
        <w:tab/>
        <w:tab/>
        <w:t>батарей,</w:t>
        <w:tab/>
        <w:tab/>
        <w:t>которые</w:t>
        <w:tab/>
        <w:t>проработали</w:t>
        <w:tab/>
        <w:t>достаточно</w:t>
        <w:tab/>
        <w:t>долго, чтобы вызвать индикацию «НИЗКОЕ НАПРЯЖЕНИЕ БАТАРЕИ», при подключенной сети подзарядки. Последний набор показаний также сравнивают с образцовыми показаниями. Тесты допускается проводить облучением прибора рентгеновским излучением при</w:t>
      </w:r>
      <w:r>
        <w:rPr>
          <w:spacing w:val="-33"/>
        </w:rPr>
        <w:t> </w:t>
      </w:r>
      <w:r>
        <w:rPr/>
        <w:t>значениях,</w:t>
      </w:r>
    </w:p>
    <w:p>
      <w:pPr>
        <w:pStyle w:val="BodyText"/>
        <w:spacing w:before="2"/>
        <w:rPr>
          <w:sz w:val="27"/>
        </w:rPr>
      </w:pPr>
    </w:p>
    <w:p>
      <w:pPr>
        <w:pStyle w:val="Heading1"/>
        <w:ind w:left="461"/>
      </w:pPr>
      <w:r>
        <w:rPr/>
        <w:t>зо</w:t>
      </w:r>
    </w:p>
    <w:p>
      <w:pPr>
        <w:spacing w:after="0"/>
        <w:sectPr>
          <w:pgSz w:w="11900" w:h="16840"/>
          <w:pgMar w:header="515" w:footer="464" w:top="700" w:bottom="660" w:left="1340" w:right="760"/>
        </w:sectPr>
      </w:pPr>
    </w:p>
    <w:p>
      <w:pPr>
        <w:spacing w:line="290" w:lineRule="exact" w:before="0"/>
        <w:ind w:left="6528" w:right="0" w:firstLine="0"/>
        <w:jc w:val="left"/>
        <w:rPr>
          <w:sz w:val="26"/>
        </w:rPr>
      </w:pPr>
      <w:r>
        <w:rPr>
          <w:sz w:val="26"/>
        </w:rPr>
        <w:t>ГОСТ IEC 61676-2011</w:t>
      </w:r>
    </w:p>
    <w:p>
      <w:pPr>
        <w:pStyle w:val="BodyText"/>
        <w:rPr>
          <w:sz w:val="24"/>
        </w:rPr>
      </w:pPr>
    </w:p>
    <w:p>
      <w:pPr>
        <w:pStyle w:val="BodyText"/>
        <w:spacing w:line="362" w:lineRule="auto"/>
        <w:ind w:left="121" w:right="362"/>
        <w:jc w:val="both"/>
      </w:pPr>
      <w:r>
        <w:rPr/>
        <w:t>указанных в таблице 3, или изготовитель может обеспечить возможность электрического моделирования сигнала, используя стабильные эталонные значения токов для демонстрации правильного функционирования прибора для облучения.</w:t>
      </w:r>
    </w:p>
    <w:p>
      <w:pPr>
        <w:pStyle w:val="Heading2"/>
        <w:numPr>
          <w:ilvl w:val="2"/>
          <w:numId w:val="18"/>
        </w:numPr>
        <w:tabs>
          <w:tab w:pos="2253" w:val="left" w:leader="none"/>
          <w:tab w:pos="2254" w:val="left" w:leader="none"/>
        </w:tabs>
        <w:spacing w:line="362" w:lineRule="auto" w:before="0" w:after="0"/>
        <w:ind w:left="130" w:right="107" w:firstLine="585"/>
        <w:jc w:val="left"/>
      </w:pPr>
      <w:r>
        <w:rPr/>
        <w:t>Зависимость РЕАКЦИИ прибора от</w:t>
      </w:r>
      <w:r>
        <w:rPr>
          <w:spacing w:val="-30"/>
        </w:rPr>
        <w:t> </w:t>
      </w:r>
      <w:r>
        <w:rPr/>
        <w:t>электромагнитной совместимости</w:t>
      </w:r>
    </w:p>
    <w:p>
      <w:pPr>
        <w:pStyle w:val="ListParagraph"/>
        <w:numPr>
          <w:ilvl w:val="3"/>
          <w:numId w:val="18"/>
        </w:numPr>
        <w:tabs>
          <w:tab w:pos="1818" w:val="left" w:leader="none"/>
        </w:tabs>
        <w:spacing w:line="240" w:lineRule="auto" w:before="18" w:after="0"/>
        <w:ind w:left="110" w:right="0" w:firstLine="605"/>
        <w:jc w:val="left"/>
        <w:rPr>
          <w:sz w:val="28"/>
        </w:rPr>
      </w:pPr>
      <w:r>
        <w:rPr>
          <w:sz w:val="28"/>
        </w:rPr>
        <w:t>Электростатический</w:t>
      </w:r>
      <w:r>
        <w:rPr>
          <w:spacing w:val="-7"/>
          <w:sz w:val="28"/>
        </w:rPr>
        <w:t> </w:t>
      </w:r>
      <w:r>
        <w:rPr>
          <w:sz w:val="28"/>
        </w:rPr>
        <w:t>разряд</w:t>
      </w:r>
    </w:p>
    <w:p>
      <w:pPr>
        <w:pStyle w:val="BodyText"/>
        <w:spacing w:line="362" w:lineRule="auto" w:before="163"/>
        <w:ind w:left="120" w:right="358" w:firstLine="611"/>
        <w:jc w:val="both"/>
      </w:pPr>
      <w:r>
        <w:rPr/>
        <w:t>Максимальное значение ложных показаний (как временных, так и постоянных) на дисплее или в выходных данных, обусловленных электростатическим разрядом, не должно превышать предельных значений, приведенных в таблице 2.</w:t>
      </w:r>
    </w:p>
    <w:p>
      <w:pPr>
        <w:pStyle w:val="BodyText"/>
        <w:tabs>
          <w:tab w:pos="1425" w:val="left" w:leader="none"/>
          <w:tab w:pos="1532" w:val="left" w:leader="none"/>
          <w:tab w:pos="1888" w:val="left" w:leader="none"/>
          <w:tab w:pos="2036" w:val="left" w:leader="none"/>
          <w:tab w:pos="2076" w:val="left" w:leader="none"/>
          <w:tab w:pos="2266" w:val="left" w:leader="none"/>
          <w:tab w:pos="2807" w:val="left" w:leader="none"/>
          <w:tab w:pos="3256" w:val="left" w:leader="none"/>
          <w:tab w:pos="3303" w:val="left" w:leader="none"/>
          <w:tab w:pos="3514" w:val="left" w:leader="none"/>
          <w:tab w:pos="3725" w:val="left" w:leader="none"/>
          <w:tab w:pos="3955" w:val="left" w:leader="none"/>
          <w:tab w:pos="4349" w:val="left" w:leader="none"/>
          <w:tab w:pos="4512" w:val="left" w:leader="none"/>
          <w:tab w:pos="4747" w:val="left" w:leader="none"/>
          <w:tab w:pos="5257" w:val="left" w:leader="none"/>
          <w:tab w:pos="5359" w:val="left" w:leader="none"/>
          <w:tab w:pos="6097" w:val="left" w:leader="none"/>
          <w:tab w:pos="6223" w:val="left" w:leader="none"/>
          <w:tab w:pos="6362" w:val="left" w:leader="none"/>
          <w:tab w:pos="6419" w:val="left" w:leader="none"/>
          <w:tab w:pos="6873" w:val="left" w:leader="none"/>
          <w:tab w:pos="6972" w:val="left" w:leader="none"/>
          <w:tab w:pos="7488" w:val="left" w:leader="none"/>
          <w:tab w:pos="7611" w:val="left" w:leader="none"/>
          <w:tab w:pos="8416" w:val="left" w:leader="none"/>
          <w:tab w:pos="8498" w:val="left" w:leader="none"/>
          <w:tab w:pos="9252" w:val="left" w:leader="none"/>
        </w:tabs>
        <w:spacing w:line="360" w:lineRule="auto"/>
        <w:ind w:left="112" w:right="353" w:firstLine="612"/>
      </w:pPr>
      <w:r>
        <w:rPr/>
        <w:t>Соответствие прибора этим требованиям проверяют наблюдением и записью показаний на дисплее и на выводах любых выходных  данных</w:t>
        <w:tab/>
        <w:t>во</w:t>
        <w:tab/>
        <w:tab/>
        <w:tab/>
        <w:t>время,</w:t>
        <w:tab/>
        <w:tab/>
        <w:t>по</w:t>
        <w:tab/>
        <w:tab/>
        <w:t>крайней</w:t>
        <w:tab/>
        <w:tab/>
        <w:t>мере,</w:t>
        <w:tab/>
        <w:tab/>
        <w:tab/>
        <w:t>пятикратного</w:t>
        <w:tab/>
        <w:tab/>
        <w:t>разряда соответствующего</w:t>
        <w:tab/>
        <w:t>тестового</w:t>
        <w:tab/>
        <w:t>генератора</w:t>
        <w:tab/>
        <w:t>(см.</w:t>
        <w:tab/>
        <w:t>IEC</w:t>
        <w:tab/>
        <w:tab/>
        <w:t>61000-4-2)</w:t>
        <w:tab/>
        <w:t>на внешние части измерительного оборудования, которых может касаться оператор</w:t>
        <w:tab/>
        <w:tab/>
        <w:t>в</w:t>
        <w:tab/>
        <w:t>процессе</w:t>
        <w:tab/>
        <w:tab/>
        <w:t>обычного</w:t>
        <w:tab/>
        <w:t>измерения</w:t>
        <w:tab/>
        <w:tab/>
        <w:t>(но</w:t>
        <w:tab/>
        <w:tab/>
        <w:t>на</w:t>
        <w:tab/>
        <w:t>части,</w:t>
        <w:tab/>
        <w:tab/>
        <w:t>которые обычно подвергаются радиационному облучению). Электростатический разряд должен быть эквивалентен разряду конденсатора 150 пФ, заряженного до напряжения 6 кВ, через сопротивление 330 Ом (в строгом соответствии с уровнем 3 для контактного разряда по IEC 61000-4-2). Если испытанию подвергают приборы с изолирующими поверхностями,</w:t>
      </w:r>
      <w:r>
        <w:rPr>
          <w:spacing w:val="-1"/>
        </w:rPr>
        <w:t> </w:t>
      </w:r>
      <w:r>
        <w:rPr/>
        <w:t>то</w:t>
        <w:tab/>
        <w:tab/>
        <w:t>используют</w:t>
        <w:tab/>
        <w:t>метод</w:t>
        <w:tab/>
        <w:tab/>
        <w:tab/>
        <w:tab/>
        <w:t>воздушного</w:t>
        <w:tab/>
        <w:t>разряда напряжением 8 кВ (в строгом соответствии с уровнем 3). Испытания допускается</w:t>
        <w:tab/>
        <w:tab/>
        <w:t>проводить</w:t>
        <w:tab/>
        <w:tab/>
        <w:t>при</w:t>
        <w:tab/>
        <w:tab/>
        <w:t>облучении</w:t>
        <w:tab/>
        <w:tab/>
        <w:t>прибора</w:t>
        <w:tab/>
        <w:tab/>
        <w:t>рентгеновским</w:t>
      </w:r>
      <w:r>
        <w:rPr>
          <w:spacing w:val="-1"/>
        </w:rPr>
        <w:t> </w:t>
      </w:r>
      <w:r>
        <w:rPr/>
        <w:t>излучением при тестовых значениях, указанных в таблице 3, или изготовитель</w:t>
        <w:tab/>
        <w:tab/>
        <w:tab/>
        <w:tab/>
        <w:t>может</w:t>
        <w:tab/>
        <w:tab/>
        <w:tab/>
        <w:t>обеспечить    </w:t>
      </w:r>
      <w:r>
        <w:rPr>
          <w:spacing w:val="18"/>
        </w:rPr>
        <w:t> </w:t>
      </w:r>
      <w:r>
        <w:rPr/>
        <w:t>возможность    </w:t>
      </w:r>
      <w:r>
        <w:rPr>
          <w:spacing w:val="20"/>
        </w:rPr>
        <w:t> </w:t>
      </w:r>
      <w:r>
        <w:rPr/>
        <w:t>электрического</w:t>
      </w:r>
      <w:r>
        <w:rPr>
          <w:spacing w:val="-1"/>
        </w:rPr>
        <w:t> </w:t>
      </w:r>
      <w:r>
        <w:rPr/>
        <w:t>моделирования сигнала, используя стабильные эталонные значения токов для демонстрации правильного функционирования прибора без облучения. В этом случае детекторы рентгеновского излучения</w:t>
      </w:r>
      <w:r>
        <w:rPr>
          <w:spacing w:val="-43"/>
        </w:rPr>
        <w:t> </w:t>
      </w:r>
      <w:r>
        <w:rPr/>
        <w:t>должны</w:t>
      </w:r>
    </w:p>
    <w:p>
      <w:pPr>
        <w:spacing w:before="105"/>
        <w:ind w:left="0" w:right="300" w:firstLine="0"/>
        <w:jc w:val="right"/>
        <w:rPr>
          <w:sz w:val="21"/>
        </w:rPr>
      </w:pPr>
      <w:r>
        <w:rPr>
          <w:sz w:val="21"/>
        </w:rPr>
        <w:t>31 </w:t>
      </w:r>
    </w:p>
    <w:p>
      <w:pPr>
        <w:spacing w:after="0"/>
        <w:jc w:val="right"/>
        <w:rPr>
          <w:sz w:val="21"/>
        </w:rPr>
        <w:sectPr>
          <w:pgSz w:w="11900" w:h="16840"/>
          <w:pgMar w:header="515" w:footer="464" w:top="700" w:bottom="680" w:left="1320" w:right="640"/>
        </w:sectPr>
      </w:pPr>
    </w:p>
    <w:p>
      <w:pPr>
        <w:spacing w:line="290" w:lineRule="exact" w:before="0"/>
        <w:ind w:left="110" w:right="0" w:firstLine="0"/>
        <w:jc w:val="both"/>
        <w:rPr>
          <w:sz w:val="26"/>
        </w:rPr>
      </w:pPr>
      <w:r>
        <w:rPr>
          <w:sz w:val="26"/>
        </w:rPr>
        <w:t>ГОСТ IEC 61676-2011</w:t>
      </w:r>
    </w:p>
    <w:p>
      <w:pPr>
        <w:pStyle w:val="BodyText"/>
        <w:spacing w:line="362" w:lineRule="auto" w:before="240"/>
        <w:ind w:left="110" w:right="158" w:hanging="9"/>
        <w:jc w:val="both"/>
      </w:pPr>
      <w:r>
        <w:rPr/>
        <w:t>оставаться подключенными к схеме прибора, так как они обеспечивают возможный путь прохождения электрических помех на вход прибора.</w:t>
      </w:r>
    </w:p>
    <w:p>
      <w:pPr>
        <w:pStyle w:val="BodyText"/>
        <w:spacing w:before="8"/>
        <w:rPr>
          <w:sz w:val="42"/>
        </w:rPr>
      </w:pPr>
    </w:p>
    <w:p>
      <w:pPr>
        <w:spacing w:line="343" w:lineRule="auto" w:before="1"/>
        <w:ind w:left="110" w:right="109" w:firstLine="593"/>
        <w:jc w:val="both"/>
        <w:rPr>
          <w:sz w:val="24"/>
        </w:rPr>
      </w:pPr>
      <w:r>
        <w:rPr>
          <w:sz w:val="24"/>
        </w:rPr>
        <w:t>Примечание - Полное «запирание» прибора допускается, если это не приводит к индикации неправильных показаний.</w:t>
      </w:r>
    </w:p>
    <w:p>
      <w:pPr>
        <w:pStyle w:val="ListParagraph"/>
        <w:numPr>
          <w:ilvl w:val="3"/>
          <w:numId w:val="18"/>
        </w:numPr>
        <w:tabs>
          <w:tab w:pos="1826" w:val="left" w:leader="none"/>
        </w:tabs>
        <w:spacing w:line="240" w:lineRule="auto" w:before="21" w:after="0"/>
        <w:ind w:left="1825" w:right="0" w:hanging="1130"/>
        <w:jc w:val="left"/>
        <w:rPr>
          <w:sz w:val="28"/>
        </w:rPr>
      </w:pPr>
      <w:r>
        <w:rPr>
          <w:sz w:val="28"/>
        </w:rPr>
        <w:t>Радиационные электромагнитные</w:t>
      </w:r>
      <w:r>
        <w:rPr>
          <w:spacing w:val="-17"/>
          <w:sz w:val="28"/>
        </w:rPr>
        <w:t> </w:t>
      </w:r>
      <w:r>
        <w:rPr>
          <w:sz w:val="28"/>
        </w:rPr>
        <w:t>поля</w:t>
      </w:r>
    </w:p>
    <w:p>
      <w:pPr>
        <w:pStyle w:val="BodyText"/>
        <w:spacing w:line="357" w:lineRule="auto" w:before="163"/>
        <w:ind w:left="100" w:right="119" w:firstLine="611"/>
        <w:jc w:val="both"/>
      </w:pPr>
      <w:r>
        <w:rPr/>
        <w:t>Максимальные значения ложных показаний (как временных, так и постепенных) на дисплее или на выводах выходных данных, обусловленных электромагнитными полями, не должны превышать предельных значений, приведенных в таблице 2.</w:t>
      </w:r>
    </w:p>
    <w:p>
      <w:pPr>
        <w:pStyle w:val="BodyText"/>
        <w:spacing w:line="362" w:lineRule="auto" w:before="10"/>
        <w:ind w:left="101" w:right="113" w:firstLine="602"/>
        <w:jc w:val="both"/>
      </w:pPr>
      <w:r>
        <w:rPr/>
        <w:t>Соответствие прибора указанным выше требованиям проверяют наблюдением и записью показаний на дисплее и выводах любых выходных данных в процессе проведения измерений, как при наличии, так и без радиочастотных полей около всего измерительного оборудования.</w:t>
      </w:r>
    </w:p>
    <w:p>
      <w:pPr>
        <w:pStyle w:val="BodyText"/>
        <w:spacing w:line="360" w:lineRule="auto" w:before="4"/>
        <w:ind w:left="100" w:right="120" w:firstLine="611"/>
        <w:jc w:val="both"/>
      </w:pPr>
      <w:r>
        <w:rPr/>
        <w:t>Напряженность электромагнитного поля должна быть 3 В/м в частотном диапазоне от 80 мГц до 1 Гц, с шагом 1 % (в строгом соответствии с уровнем 2 no IEC 61000-4-3). Для приборов с питанием от батареи, для которых требования 6.8.3 и 6.8.4 не применимы, также проводят тестовые испытания при 27 мГц. С целью уменьшения числа измерений, необходимых для подтверждения соответствия прибора указанным требованиям, тестовые испытания на частотах 27; 80; 90;</w:t>
      </w:r>
    </w:p>
    <w:p>
      <w:pPr>
        <w:pStyle w:val="BodyText"/>
        <w:spacing w:before="7"/>
        <w:ind w:left="127"/>
        <w:jc w:val="both"/>
      </w:pPr>
      <w:r>
        <w:rPr/>
        <w:t>100; 110; 120; 130; 140; 150; 160; 180; 200; 220; 240; 260; 290; 320; 350;</w:t>
      </w:r>
    </w:p>
    <w:p>
      <w:pPr>
        <w:pStyle w:val="BodyText"/>
        <w:spacing w:before="145"/>
        <w:ind w:left="109"/>
        <w:jc w:val="both"/>
      </w:pPr>
      <w:r>
        <w:rPr/>
        <w:t>380;  420;  460;  510;  560;  620;  680;  750;  820;  900  и  1000  мГц  с</w:t>
      </w:r>
    </w:p>
    <w:p>
      <w:pPr>
        <w:pStyle w:val="BodyText"/>
        <w:spacing w:line="360" w:lineRule="auto" w:before="163"/>
        <w:ind w:left="100" w:right="122" w:firstLine="9"/>
        <w:jc w:val="both"/>
      </w:pPr>
      <w:r>
        <w:rPr/>
        <w:t>напряженностью поля 10 В/м допускается проводить только при одной ориентации. Если на любой из этих частот наблюдается увеличение РЕАКЦИИ прибора более чем на одну треть предельных значений, указанных в таблице 2, проводят дополнительные тестовые испытания в диапазоне ± 5 % этой частоты с шагом 1 % и напряженностью поля 3 В/м по IEC 61000-4-3. Тесты допускается проводить при условиях,</w:t>
      </w:r>
    </w:p>
    <w:p>
      <w:pPr>
        <w:spacing w:before="253"/>
        <w:ind w:left="461" w:right="0" w:firstLine="0"/>
        <w:jc w:val="left"/>
        <w:rPr>
          <w:rFonts w:ascii="Times New Roman"/>
          <w:sz w:val="23"/>
        </w:rPr>
      </w:pPr>
      <w:r>
        <w:rPr>
          <w:rFonts w:ascii="Times New Roman"/>
          <w:sz w:val="23"/>
        </w:rPr>
        <w:t>32</w:t>
      </w:r>
    </w:p>
    <w:p>
      <w:pPr>
        <w:spacing w:after="0"/>
        <w:jc w:val="left"/>
        <w:rPr>
          <w:rFonts w:ascii="Times New Roman"/>
          <w:sz w:val="23"/>
        </w:rPr>
        <w:sectPr>
          <w:pgSz w:w="11900" w:h="16840"/>
          <w:pgMar w:header="515" w:footer="464" w:top="700" w:bottom="660" w:left="1340" w:right="880"/>
        </w:sectPr>
      </w:pPr>
    </w:p>
    <w:p>
      <w:pPr>
        <w:spacing w:line="290" w:lineRule="exact" w:before="0"/>
        <w:ind w:left="0" w:right="552" w:firstLine="0"/>
        <w:jc w:val="right"/>
        <w:rPr>
          <w:sz w:val="26"/>
        </w:rPr>
      </w:pPr>
      <w:r>
        <w:rPr>
          <w:sz w:val="26"/>
        </w:rPr>
        <w:t>ГОСТ IEC 61676-2011</w:t>
      </w:r>
    </w:p>
    <w:p>
      <w:pPr>
        <w:pStyle w:val="BodyText"/>
        <w:rPr>
          <w:sz w:val="24"/>
        </w:rPr>
      </w:pPr>
    </w:p>
    <w:p>
      <w:pPr>
        <w:pStyle w:val="BodyText"/>
        <w:spacing w:line="360" w:lineRule="auto"/>
        <w:ind w:left="101" w:right="158"/>
        <w:jc w:val="both"/>
      </w:pPr>
      <w:r>
        <w:rPr/>
        <w:t>указанных в таблице 3, или изготовитель может обеспечить возможность электрического моделирования входного сигнала, используя стабильные эталонные значения токов для демонстрации правильного функционирования прибора без облучения. В последнем случае детекторы рентгеновского излучения должны оставаться подключенными к схеме прибора, так как они представляют возможный путь для прохождения электрических помех на вход прибора.</w:t>
      </w:r>
    </w:p>
    <w:p>
      <w:pPr>
        <w:pStyle w:val="ListParagraph"/>
        <w:numPr>
          <w:ilvl w:val="3"/>
          <w:numId w:val="18"/>
        </w:numPr>
        <w:tabs>
          <w:tab w:pos="2919" w:val="left" w:leader="none"/>
          <w:tab w:pos="2920" w:val="left" w:leader="none"/>
        </w:tabs>
        <w:spacing w:line="362" w:lineRule="auto" w:before="7" w:after="0"/>
        <w:ind w:left="110" w:right="164" w:firstLine="585"/>
        <w:jc w:val="both"/>
        <w:rPr>
          <w:sz w:val="28"/>
        </w:rPr>
      </w:pPr>
      <w:r>
        <w:rPr>
          <w:sz w:val="28"/>
        </w:rPr>
        <w:t>Помехи, наведенные пакетными сигналами и радиочастотами</w:t>
      </w:r>
    </w:p>
    <w:p>
      <w:pPr>
        <w:pStyle w:val="BodyText"/>
        <w:spacing w:line="360" w:lineRule="auto" w:before="4"/>
        <w:ind w:left="100" w:right="164" w:firstLine="611"/>
        <w:jc w:val="both"/>
      </w:pPr>
      <w:r>
        <w:rPr/>
        <w:t>Максимальные значения ложных показаний (как временных, так и постоянных) на дисплее или на выводах выходных данных, обусловленные помехами, наведенными пакетными сигналами и радиочастотами, не должны превышать предельных значений, приведенных в таблице 2.</w:t>
      </w:r>
    </w:p>
    <w:p>
      <w:pPr>
        <w:pStyle w:val="BodyText"/>
        <w:spacing w:line="360" w:lineRule="auto" w:before="7"/>
        <w:ind w:left="101" w:right="161" w:firstLine="584"/>
        <w:jc w:val="both"/>
      </w:pPr>
      <w:r>
        <w:rPr/>
        <w:t>Для приборов с сетевым питанием их соответствие указанным выше требованиям должно быть проверено наблюдением и записью показаний на дисплее и на выводах любых выходных данных как в присутствии, так и в отсутствии помех, наведенных пакетными сигналами (см. IEC 61000-4-4), и помех, наведенных радиочастотными полями (см. IEC 61000-4-6).</w:t>
      </w:r>
    </w:p>
    <w:p>
      <w:pPr>
        <w:pStyle w:val="BodyText"/>
        <w:spacing w:line="360" w:lineRule="auto" w:before="7"/>
        <w:ind w:left="100" w:right="155" w:firstLine="611"/>
        <w:jc w:val="both"/>
      </w:pPr>
      <w:r>
        <w:rPr/>
        <w:t>В обоих случаях должно обеспечиваться строгое соответствие уровня помех уровню 3 в соответствии с IEC 61000-4-4 и IEC 61000-4-6. Испытания допускается проводить в условиях рентгеновского облучения прибора при тестовых значениях, указанных в таблице 3, или изготовитель может обеспечить возможность электрического моделирования входного сигнала, используя стабильные эталонные значения токов для демонстрации правильного функционирования прибора без воздействия на него рентгеновского излучения. В последнем случае детекторы рентгеновского излучения должны оставаться подключенными к схеме прибора, так как они представляют</w:t>
      </w:r>
    </w:p>
    <w:p>
      <w:pPr>
        <w:pStyle w:val="Heading1"/>
        <w:spacing w:before="7"/>
        <w:ind w:right="99"/>
        <w:jc w:val="right"/>
      </w:pPr>
      <w:r>
        <w:rPr/>
        <w:t>зз</w:t>
      </w:r>
    </w:p>
    <w:p>
      <w:pPr>
        <w:spacing w:after="0"/>
        <w:jc w:val="right"/>
        <w:sectPr>
          <w:pgSz w:w="11900" w:h="16840"/>
          <w:pgMar w:header="515" w:footer="464" w:top="700" w:bottom="660" w:left="1340" w:right="840"/>
        </w:sectPr>
      </w:pPr>
    </w:p>
    <w:p>
      <w:pPr>
        <w:spacing w:line="290" w:lineRule="exact" w:before="0"/>
        <w:ind w:left="130" w:right="0" w:firstLine="0"/>
        <w:jc w:val="left"/>
        <w:rPr>
          <w:sz w:val="26"/>
        </w:rPr>
      </w:pPr>
      <w:r>
        <w:rPr>
          <w:sz w:val="26"/>
        </w:rPr>
        <w:t>ГОСТ IEC 61676-2011</w:t>
      </w:r>
    </w:p>
    <w:p>
      <w:pPr>
        <w:pStyle w:val="BodyText"/>
        <w:spacing w:line="362" w:lineRule="auto" w:before="240"/>
        <w:ind w:left="130" w:right="1153"/>
      </w:pPr>
      <w:r>
        <w:rPr/>
        <w:t>возможный путь для прохождения электрических помех на вход прибора.</w:t>
      </w:r>
    </w:p>
    <w:p>
      <w:pPr>
        <w:pStyle w:val="ListParagraph"/>
        <w:numPr>
          <w:ilvl w:val="3"/>
          <w:numId w:val="18"/>
        </w:numPr>
        <w:tabs>
          <w:tab w:pos="2117" w:val="left" w:leader="none"/>
        </w:tabs>
        <w:spacing w:line="362" w:lineRule="auto" w:before="0" w:after="0"/>
        <w:ind w:left="130" w:right="115" w:firstLine="585"/>
        <w:jc w:val="both"/>
        <w:rPr>
          <w:sz w:val="28"/>
        </w:rPr>
      </w:pPr>
      <w:r>
        <w:rPr>
          <w:sz w:val="28"/>
        </w:rPr>
        <w:t>Падение, кратковременное прерывание и колебания питающего</w:t>
      </w:r>
      <w:r>
        <w:rPr>
          <w:spacing w:val="-10"/>
          <w:sz w:val="28"/>
        </w:rPr>
        <w:t> </w:t>
      </w:r>
      <w:r>
        <w:rPr>
          <w:sz w:val="28"/>
        </w:rPr>
        <w:t>напряжения</w:t>
      </w:r>
    </w:p>
    <w:p>
      <w:pPr>
        <w:pStyle w:val="BodyText"/>
        <w:spacing w:line="362" w:lineRule="auto" w:before="18"/>
        <w:ind w:left="120" w:right="109" w:firstLine="611"/>
        <w:jc w:val="both"/>
      </w:pPr>
      <w:r>
        <w:rPr/>
        <w:t>Предельные значения изменений показаний (как временных, так и постоянных) дисплея или конечных выходных данных, обусловленных падением питающего напряжения, его колебаниями  и кратковременным прерыванием, не должны превышать предельных значений, приведенных в таблице 2.</w:t>
      </w:r>
    </w:p>
    <w:p>
      <w:pPr>
        <w:pStyle w:val="BodyText"/>
        <w:spacing w:line="360" w:lineRule="auto"/>
        <w:ind w:left="112" w:right="109" w:firstLine="594"/>
        <w:jc w:val="both"/>
      </w:pPr>
      <w:r>
        <w:rPr/>
        <w:t>Для приборов с сетевым питанием соответствие прибора указанным требованиям проверяют наблюдением и записью показаний дисплея и каких-либо конечных выходных данных в процессе проведения измерения в наиболее чувствительном диапазоне как в присутствии, так и в отсутствие падения, кратковременного  прерывания и колебания питающего напряжения, в соответствии с IEC 61000-4-11.</w:t>
      </w:r>
    </w:p>
    <w:p>
      <w:pPr>
        <w:pStyle w:val="BodyText"/>
        <w:spacing w:line="360" w:lineRule="auto" w:before="21"/>
        <w:ind w:left="111" w:right="120" w:firstLine="620"/>
        <w:jc w:val="both"/>
      </w:pPr>
      <w:r>
        <w:rPr/>
        <w:t>Испытания допускается проводить в условиях рентгеновского облучения прибора при тестовых значениях, указанных в таблице 3, или изготовитель может обеспечить электрическую имитацию входного сигнала, используя стабильные эталонные значения токов для демонстрации нормального функционирования прибора без воздействия на него рентгеновского излучения. В последнем случае детекторы рентгеновского излучения, так как они представляют собой возможный путь для прохождения электрических помех на вход прибора.</w:t>
      </w:r>
    </w:p>
    <w:p>
      <w:pPr>
        <w:pStyle w:val="ListParagraph"/>
        <w:numPr>
          <w:ilvl w:val="3"/>
          <w:numId w:val="18"/>
        </w:numPr>
        <w:tabs>
          <w:tab w:pos="1813" w:val="left" w:leader="none"/>
        </w:tabs>
        <w:spacing w:line="240" w:lineRule="auto" w:before="7" w:after="0"/>
        <w:ind w:left="1812" w:right="0" w:hanging="1097"/>
        <w:jc w:val="left"/>
        <w:rPr>
          <w:sz w:val="28"/>
        </w:rPr>
      </w:pPr>
      <w:r>
        <w:rPr>
          <w:sz w:val="28"/>
        </w:rPr>
        <w:t>Волновые</w:t>
      </w:r>
      <w:r>
        <w:rPr>
          <w:spacing w:val="-12"/>
          <w:sz w:val="28"/>
        </w:rPr>
        <w:t> </w:t>
      </w:r>
      <w:r>
        <w:rPr>
          <w:sz w:val="28"/>
        </w:rPr>
        <w:t>воздействия</w:t>
      </w:r>
    </w:p>
    <w:p>
      <w:pPr>
        <w:pStyle w:val="BodyText"/>
        <w:spacing w:line="362" w:lineRule="auto" w:before="145"/>
        <w:ind w:left="120" w:right="126" w:firstLine="611"/>
        <w:jc w:val="both"/>
      </w:pPr>
      <w:r>
        <w:rPr/>
        <w:t>Максимальные значения помех (как временного, так и постоянного характера), фиксируемые на дисплее или в выходных данных, обусловленные волновым воздействием, не должны превышать предельных значений, приведенных в таблице 2.</w:t>
      </w:r>
    </w:p>
    <w:p>
      <w:pPr>
        <w:spacing w:before="105"/>
        <w:ind w:left="481" w:right="0" w:firstLine="0"/>
        <w:jc w:val="left"/>
        <w:rPr>
          <w:rFonts w:ascii="Times New Roman"/>
          <w:sz w:val="23"/>
        </w:rPr>
      </w:pPr>
      <w:r>
        <w:rPr>
          <w:rFonts w:ascii="Times New Roman"/>
          <w:sz w:val="23"/>
        </w:rPr>
        <w:t>34</w:t>
      </w:r>
    </w:p>
    <w:p>
      <w:pPr>
        <w:spacing w:after="0"/>
        <w:jc w:val="left"/>
        <w:rPr>
          <w:rFonts w:ascii="Times New Roman"/>
          <w:sz w:val="23"/>
        </w:rPr>
        <w:sectPr>
          <w:pgSz w:w="11900" w:h="16840"/>
          <w:pgMar w:header="515" w:footer="464" w:top="700" w:bottom="660" w:left="1320" w:right="880"/>
        </w:sectPr>
      </w:pPr>
    </w:p>
    <w:p>
      <w:pPr>
        <w:spacing w:line="290" w:lineRule="exact" w:before="0"/>
        <w:ind w:left="0" w:right="532" w:firstLine="0"/>
        <w:jc w:val="right"/>
        <w:rPr>
          <w:sz w:val="26"/>
        </w:rPr>
      </w:pPr>
      <w:r>
        <w:rPr>
          <w:sz w:val="26"/>
        </w:rPr>
        <w:t>ГОСТ IEC 61676-2011</w:t>
      </w:r>
    </w:p>
    <w:p>
      <w:pPr>
        <w:pStyle w:val="BodyText"/>
        <w:rPr>
          <w:sz w:val="24"/>
        </w:rPr>
      </w:pPr>
    </w:p>
    <w:p>
      <w:pPr>
        <w:pStyle w:val="BodyText"/>
        <w:spacing w:line="360" w:lineRule="auto"/>
        <w:ind w:left="121" w:right="115" w:firstLine="603"/>
        <w:jc w:val="both"/>
      </w:pPr>
      <w:r>
        <w:rPr/>
        <w:t>Соответствие приборов с сетевым питанием указанным требованиям проверяют наблюдением и записью показаний на дисплее и путем вывода выходных данных в процессе проведения измерения в наиболее чувствительном диапазоне (если диапазоны переключаемые) как в присутствии, так и в отсутствии помех, обусловленных волновым воздействием (см. IEC 61000-4-5). При этом должно быть обеспечено строгое соответствие уровня помех уровню 3 в соответствии с IEC 61000-4-5.</w:t>
      </w:r>
    </w:p>
    <w:p>
      <w:pPr>
        <w:pStyle w:val="BodyText"/>
        <w:rPr>
          <w:sz w:val="43"/>
        </w:rPr>
      </w:pPr>
    </w:p>
    <w:p>
      <w:pPr>
        <w:spacing w:line="360" w:lineRule="auto" w:before="0"/>
        <w:ind w:left="130" w:right="129" w:firstLine="593"/>
        <w:jc w:val="both"/>
        <w:rPr>
          <w:sz w:val="24"/>
        </w:rPr>
      </w:pPr>
      <w:r>
        <w:rPr>
          <w:sz w:val="24"/>
        </w:rPr>
        <w:t>Примечание - Полное «запирание» прибора допускается, если это не приводит к некорректным последующим показаниям.</w:t>
      </w:r>
    </w:p>
    <w:p>
      <w:pPr>
        <w:pStyle w:val="BodyText"/>
        <w:spacing w:before="1"/>
        <w:rPr>
          <w:sz w:val="36"/>
        </w:rPr>
      </w:pPr>
    </w:p>
    <w:p>
      <w:pPr>
        <w:pStyle w:val="Heading2"/>
        <w:numPr>
          <w:ilvl w:val="0"/>
          <w:numId w:val="7"/>
        </w:numPr>
        <w:tabs>
          <w:tab w:pos="1155" w:val="left" w:leader="none"/>
          <w:tab w:pos="1156" w:val="left" w:leader="none"/>
        </w:tabs>
        <w:spacing w:line="240" w:lineRule="auto" w:before="1" w:after="0"/>
        <w:ind w:left="1155" w:right="0" w:hanging="458"/>
        <w:jc w:val="left"/>
      </w:pPr>
      <w:bookmarkStart w:name="_TOC_250014" w:id="8"/>
      <w:r>
        <w:rPr/>
        <w:t>Специальные технические требования и</w:t>
      </w:r>
      <w:r>
        <w:rPr>
          <w:spacing w:val="-11"/>
        </w:rPr>
        <w:t> </w:t>
      </w:r>
      <w:bookmarkEnd w:id="8"/>
      <w:r>
        <w:rPr/>
        <w:t>маркировка</w:t>
      </w:r>
    </w:p>
    <w:p>
      <w:pPr>
        <w:pStyle w:val="Heading2"/>
        <w:numPr>
          <w:ilvl w:val="1"/>
          <w:numId w:val="19"/>
        </w:numPr>
        <w:tabs>
          <w:tab w:pos="1407" w:val="left" w:leader="none"/>
          <w:tab w:pos="1408" w:val="left" w:leader="none"/>
        </w:tabs>
        <w:spacing w:line="240" w:lineRule="auto" w:before="146" w:after="0"/>
        <w:ind w:left="1407" w:right="0" w:hanging="710"/>
        <w:jc w:val="left"/>
      </w:pPr>
      <w:bookmarkStart w:name="_TOC_250013" w:id="9"/>
      <w:r>
        <w:rPr/>
        <w:t>Требования к внешним</w:t>
      </w:r>
      <w:r>
        <w:rPr>
          <w:spacing w:val="-1"/>
        </w:rPr>
        <w:t> </w:t>
      </w:r>
      <w:bookmarkEnd w:id="9"/>
      <w:r>
        <w:rPr/>
        <w:t>факторам</w:t>
      </w:r>
    </w:p>
    <w:p>
      <w:pPr>
        <w:pStyle w:val="BodyText"/>
        <w:spacing w:line="357" w:lineRule="auto" w:before="182"/>
        <w:ind w:left="120" w:right="131" w:firstLine="611"/>
        <w:jc w:val="both"/>
      </w:pPr>
      <w:r>
        <w:rPr/>
        <w:t>Изготовитель должен специально оговорить для всех внешних факторов влияния диапазоны их изменения, допустимые для работы прибора. В отношении электрической безопасности должны быть выполнены требования IEC 61010-1.</w:t>
      </w:r>
    </w:p>
    <w:p>
      <w:pPr>
        <w:pStyle w:val="Heading2"/>
        <w:numPr>
          <w:ilvl w:val="1"/>
          <w:numId w:val="19"/>
        </w:numPr>
        <w:tabs>
          <w:tab w:pos="1407" w:val="left" w:leader="none"/>
          <w:tab w:pos="1408" w:val="left" w:leader="none"/>
        </w:tabs>
        <w:spacing w:line="315" w:lineRule="exact" w:before="0" w:after="0"/>
        <w:ind w:left="1407" w:right="0" w:hanging="710"/>
        <w:jc w:val="left"/>
      </w:pPr>
      <w:bookmarkStart w:name="_TOC_250012" w:id="10"/>
      <w:bookmarkEnd w:id="10"/>
      <w:r>
        <w:rPr/>
        <w:t>Общие положения</w:t>
      </w:r>
    </w:p>
    <w:p>
      <w:pPr>
        <w:pStyle w:val="BodyText"/>
        <w:rPr>
          <w:b/>
          <w:sz w:val="30"/>
        </w:rPr>
      </w:pPr>
    </w:p>
    <w:p>
      <w:pPr>
        <w:pStyle w:val="BodyText"/>
        <w:spacing w:before="6"/>
        <w:rPr>
          <w:b/>
          <w:sz w:val="26"/>
        </w:rPr>
      </w:pPr>
    </w:p>
    <w:p>
      <w:pPr>
        <w:pStyle w:val="BodyText"/>
        <w:spacing w:line="362" w:lineRule="auto"/>
        <w:ind w:left="111" w:right="114" w:firstLine="620"/>
        <w:jc w:val="both"/>
      </w:pPr>
      <w:r>
        <w:rPr/>
        <w:t>Все электрические соединения, органы управления и отображения должны иметь четкие надписи, определяющие их функции. Там, где это возможно, необходимо использовать символы по IEC 60417 и ISO 7000. Постоянная маркировка должна включать в себя:</w:t>
      </w:r>
    </w:p>
    <w:p>
      <w:pPr>
        <w:pStyle w:val="ListParagraph"/>
        <w:numPr>
          <w:ilvl w:val="3"/>
          <w:numId w:val="14"/>
        </w:numPr>
        <w:tabs>
          <w:tab w:pos="959" w:val="left" w:leader="none"/>
        </w:tabs>
        <w:spacing w:line="240" w:lineRule="auto" w:before="4" w:after="0"/>
        <w:ind w:left="958" w:right="0" w:hanging="243"/>
        <w:jc w:val="left"/>
        <w:rPr>
          <w:sz w:val="28"/>
        </w:rPr>
      </w:pPr>
      <w:r>
        <w:rPr>
          <w:sz w:val="28"/>
        </w:rPr>
        <w:t>идентификацию</w:t>
      </w:r>
      <w:r>
        <w:rPr>
          <w:spacing w:val="-1"/>
          <w:sz w:val="28"/>
        </w:rPr>
        <w:t> </w:t>
      </w:r>
      <w:r>
        <w:rPr>
          <w:sz w:val="28"/>
        </w:rPr>
        <w:t>изготовителя;</w:t>
      </w:r>
    </w:p>
    <w:p>
      <w:pPr>
        <w:pStyle w:val="ListParagraph"/>
        <w:numPr>
          <w:ilvl w:val="3"/>
          <w:numId w:val="14"/>
        </w:numPr>
        <w:tabs>
          <w:tab w:pos="959" w:val="left" w:leader="none"/>
        </w:tabs>
        <w:spacing w:line="240" w:lineRule="auto" w:before="163" w:after="0"/>
        <w:ind w:left="958" w:right="0" w:hanging="243"/>
        <w:jc w:val="left"/>
        <w:rPr>
          <w:sz w:val="28"/>
        </w:rPr>
      </w:pPr>
      <w:r>
        <w:rPr>
          <w:sz w:val="28"/>
        </w:rPr>
        <w:t>номер модели и серийный номер</w:t>
      </w:r>
      <w:r>
        <w:rPr>
          <w:spacing w:val="-11"/>
          <w:sz w:val="28"/>
        </w:rPr>
        <w:t> </w:t>
      </w:r>
      <w:r>
        <w:rPr>
          <w:sz w:val="28"/>
        </w:rPr>
        <w:t>прибора.</w:t>
      </w:r>
    </w:p>
    <w:p>
      <w:pPr>
        <w:pStyle w:val="BodyText"/>
        <w:spacing w:line="362" w:lineRule="auto" w:before="145"/>
        <w:ind w:left="111" w:right="140" w:firstLine="620"/>
        <w:jc w:val="both"/>
      </w:pPr>
      <w:r>
        <w:rPr/>
        <w:t>Кроме того, в процессе использования прибора на его дисплее должно четко сообщаться:</w:t>
      </w:r>
    </w:p>
    <w:p>
      <w:pPr>
        <w:pStyle w:val="ListParagraph"/>
        <w:numPr>
          <w:ilvl w:val="3"/>
          <w:numId w:val="14"/>
        </w:numPr>
        <w:tabs>
          <w:tab w:pos="959" w:val="left" w:leader="none"/>
        </w:tabs>
        <w:spacing w:line="240" w:lineRule="auto" w:before="4" w:after="0"/>
        <w:ind w:left="958" w:right="0" w:hanging="243"/>
        <w:jc w:val="left"/>
        <w:rPr>
          <w:sz w:val="28"/>
        </w:rPr>
      </w:pPr>
      <w:r>
        <w:rPr>
          <w:sz w:val="28"/>
        </w:rPr>
        <w:t>готов ли прибор для выполнения</w:t>
      </w:r>
      <w:r>
        <w:rPr>
          <w:spacing w:val="-16"/>
          <w:sz w:val="28"/>
        </w:rPr>
        <w:t> </w:t>
      </w:r>
      <w:r>
        <w:rPr>
          <w:sz w:val="28"/>
        </w:rPr>
        <w:t>измерений;</w:t>
      </w:r>
    </w:p>
    <w:p>
      <w:pPr>
        <w:pStyle w:val="BodyText"/>
        <w:spacing w:before="164"/>
        <w:ind w:left="715"/>
      </w:pPr>
      <w:r>
        <w:rPr/>
        <w:t>-диапазон измерений;</w:t>
      </w:r>
    </w:p>
    <w:p>
      <w:pPr>
        <w:pStyle w:val="BodyText"/>
        <w:spacing w:before="2"/>
        <w:rPr>
          <w:sz w:val="37"/>
        </w:rPr>
      </w:pPr>
    </w:p>
    <w:p>
      <w:pPr>
        <w:spacing w:before="0"/>
        <w:ind w:left="0" w:right="129" w:firstLine="0"/>
        <w:jc w:val="right"/>
        <w:rPr>
          <w:rFonts w:ascii="Times New Roman"/>
          <w:sz w:val="23"/>
        </w:rPr>
      </w:pPr>
      <w:r>
        <w:rPr>
          <w:rFonts w:ascii="Times New Roman"/>
          <w:sz w:val="23"/>
        </w:rPr>
        <w:t>35</w:t>
      </w:r>
    </w:p>
    <w:p>
      <w:pPr>
        <w:spacing w:after="0"/>
        <w:jc w:val="right"/>
        <w:rPr>
          <w:rFonts w:ascii="Times New Roman"/>
          <w:sz w:val="23"/>
        </w:rPr>
        <w:sectPr>
          <w:pgSz w:w="11900" w:h="16840"/>
          <w:pgMar w:header="515" w:footer="464" w:top="700" w:bottom="660" w:left="1320" w:right="860"/>
        </w:sectPr>
      </w:pPr>
    </w:p>
    <w:p>
      <w:pPr>
        <w:spacing w:line="290" w:lineRule="exact" w:before="0"/>
        <w:ind w:left="130" w:right="0" w:firstLine="0"/>
        <w:jc w:val="left"/>
        <w:rPr>
          <w:sz w:val="26"/>
        </w:rPr>
      </w:pPr>
      <w:r>
        <w:rPr>
          <w:sz w:val="26"/>
        </w:rPr>
        <w:t>ГОСТ IEC 61676-2011</w:t>
      </w:r>
    </w:p>
    <w:p>
      <w:pPr>
        <w:pStyle w:val="ListParagraph"/>
        <w:numPr>
          <w:ilvl w:val="3"/>
          <w:numId w:val="14"/>
        </w:numPr>
        <w:tabs>
          <w:tab w:pos="1050" w:val="left" w:leader="none"/>
        </w:tabs>
        <w:spacing w:line="355" w:lineRule="auto" w:before="240" w:after="0"/>
        <w:ind w:left="112" w:right="120" w:firstLine="603"/>
        <w:jc w:val="both"/>
        <w:rPr>
          <w:sz w:val="28"/>
        </w:rPr>
      </w:pPr>
      <w:r>
        <w:rPr>
          <w:sz w:val="28"/>
        </w:rPr>
        <w:t>результат измерения (включая единицы измерения); вышел ли результат измерения за пределы диапазона и какие корректирующие действия необходимо применить (если</w:t>
      </w:r>
      <w:r>
        <w:rPr>
          <w:spacing w:val="-29"/>
          <w:sz w:val="28"/>
        </w:rPr>
        <w:t> </w:t>
      </w:r>
      <w:r>
        <w:rPr>
          <w:sz w:val="28"/>
        </w:rPr>
        <w:t>возможно);</w:t>
      </w:r>
    </w:p>
    <w:p>
      <w:pPr>
        <w:pStyle w:val="ListParagraph"/>
        <w:numPr>
          <w:ilvl w:val="3"/>
          <w:numId w:val="14"/>
        </w:numPr>
        <w:tabs>
          <w:tab w:pos="1389" w:val="left" w:leader="none"/>
        </w:tabs>
        <w:spacing w:line="362" w:lineRule="auto" w:before="13" w:after="0"/>
        <w:ind w:left="130" w:right="127" w:firstLine="585"/>
        <w:jc w:val="both"/>
        <w:rPr>
          <w:sz w:val="28"/>
        </w:rPr>
      </w:pPr>
      <w:r>
        <w:rPr>
          <w:sz w:val="28"/>
        </w:rPr>
        <w:t>другие предупреждения, например «Низкое напряжение батареи».</w:t>
      </w:r>
    </w:p>
    <w:p>
      <w:pPr>
        <w:pStyle w:val="BodyText"/>
        <w:spacing w:line="362" w:lineRule="auto" w:before="4"/>
        <w:ind w:left="130" w:right="125" w:firstLine="593"/>
        <w:jc w:val="both"/>
      </w:pPr>
      <w:r>
        <w:rPr/>
        <w:t>Состояние всех установок, программируемых оператором  прибора, должно быть</w:t>
      </w:r>
      <w:r>
        <w:rPr>
          <w:spacing w:val="-24"/>
        </w:rPr>
        <w:t> </w:t>
      </w:r>
      <w:r>
        <w:rPr/>
        <w:t>восстанавливаемым.</w:t>
      </w:r>
    </w:p>
    <w:p>
      <w:pPr>
        <w:pStyle w:val="Heading2"/>
        <w:numPr>
          <w:ilvl w:val="1"/>
          <w:numId w:val="19"/>
        </w:numPr>
        <w:tabs>
          <w:tab w:pos="1398" w:val="left" w:leader="none"/>
          <w:tab w:pos="1399" w:val="left" w:leader="none"/>
        </w:tabs>
        <w:spacing w:line="308" w:lineRule="exact" w:before="0" w:after="0"/>
        <w:ind w:left="1398" w:right="0" w:hanging="701"/>
        <w:jc w:val="left"/>
      </w:pPr>
      <w:bookmarkStart w:name="_TOC_250011" w:id="11"/>
      <w:bookmarkEnd w:id="11"/>
      <w:r>
        <w:rPr/>
        <w:t>Дисплей</w:t>
      </w:r>
    </w:p>
    <w:p>
      <w:pPr>
        <w:pStyle w:val="BodyText"/>
        <w:spacing w:line="360" w:lineRule="auto" w:before="182"/>
        <w:ind w:left="111" w:right="117" w:firstLine="620"/>
        <w:jc w:val="both"/>
      </w:pPr>
      <w:r>
        <w:rPr/>
        <w:t>Приборы, соответствующие требованиям настоящего стандарта, должны иметь цифровой дисплей. Дисплей должен содержать информацию о том, в каких единицах воспроизводится измеряемая величина. В пределах всего ЭФФЕКТИВНОГО ДИАПАЗОНА ПРИБОРНЫХ ЗНАЧЕНИЙ разрешение считывания должно быть, по крайней мере, 0,5 %.</w:t>
      </w:r>
    </w:p>
    <w:p>
      <w:pPr>
        <w:pStyle w:val="Heading2"/>
        <w:numPr>
          <w:ilvl w:val="1"/>
          <w:numId w:val="19"/>
        </w:numPr>
        <w:tabs>
          <w:tab w:pos="1398" w:val="left" w:leader="none"/>
          <w:tab w:pos="1399" w:val="left" w:leader="none"/>
        </w:tabs>
        <w:spacing w:line="312" w:lineRule="exact" w:before="0" w:after="0"/>
        <w:ind w:left="1398" w:right="0" w:hanging="701"/>
        <w:jc w:val="left"/>
      </w:pPr>
      <w:bookmarkStart w:name="_TOC_250010" w:id="12"/>
      <w:r>
        <w:rPr/>
        <w:t>Диапазон</w:t>
      </w:r>
      <w:r>
        <w:rPr>
          <w:spacing w:val="-8"/>
        </w:rPr>
        <w:t> </w:t>
      </w:r>
      <w:bookmarkEnd w:id="12"/>
      <w:r>
        <w:rPr/>
        <w:t>измерения</w:t>
      </w:r>
    </w:p>
    <w:p>
      <w:pPr>
        <w:pStyle w:val="BodyText"/>
        <w:rPr>
          <w:b/>
          <w:sz w:val="30"/>
        </w:rPr>
      </w:pPr>
    </w:p>
    <w:p>
      <w:pPr>
        <w:pStyle w:val="BodyText"/>
        <w:spacing w:before="5"/>
        <w:rPr>
          <w:b/>
          <w:sz w:val="26"/>
        </w:rPr>
      </w:pPr>
    </w:p>
    <w:p>
      <w:pPr>
        <w:pStyle w:val="BodyText"/>
        <w:spacing w:line="360" w:lineRule="auto" w:before="1"/>
        <w:ind w:left="121" w:right="103" w:firstLine="576"/>
        <w:jc w:val="both"/>
      </w:pPr>
      <w:r>
        <w:rPr/>
        <w:t>Если диапазон измерений прибора состоит из двух или более частных диапазонов, последние должны перекрываться на своих границах. Требование 4.2.2 должно быть применимо к каждому частному диапазону, если прибор не переключается автоматически на следующий диапазон.</w:t>
      </w:r>
    </w:p>
    <w:p>
      <w:pPr>
        <w:pStyle w:val="BodyText"/>
        <w:spacing w:before="10"/>
        <w:rPr>
          <w:sz w:val="42"/>
        </w:rPr>
      </w:pPr>
    </w:p>
    <w:p>
      <w:pPr>
        <w:pStyle w:val="Heading2"/>
        <w:numPr>
          <w:ilvl w:val="1"/>
          <w:numId w:val="19"/>
        </w:numPr>
        <w:tabs>
          <w:tab w:pos="1416" w:val="left" w:leader="none"/>
          <w:tab w:pos="1417" w:val="left" w:leader="none"/>
        </w:tabs>
        <w:spacing w:line="240" w:lineRule="auto" w:before="0" w:after="0"/>
        <w:ind w:left="1416" w:right="0" w:hanging="719"/>
        <w:jc w:val="left"/>
      </w:pPr>
      <w:bookmarkStart w:name="_TOC_250009" w:id="13"/>
      <w:r>
        <w:rPr/>
        <w:t>Разъемы и</w:t>
      </w:r>
      <w:r>
        <w:rPr>
          <w:spacing w:val="-6"/>
        </w:rPr>
        <w:t> </w:t>
      </w:r>
      <w:bookmarkEnd w:id="13"/>
      <w:r>
        <w:rPr/>
        <w:t>кабели</w:t>
      </w:r>
    </w:p>
    <w:p>
      <w:pPr>
        <w:pStyle w:val="BodyText"/>
        <w:rPr>
          <w:b/>
          <w:sz w:val="30"/>
        </w:rPr>
      </w:pPr>
    </w:p>
    <w:p>
      <w:pPr>
        <w:pStyle w:val="BodyText"/>
        <w:spacing w:before="5"/>
        <w:rPr>
          <w:b/>
          <w:sz w:val="26"/>
        </w:rPr>
      </w:pPr>
    </w:p>
    <w:p>
      <w:pPr>
        <w:pStyle w:val="BodyText"/>
        <w:spacing w:line="362" w:lineRule="auto"/>
        <w:ind w:left="129" w:right="104" w:firstLine="602"/>
        <w:jc w:val="both"/>
      </w:pPr>
      <w:r>
        <w:rPr/>
        <w:t>Разъемы и кабели должны иметь четкую маркировку, или их конструкция должна исключать неправильные соединения.</w:t>
      </w:r>
    </w:p>
    <w:p>
      <w:pPr>
        <w:pStyle w:val="BodyText"/>
        <w:rPr>
          <w:sz w:val="41"/>
        </w:rPr>
      </w:pPr>
    </w:p>
    <w:p>
      <w:pPr>
        <w:pStyle w:val="Heading2"/>
        <w:numPr>
          <w:ilvl w:val="0"/>
          <w:numId w:val="19"/>
        </w:numPr>
        <w:tabs>
          <w:tab w:pos="1155" w:val="left" w:leader="none"/>
          <w:tab w:pos="1156" w:val="left" w:leader="none"/>
        </w:tabs>
        <w:spacing w:line="240" w:lineRule="auto" w:before="0" w:after="0"/>
        <w:ind w:left="1155" w:right="0" w:hanging="468"/>
        <w:jc w:val="left"/>
      </w:pPr>
      <w:bookmarkStart w:name="_TOC_250008" w:id="14"/>
      <w:r>
        <w:rPr/>
        <w:t>Сопроводительные</w:t>
      </w:r>
      <w:r>
        <w:rPr>
          <w:spacing w:val="-16"/>
        </w:rPr>
        <w:t> </w:t>
      </w:r>
      <w:bookmarkEnd w:id="14"/>
      <w:r>
        <w:rPr/>
        <w:t>документы</w:t>
      </w:r>
    </w:p>
    <w:p>
      <w:pPr>
        <w:pStyle w:val="BodyText"/>
        <w:rPr>
          <w:b/>
          <w:sz w:val="30"/>
        </w:rPr>
      </w:pPr>
    </w:p>
    <w:p>
      <w:pPr>
        <w:pStyle w:val="BodyText"/>
        <w:spacing w:before="5"/>
        <w:rPr>
          <w:b/>
          <w:sz w:val="26"/>
        </w:rPr>
      </w:pPr>
    </w:p>
    <w:p>
      <w:pPr>
        <w:pStyle w:val="Heading2"/>
        <w:numPr>
          <w:ilvl w:val="1"/>
          <w:numId w:val="19"/>
        </w:numPr>
        <w:tabs>
          <w:tab w:pos="1155" w:val="left" w:leader="none"/>
        </w:tabs>
        <w:spacing w:line="240" w:lineRule="auto" w:before="0" w:after="0"/>
        <w:ind w:left="1154" w:right="0" w:hanging="467"/>
        <w:jc w:val="left"/>
      </w:pPr>
      <w:bookmarkStart w:name="_TOC_250007" w:id="15"/>
      <w:bookmarkEnd w:id="15"/>
      <w:r>
        <w:rPr/>
        <w:t>Общие положения</w:t>
      </w:r>
    </w:p>
    <w:p>
      <w:pPr>
        <w:spacing w:before="265"/>
        <w:ind w:left="481" w:right="0" w:firstLine="0"/>
        <w:jc w:val="left"/>
        <w:rPr>
          <w:rFonts w:ascii="Times New Roman"/>
          <w:sz w:val="23"/>
        </w:rPr>
      </w:pPr>
      <w:r>
        <w:rPr>
          <w:rFonts w:ascii="Times New Roman"/>
          <w:sz w:val="23"/>
        </w:rPr>
        <w:t>36</w:t>
      </w:r>
    </w:p>
    <w:p>
      <w:pPr>
        <w:spacing w:after="0"/>
        <w:jc w:val="left"/>
        <w:rPr>
          <w:rFonts w:ascii="Times New Roman"/>
          <w:sz w:val="23"/>
        </w:rPr>
        <w:sectPr>
          <w:pgSz w:w="11900" w:h="16840"/>
          <w:pgMar w:header="515" w:footer="464" w:top="700" w:bottom="660" w:left="1320" w:right="880"/>
        </w:sectPr>
      </w:pPr>
    </w:p>
    <w:p>
      <w:pPr>
        <w:spacing w:line="290" w:lineRule="exact" w:before="0"/>
        <w:ind w:left="0" w:right="512" w:firstLine="0"/>
        <w:jc w:val="right"/>
        <w:rPr>
          <w:sz w:val="26"/>
        </w:rPr>
      </w:pPr>
      <w:r>
        <w:rPr>
          <w:sz w:val="26"/>
        </w:rPr>
        <w:t>ГОСТ IEC 61676-2011</w:t>
      </w:r>
    </w:p>
    <w:p>
      <w:pPr>
        <w:pStyle w:val="BodyText"/>
        <w:rPr>
          <w:sz w:val="24"/>
        </w:rPr>
      </w:pPr>
    </w:p>
    <w:p>
      <w:pPr>
        <w:pStyle w:val="BodyText"/>
        <w:spacing w:line="362" w:lineRule="auto"/>
        <w:ind w:left="101" w:right="123" w:firstLine="603"/>
        <w:jc w:val="both"/>
      </w:pPr>
      <w:r>
        <w:rPr/>
        <w:t>Сопроводительные документы должны соответствовать требованиям IEC 61187.</w:t>
      </w:r>
    </w:p>
    <w:p>
      <w:pPr>
        <w:pStyle w:val="BodyText"/>
        <w:spacing w:before="7"/>
        <w:rPr>
          <w:sz w:val="42"/>
        </w:rPr>
      </w:pPr>
    </w:p>
    <w:p>
      <w:pPr>
        <w:pStyle w:val="Heading2"/>
        <w:numPr>
          <w:ilvl w:val="1"/>
          <w:numId w:val="19"/>
        </w:numPr>
        <w:tabs>
          <w:tab w:pos="1396" w:val="left" w:leader="none"/>
          <w:tab w:pos="1397" w:val="left" w:leader="none"/>
        </w:tabs>
        <w:spacing w:line="240" w:lineRule="auto" w:before="0" w:after="0"/>
        <w:ind w:left="1396" w:right="0" w:hanging="729"/>
        <w:jc w:val="left"/>
      </w:pPr>
      <w:bookmarkStart w:name="_TOC_250006" w:id="16"/>
      <w:r>
        <w:rPr/>
        <w:t>Методика использования</w:t>
      </w:r>
      <w:r>
        <w:rPr>
          <w:spacing w:val="-7"/>
        </w:rPr>
        <w:t> </w:t>
      </w:r>
      <w:bookmarkEnd w:id="16"/>
      <w:r>
        <w:rPr/>
        <w:t>прибора</w:t>
      </w:r>
    </w:p>
    <w:p>
      <w:pPr>
        <w:pStyle w:val="BodyText"/>
        <w:spacing w:line="348" w:lineRule="auto" w:before="163"/>
        <w:ind w:left="100" w:right="119" w:firstLine="611"/>
        <w:jc w:val="both"/>
      </w:pPr>
      <w:r>
        <w:rPr/>
        <w:t>Изготовитель должен снабдить прибор подробной информацией, обеспечивающей корректное использование прибора.</w:t>
      </w:r>
    </w:p>
    <w:p>
      <w:pPr>
        <w:pStyle w:val="BodyText"/>
        <w:spacing w:before="2"/>
        <w:rPr>
          <w:sz w:val="44"/>
        </w:rPr>
      </w:pPr>
    </w:p>
    <w:p>
      <w:pPr>
        <w:pStyle w:val="Heading2"/>
        <w:numPr>
          <w:ilvl w:val="1"/>
          <w:numId w:val="19"/>
        </w:numPr>
        <w:tabs>
          <w:tab w:pos="1387" w:val="left" w:leader="none"/>
          <w:tab w:pos="1388" w:val="left" w:leader="none"/>
        </w:tabs>
        <w:spacing w:line="240" w:lineRule="auto" w:before="0" w:after="0"/>
        <w:ind w:left="1387" w:right="0" w:hanging="720"/>
        <w:jc w:val="left"/>
      </w:pPr>
      <w:bookmarkStart w:name="_TOC_250005" w:id="17"/>
      <w:bookmarkEnd w:id="17"/>
      <w:r>
        <w:rPr/>
        <w:t>Описание прибора</w:t>
      </w:r>
    </w:p>
    <w:p>
      <w:pPr>
        <w:pStyle w:val="BodyText"/>
        <w:spacing w:line="362" w:lineRule="auto" w:before="163"/>
        <w:ind w:left="110" w:right="117" w:firstLine="593"/>
        <w:jc w:val="both"/>
      </w:pPr>
      <w:r>
        <w:rPr/>
        <w:t>Сопроводительные документы должны содержать описание прибора, включая его номер, название фирмы изготовителя и диапазон предполагаемого использования.</w:t>
      </w:r>
    </w:p>
    <w:p>
      <w:pPr>
        <w:pStyle w:val="BodyText"/>
        <w:rPr>
          <w:sz w:val="41"/>
        </w:rPr>
      </w:pPr>
    </w:p>
    <w:p>
      <w:pPr>
        <w:pStyle w:val="Heading2"/>
        <w:numPr>
          <w:ilvl w:val="1"/>
          <w:numId w:val="19"/>
        </w:numPr>
        <w:tabs>
          <w:tab w:pos="1378" w:val="left" w:leader="none"/>
          <w:tab w:pos="1379" w:val="left" w:leader="none"/>
        </w:tabs>
        <w:spacing w:line="240" w:lineRule="auto" w:before="0" w:after="0"/>
        <w:ind w:left="1378" w:right="0" w:hanging="711"/>
        <w:jc w:val="left"/>
      </w:pPr>
      <w:bookmarkStart w:name="_TOC_250004" w:id="18"/>
      <w:bookmarkEnd w:id="18"/>
      <w:r>
        <w:rPr/>
        <w:t>Детектор</w:t>
      </w:r>
    </w:p>
    <w:p>
      <w:pPr>
        <w:pStyle w:val="BodyText"/>
        <w:rPr>
          <w:b/>
          <w:sz w:val="30"/>
        </w:rPr>
      </w:pPr>
    </w:p>
    <w:p>
      <w:pPr>
        <w:pStyle w:val="BodyText"/>
        <w:spacing w:before="5"/>
        <w:rPr>
          <w:b/>
          <w:sz w:val="26"/>
        </w:rPr>
      </w:pPr>
    </w:p>
    <w:p>
      <w:pPr>
        <w:pStyle w:val="BodyText"/>
        <w:spacing w:line="362" w:lineRule="auto"/>
        <w:ind w:left="109" w:right="118" w:firstLine="602"/>
        <w:jc w:val="both"/>
      </w:pPr>
      <w:r>
        <w:rPr/>
        <w:t>Изготовитель должен сообщить тип детектора и физические принципы, используемые для определения ПРАКТИЧЕСКОГО ПИКОВОГО НАПРЯЖЕНИЯ.</w:t>
      </w:r>
    </w:p>
    <w:p>
      <w:pPr>
        <w:pStyle w:val="BodyText"/>
        <w:rPr>
          <w:sz w:val="41"/>
        </w:rPr>
      </w:pPr>
    </w:p>
    <w:p>
      <w:pPr>
        <w:pStyle w:val="Heading2"/>
        <w:numPr>
          <w:ilvl w:val="1"/>
          <w:numId w:val="19"/>
        </w:numPr>
        <w:tabs>
          <w:tab w:pos="1396" w:val="left" w:leader="none"/>
          <w:tab w:pos="1397" w:val="left" w:leader="none"/>
        </w:tabs>
        <w:spacing w:line="240" w:lineRule="auto" w:before="0" w:after="0"/>
        <w:ind w:left="1396" w:right="0" w:hanging="729"/>
        <w:jc w:val="left"/>
      </w:pPr>
      <w:bookmarkStart w:name="_TOC_250003" w:id="19"/>
      <w:r>
        <w:rPr/>
        <w:t>Время</w:t>
      </w:r>
      <w:r>
        <w:rPr>
          <w:spacing w:val="-13"/>
        </w:rPr>
        <w:t> </w:t>
      </w:r>
      <w:bookmarkEnd w:id="19"/>
      <w:r>
        <w:rPr/>
        <w:t>задержки</w:t>
      </w:r>
    </w:p>
    <w:p>
      <w:pPr>
        <w:pStyle w:val="BodyText"/>
        <w:rPr>
          <w:b/>
          <w:sz w:val="30"/>
        </w:rPr>
      </w:pPr>
    </w:p>
    <w:p>
      <w:pPr>
        <w:pStyle w:val="BodyText"/>
        <w:spacing w:before="5"/>
        <w:rPr>
          <w:b/>
          <w:sz w:val="26"/>
        </w:rPr>
      </w:pPr>
    </w:p>
    <w:p>
      <w:pPr>
        <w:pStyle w:val="BodyText"/>
        <w:spacing w:line="362" w:lineRule="auto"/>
        <w:ind w:left="100" w:right="124" w:firstLine="611"/>
        <w:jc w:val="both"/>
      </w:pPr>
      <w:r>
        <w:rPr/>
        <w:t>Изготовитель должен сообщить, оснащен ли прибор функцией задержки времени и, если такая функция предусмотрена, может ли задержка изменяться оператором.</w:t>
      </w:r>
    </w:p>
    <w:p>
      <w:pPr>
        <w:pStyle w:val="BodyText"/>
        <w:rPr>
          <w:sz w:val="41"/>
        </w:rPr>
      </w:pPr>
    </w:p>
    <w:p>
      <w:pPr>
        <w:pStyle w:val="Heading2"/>
        <w:numPr>
          <w:ilvl w:val="1"/>
          <w:numId w:val="19"/>
        </w:numPr>
        <w:tabs>
          <w:tab w:pos="1396" w:val="left" w:leader="none"/>
          <w:tab w:pos="1397" w:val="left" w:leader="none"/>
        </w:tabs>
        <w:spacing w:line="240" w:lineRule="auto" w:before="0" w:after="0"/>
        <w:ind w:left="1396" w:right="0" w:hanging="729"/>
        <w:jc w:val="left"/>
      </w:pPr>
      <w:bookmarkStart w:name="_TOC_250002" w:id="20"/>
      <w:bookmarkEnd w:id="20"/>
      <w:r>
        <w:rPr/>
        <w:t>Измерительное окно</w:t>
      </w:r>
    </w:p>
    <w:p>
      <w:pPr>
        <w:pStyle w:val="BodyText"/>
        <w:rPr>
          <w:b/>
          <w:sz w:val="30"/>
        </w:rPr>
      </w:pPr>
    </w:p>
    <w:p>
      <w:pPr>
        <w:pStyle w:val="BodyText"/>
        <w:spacing w:before="5"/>
        <w:rPr>
          <w:b/>
          <w:sz w:val="26"/>
        </w:rPr>
      </w:pPr>
    </w:p>
    <w:p>
      <w:pPr>
        <w:pStyle w:val="BodyText"/>
        <w:spacing w:line="362" w:lineRule="auto"/>
        <w:ind w:left="110" w:right="123" w:firstLine="566"/>
        <w:jc w:val="both"/>
      </w:pPr>
      <w:r>
        <w:rPr/>
        <w:t>Изготовитель должен привести информацию о времени выборки входного сигнала детектора.</w:t>
      </w:r>
    </w:p>
    <w:p>
      <w:pPr>
        <w:pStyle w:val="BodyText"/>
        <w:rPr>
          <w:sz w:val="20"/>
        </w:rPr>
      </w:pPr>
    </w:p>
    <w:p>
      <w:pPr>
        <w:pStyle w:val="Heading2"/>
        <w:numPr>
          <w:ilvl w:val="1"/>
          <w:numId w:val="19"/>
        </w:numPr>
        <w:tabs>
          <w:tab w:pos="1396" w:val="left" w:leader="none"/>
          <w:tab w:pos="1397" w:val="left" w:leader="none"/>
        </w:tabs>
        <w:spacing w:line="240" w:lineRule="auto" w:before="242" w:after="0"/>
        <w:ind w:left="1396" w:right="0" w:hanging="729"/>
        <w:jc w:val="left"/>
      </w:pPr>
      <w:bookmarkStart w:name="_TOC_250001" w:id="21"/>
      <w:r>
        <w:rPr/>
        <w:t>Вывод</w:t>
      </w:r>
      <w:r>
        <w:rPr>
          <w:spacing w:val="-5"/>
        </w:rPr>
        <w:t> </w:t>
      </w:r>
      <w:bookmarkEnd w:id="21"/>
      <w:r>
        <w:rPr/>
        <w:t>данных</w:t>
      </w:r>
    </w:p>
    <w:p>
      <w:pPr>
        <w:spacing w:before="230"/>
        <w:ind w:left="0" w:right="109" w:firstLine="0"/>
        <w:jc w:val="right"/>
        <w:rPr>
          <w:rFonts w:ascii="Times New Roman"/>
          <w:sz w:val="23"/>
        </w:rPr>
      </w:pPr>
      <w:r>
        <w:rPr>
          <w:rFonts w:ascii="Times New Roman"/>
          <w:sz w:val="23"/>
        </w:rPr>
        <w:t>37</w:t>
      </w:r>
    </w:p>
    <w:p>
      <w:pPr>
        <w:spacing w:after="0"/>
        <w:jc w:val="right"/>
        <w:rPr>
          <w:rFonts w:ascii="Times New Roman"/>
          <w:sz w:val="23"/>
        </w:rPr>
        <w:sectPr>
          <w:pgSz w:w="11900" w:h="16840"/>
          <w:pgMar w:header="515" w:footer="464" w:top="700" w:bottom="660" w:left="1340" w:right="880"/>
        </w:sectPr>
      </w:pPr>
    </w:p>
    <w:p>
      <w:pPr>
        <w:spacing w:line="290" w:lineRule="exact" w:before="0"/>
        <w:ind w:left="110" w:right="0" w:firstLine="0"/>
        <w:jc w:val="left"/>
        <w:rPr>
          <w:sz w:val="26"/>
        </w:rPr>
      </w:pPr>
      <w:r>
        <w:rPr>
          <w:sz w:val="26"/>
        </w:rPr>
        <w:t>ГОСТ IEC 61676-2011</w:t>
      </w:r>
    </w:p>
    <w:p>
      <w:pPr>
        <w:pStyle w:val="BodyText"/>
      </w:pPr>
    </w:p>
    <w:p>
      <w:pPr>
        <w:pStyle w:val="BodyText"/>
        <w:spacing w:before="1"/>
        <w:rPr>
          <w:sz w:val="35"/>
        </w:rPr>
      </w:pPr>
    </w:p>
    <w:p>
      <w:pPr>
        <w:pStyle w:val="BodyText"/>
        <w:spacing w:line="360" w:lineRule="auto" w:before="1"/>
        <w:ind w:left="100" w:right="118" w:firstLine="611"/>
        <w:jc w:val="both"/>
      </w:pPr>
      <w:r>
        <w:rPr/>
        <w:t>Изготовитель должен сообщить, обладает ли блок детектора способностью обеспечить данными записывающее устройство или компьютер для дальнейшей их оценки. Изготовитель должен также описать в соответствующих документах, пропорционален ли этот сигнал напряжению или мощности дозы излучения, а также привести информацию о постоянном времени и разрешении.</w:t>
      </w:r>
    </w:p>
    <w:p>
      <w:pPr>
        <w:pStyle w:val="BodyText"/>
        <w:spacing w:before="4"/>
        <w:rPr>
          <w:sz w:val="41"/>
        </w:rPr>
      </w:pPr>
    </w:p>
    <w:p>
      <w:pPr>
        <w:pStyle w:val="Heading2"/>
        <w:numPr>
          <w:ilvl w:val="1"/>
          <w:numId w:val="19"/>
        </w:numPr>
        <w:tabs>
          <w:tab w:pos="1387" w:val="left" w:leader="none"/>
          <w:tab w:pos="1388" w:val="left" w:leader="none"/>
        </w:tabs>
        <w:spacing w:line="240" w:lineRule="auto" w:before="0" w:after="0"/>
        <w:ind w:left="1387" w:right="0" w:hanging="720"/>
        <w:jc w:val="left"/>
      </w:pPr>
      <w:bookmarkStart w:name="_TOC_250000" w:id="22"/>
      <w:r>
        <w:rPr/>
        <w:t>Транспортирование и</w:t>
      </w:r>
      <w:r>
        <w:rPr>
          <w:spacing w:val="-8"/>
        </w:rPr>
        <w:t> </w:t>
      </w:r>
      <w:bookmarkEnd w:id="22"/>
      <w:r>
        <w:rPr/>
        <w:t>хранение</w:t>
      </w:r>
    </w:p>
    <w:p>
      <w:pPr>
        <w:pStyle w:val="BodyText"/>
        <w:rPr>
          <w:b/>
          <w:sz w:val="30"/>
        </w:rPr>
      </w:pPr>
    </w:p>
    <w:p>
      <w:pPr>
        <w:pStyle w:val="BodyText"/>
        <w:spacing w:before="5"/>
        <w:rPr>
          <w:b/>
          <w:sz w:val="26"/>
        </w:rPr>
      </w:pPr>
    </w:p>
    <w:p>
      <w:pPr>
        <w:pStyle w:val="BodyText"/>
        <w:spacing w:line="360" w:lineRule="auto"/>
        <w:ind w:left="100" w:right="106" w:firstLine="611"/>
        <w:jc w:val="both"/>
      </w:pPr>
      <w:r>
        <w:rPr/>
        <w:t>Изготовитель должен привести информацию о любых  специальных требованиях к транспортированию и хранению прибора. Конструкция всех компонентов полного комплекта прибора должна обеспечивать их транспортирование и хранение при температуре от минус 20 °С до плюс 50</w:t>
      </w:r>
      <w:r>
        <w:rPr>
          <w:spacing w:val="-3"/>
        </w:rPr>
        <w:t> </w:t>
      </w:r>
      <w:r>
        <w:rPr/>
        <w:t>°С.</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3"/>
        <w:rPr>
          <w:sz w:val="40"/>
        </w:rPr>
      </w:pPr>
    </w:p>
    <w:p>
      <w:pPr>
        <w:spacing w:before="0"/>
        <w:ind w:left="461" w:right="0" w:firstLine="0"/>
        <w:jc w:val="left"/>
        <w:rPr>
          <w:rFonts w:ascii="Times New Roman"/>
          <w:sz w:val="23"/>
        </w:rPr>
      </w:pPr>
      <w:r>
        <w:rPr>
          <w:rFonts w:ascii="Times New Roman"/>
          <w:sz w:val="23"/>
        </w:rPr>
        <w:t>38</w:t>
      </w:r>
    </w:p>
    <w:p>
      <w:pPr>
        <w:spacing w:after="0"/>
        <w:jc w:val="left"/>
        <w:rPr>
          <w:rFonts w:ascii="Times New Roman"/>
          <w:sz w:val="23"/>
        </w:rPr>
        <w:sectPr>
          <w:pgSz w:w="11900" w:h="16840"/>
          <w:pgMar w:header="515" w:footer="464" w:top="700" w:bottom="660" w:left="1340" w:right="880"/>
        </w:sectPr>
      </w:pPr>
    </w:p>
    <w:p>
      <w:pPr>
        <w:spacing w:line="290" w:lineRule="exact" w:before="0"/>
        <w:ind w:left="6648" w:right="0" w:firstLine="0"/>
        <w:jc w:val="left"/>
        <w:rPr>
          <w:sz w:val="26"/>
        </w:rPr>
      </w:pPr>
      <w:r>
        <w:rPr>
          <w:sz w:val="26"/>
        </w:rPr>
        <w:t>ГОСТ IEC 61676-2011</w:t>
      </w:r>
    </w:p>
    <w:p>
      <w:pPr>
        <w:pStyle w:val="BodyText"/>
        <w:rPr>
          <w:sz w:val="24"/>
        </w:rPr>
      </w:pPr>
    </w:p>
    <w:p>
      <w:pPr>
        <w:pStyle w:val="Heading2"/>
        <w:spacing w:line="362" w:lineRule="auto"/>
        <w:ind w:left="3976" w:right="3976" w:firstLine="0"/>
        <w:jc w:val="center"/>
      </w:pPr>
      <w:r>
        <w:rPr/>
        <w:t>Приложение А (справочное)</w:t>
      </w:r>
    </w:p>
    <w:p>
      <w:pPr>
        <w:spacing w:before="4"/>
        <w:ind w:left="646" w:right="0" w:firstLine="0"/>
        <w:jc w:val="left"/>
        <w:rPr>
          <w:b/>
          <w:sz w:val="28"/>
        </w:rPr>
      </w:pPr>
      <w:r>
        <w:rPr>
          <w:b/>
          <w:sz w:val="28"/>
        </w:rPr>
        <w:t>Рекомендуемые оценки характеристик инвазивного делителя</w:t>
      </w:r>
    </w:p>
    <w:p>
      <w:pPr>
        <w:pStyle w:val="BodyText"/>
        <w:rPr>
          <w:b/>
          <w:sz w:val="30"/>
        </w:rPr>
      </w:pPr>
    </w:p>
    <w:p>
      <w:pPr>
        <w:pStyle w:val="BodyText"/>
        <w:spacing w:before="10"/>
        <w:rPr>
          <w:b/>
          <w:sz w:val="24"/>
        </w:rPr>
      </w:pPr>
    </w:p>
    <w:p>
      <w:pPr>
        <w:spacing w:before="1"/>
        <w:ind w:left="943" w:right="0" w:firstLine="0"/>
        <w:jc w:val="left"/>
        <w:rPr>
          <w:b/>
          <w:sz w:val="28"/>
        </w:rPr>
      </w:pPr>
      <w:r>
        <w:rPr>
          <w:b/>
          <w:sz w:val="28"/>
        </w:rPr>
        <w:t>А.1 Общие замечания</w:t>
      </w:r>
    </w:p>
    <w:p>
      <w:pPr>
        <w:pStyle w:val="BodyText"/>
        <w:spacing w:line="360" w:lineRule="auto" w:before="164"/>
        <w:ind w:left="232" w:right="271" w:firstLine="719"/>
        <w:jc w:val="both"/>
      </w:pPr>
      <w:r>
        <w:rPr/>
        <w:t>Инвазивный делитель, используемый для измерения напряжения, приложенного к рентгеновской трубке, должен иметь высокие технические характеристики во всем диапазоне напряжений на рентгеновской трубке и для любых форм этого напряжения во время тестирования характеристик неинваэивных высоковольтных измерителей. Инвазивный делитель должен быть присоединен между рентгеновским ГЕНЕРАТОРОМ и рентгеновской трубкой и использован для всех высоковольтных измерений, которые могут потребоваться для вычисления        ПРАКТИЧЕСКОГО        ПИКОВОГО      НАПРЯЖЕНИЯ.</w:t>
      </w:r>
    </w:p>
    <w:p>
      <w:pPr>
        <w:pStyle w:val="BodyText"/>
        <w:spacing w:line="362" w:lineRule="auto" w:before="7"/>
        <w:ind w:left="241" w:firstLine="9"/>
      </w:pPr>
      <w:r>
        <w:rPr/>
        <w:t>Инвазивный делитель должен быть частотно компенсирован, а также откалиброван на постоянном токе и по частотным характеристикам.</w:t>
      </w:r>
    </w:p>
    <w:p>
      <w:pPr>
        <w:pStyle w:val="Heading2"/>
        <w:spacing w:line="309" w:lineRule="exact"/>
        <w:ind w:left="934" w:firstLine="0"/>
      </w:pPr>
      <w:r>
        <w:rPr/>
        <w:t>А.2 Электрические номинальные характеристики</w:t>
      </w:r>
    </w:p>
    <w:p>
      <w:pPr>
        <w:pStyle w:val="BodyText"/>
        <w:spacing w:before="182"/>
        <w:ind w:left="241"/>
      </w:pPr>
      <w:r>
        <w:rPr/>
        <w:t>Таблица А.1 </w:t>
      </w:r>
    </w:p>
    <w:p>
      <w:pPr>
        <w:pStyle w:val="BodyText"/>
        <w:spacing w:before="4"/>
        <w:rPr>
          <w:sz w:val="12"/>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5"/>
        <w:gridCol w:w="2952"/>
      </w:tblGrid>
      <w:tr>
        <w:trPr>
          <w:trHeight w:val="780" w:hRule="atLeast"/>
        </w:trPr>
        <w:tc>
          <w:tcPr>
            <w:tcW w:w="6795" w:type="dxa"/>
          </w:tcPr>
          <w:p>
            <w:pPr>
              <w:pStyle w:val="TableParagraph"/>
              <w:tabs>
                <w:tab w:pos="1766" w:val="left" w:leader="none"/>
                <w:tab w:pos="3017" w:val="left" w:leader="none"/>
                <w:tab w:pos="4700" w:val="left" w:leader="none"/>
                <w:tab w:pos="5587" w:val="left" w:leader="none"/>
                <w:tab w:pos="6567" w:val="left" w:leader="none"/>
              </w:tabs>
              <w:spacing w:before="41"/>
              <w:ind w:left="139"/>
              <w:rPr>
                <w:sz w:val="19"/>
              </w:rPr>
            </w:pPr>
            <w:r>
              <w:rPr>
                <w:sz w:val="19"/>
              </w:rPr>
              <w:t>Максимальное</w:t>
              <w:tab/>
              <w:t>ПИКОВОЕ</w:t>
              <w:tab/>
              <w:t>НАПРЯЖЕНИЕ</w:t>
              <w:tab/>
              <w:t>между</w:t>
              <w:tab/>
              <w:t>анодом</w:t>
              <w:tab/>
              <w:t>и</w:t>
            </w:r>
          </w:p>
          <w:p>
            <w:pPr>
              <w:pStyle w:val="TableParagraph"/>
              <w:spacing w:before="158"/>
              <w:ind w:left="139"/>
              <w:rPr>
                <w:sz w:val="19"/>
              </w:rPr>
            </w:pPr>
            <w:r>
              <w:rPr>
                <w:sz w:val="19"/>
              </w:rPr>
              <w:t>катодом</w:t>
            </w:r>
          </w:p>
        </w:tc>
        <w:tc>
          <w:tcPr>
            <w:tcW w:w="2952" w:type="dxa"/>
          </w:tcPr>
          <w:p>
            <w:pPr>
              <w:pStyle w:val="TableParagraph"/>
              <w:spacing w:before="41"/>
              <w:ind w:left="337" w:right="381"/>
              <w:jc w:val="center"/>
              <w:rPr>
                <w:sz w:val="19"/>
              </w:rPr>
            </w:pPr>
            <w:r>
              <w:rPr>
                <w:sz w:val="19"/>
              </w:rPr>
              <w:t>2150 кВ</w:t>
            </w:r>
          </w:p>
        </w:tc>
      </w:tr>
      <w:tr>
        <w:trPr>
          <w:trHeight w:val="740" w:hRule="atLeast"/>
        </w:trPr>
        <w:tc>
          <w:tcPr>
            <w:tcW w:w="6795" w:type="dxa"/>
          </w:tcPr>
          <w:p>
            <w:pPr>
              <w:pStyle w:val="TableParagraph"/>
              <w:tabs>
                <w:tab w:pos="1766" w:val="left" w:leader="none"/>
                <w:tab w:pos="3017" w:val="left" w:leader="none"/>
                <w:tab w:pos="4700" w:val="left" w:leader="none"/>
                <w:tab w:pos="5587" w:val="left" w:leader="none"/>
                <w:tab w:pos="6567" w:val="left" w:leader="none"/>
              </w:tabs>
              <w:spacing w:before="23"/>
              <w:ind w:left="138"/>
              <w:rPr>
                <w:sz w:val="19"/>
              </w:rPr>
            </w:pPr>
            <w:r>
              <w:rPr>
                <w:sz w:val="19"/>
              </w:rPr>
              <w:t>Максимальное</w:t>
              <w:tab/>
              <w:t>ПИКОВОЕ</w:t>
              <w:tab/>
              <w:t>НАПРЯЖЕНИЕ</w:t>
              <w:tab/>
              <w:t>между</w:t>
              <w:tab/>
              <w:t>анодом</w:t>
              <w:tab/>
              <w:t>и</w:t>
            </w:r>
          </w:p>
          <w:p>
            <w:pPr>
              <w:pStyle w:val="TableParagraph"/>
              <w:spacing w:before="158"/>
              <w:ind w:left="129"/>
              <w:rPr>
                <w:sz w:val="19"/>
              </w:rPr>
            </w:pPr>
            <w:r>
              <w:rPr>
                <w:sz w:val="19"/>
              </w:rPr>
              <w:t>землей</w:t>
            </w:r>
          </w:p>
        </w:tc>
        <w:tc>
          <w:tcPr>
            <w:tcW w:w="2952" w:type="dxa"/>
          </w:tcPr>
          <w:p>
            <w:pPr>
              <w:pStyle w:val="TableParagraph"/>
              <w:spacing w:before="23"/>
              <w:ind w:left="337" w:right="381"/>
              <w:jc w:val="center"/>
              <w:rPr>
                <w:sz w:val="19"/>
              </w:rPr>
            </w:pPr>
            <w:r>
              <w:rPr>
                <w:sz w:val="19"/>
              </w:rPr>
              <w:t>280 кВ</w:t>
            </w:r>
          </w:p>
        </w:tc>
      </w:tr>
      <w:tr>
        <w:trPr>
          <w:trHeight w:val="740" w:hRule="atLeast"/>
        </w:trPr>
        <w:tc>
          <w:tcPr>
            <w:tcW w:w="6795" w:type="dxa"/>
          </w:tcPr>
          <w:p>
            <w:pPr>
              <w:pStyle w:val="TableParagraph"/>
              <w:tabs>
                <w:tab w:pos="1753" w:val="left" w:leader="none"/>
                <w:tab w:pos="2991" w:val="left" w:leader="none"/>
                <w:tab w:pos="4661" w:val="left" w:leader="none"/>
                <w:tab w:pos="5535" w:val="left" w:leader="none"/>
                <w:tab w:pos="6569" w:val="left" w:leader="none"/>
              </w:tabs>
              <w:spacing w:before="32"/>
              <w:ind w:left="138"/>
              <w:rPr>
                <w:sz w:val="19"/>
              </w:rPr>
            </w:pPr>
            <w:r>
              <w:rPr>
                <w:sz w:val="19"/>
              </w:rPr>
              <w:t>Максимальное</w:t>
              <w:tab/>
              <w:t>ПИКОВОЕ</w:t>
              <w:tab/>
              <w:t>НАПРЯЖЕНИЕ</w:t>
              <w:tab/>
              <w:t>между</w:t>
              <w:tab/>
              <w:t>катодом</w:t>
              <w:tab/>
              <w:t>и</w:t>
            </w:r>
          </w:p>
          <w:p>
            <w:pPr>
              <w:pStyle w:val="TableParagraph"/>
              <w:spacing w:before="158"/>
              <w:ind w:left="129"/>
              <w:rPr>
                <w:sz w:val="19"/>
              </w:rPr>
            </w:pPr>
            <w:r>
              <w:rPr>
                <w:sz w:val="19"/>
              </w:rPr>
              <w:t>землей</w:t>
            </w:r>
          </w:p>
        </w:tc>
        <w:tc>
          <w:tcPr>
            <w:tcW w:w="2952" w:type="dxa"/>
          </w:tcPr>
          <w:p>
            <w:pPr>
              <w:pStyle w:val="TableParagraph"/>
              <w:spacing w:before="32"/>
              <w:ind w:left="337" w:right="381"/>
              <w:jc w:val="center"/>
              <w:rPr>
                <w:sz w:val="19"/>
              </w:rPr>
            </w:pPr>
            <w:r>
              <w:rPr>
                <w:sz w:val="19"/>
              </w:rPr>
              <w:t>280 кВ</w:t>
            </w:r>
          </w:p>
        </w:tc>
      </w:tr>
      <w:tr>
        <w:trPr>
          <w:trHeight w:val="360" w:hRule="atLeast"/>
        </w:trPr>
        <w:tc>
          <w:tcPr>
            <w:tcW w:w="6795" w:type="dxa"/>
          </w:tcPr>
          <w:p>
            <w:pPr>
              <w:pStyle w:val="TableParagraph"/>
              <w:spacing w:before="23"/>
              <w:ind w:left="138"/>
              <w:rPr>
                <w:sz w:val="19"/>
              </w:rPr>
            </w:pPr>
            <w:r>
              <w:rPr>
                <w:sz w:val="19"/>
              </w:rPr>
              <w:t>Коэффициент деления напряжения постоянного тока</w:t>
            </w:r>
          </w:p>
        </w:tc>
        <w:tc>
          <w:tcPr>
            <w:tcW w:w="2952" w:type="dxa"/>
          </w:tcPr>
          <w:p>
            <w:pPr>
              <w:pStyle w:val="TableParagraph"/>
              <w:spacing w:before="23"/>
              <w:ind w:left="312" w:right="381"/>
              <w:jc w:val="center"/>
              <w:rPr>
                <w:sz w:val="19"/>
              </w:rPr>
            </w:pPr>
            <w:r>
              <w:rPr>
                <w:sz w:val="19"/>
              </w:rPr>
              <w:t>210000:1</w:t>
            </w:r>
          </w:p>
        </w:tc>
      </w:tr>
      <w:tr>
        <w:trPr>
          <w:trHeight w:val="380" w:hRule="atLeast"/>
        </w:trPr>
        <w:tc>
          <w:tcPr>
            <w:tcW w:w="6795" w:type="dxa"/>
          </w:tcPr>
          <w:p>
            <w:pPr>
              <w:pStyle w:val="TableParagraph"/>
              <w:spacing w:before="32"/>
              <w:ind w:left="130"/>
              <w:rPr>
                <w:sz w:val="19"/>
              </w:rPr>
            </w:pPr>
            <w:r>
              <w:rPr>
                <w:sz w:val="19"/>
              </w:rPr>
              <w:t>Точность коэффициента деления</w:t>
            </w:r>
          </w:p>
        </w:tc>
        <w:tc>
          <w:tcPr>
            <w:tcW w:w="2952" w:type="dxa"/>
          </w:tcPr>
          <w:p>
            <w:pPr>
              <w:pStyle w:val="TableParagraph"/>
              <w:spacing w:before="32"/>
              <w:ind w:left="346" w:right="379"/>
              <w:jc w:val="center"/>
              <w:rPr>
                <w:sz w:val="19"/>
              </w:rPr>
            </w:pPr>
            <w:r>
              <w:rPr>
                <w:sz w:val="19"/>
              </w:rPr>
              <w:t>±1%</w:t>
            </w:r>
          </w:p>
        </w:tc>
      </w:tr>
      <w:tr>
        <w:trPr>
          <w:trHeight w:val="740" w:hRule="atLeast"/>
        </w:trPr>
        <w:tc>
          <w:tcPr>
            <w:tcW w:w="6795" w:type="dxa"/>
          </w:tcPr>
          <w:p>
            <w:pPr>
              <w:pStyle w:val="TableParagraph"/>
              <w:spacing w:before="32"/>
              <w:ind w:left="138"/>
              <w:rPr>
                <w:sz w:val="19"/>
              </w:rPr>
            </w:pPr>
            <w:r>
              <w:rPr>
                <w:sz w:val="19"/>
              </w:rPr>
              <w:t>Нагрузка делителя напряжения</w:t>
            </w:r>
          </w:p>
        </w:tc>
        <w:tc>
          <w:tcPr>
            <w:tcW w:w="2952" w:type="dxa"/>
          </w:tcPr>
          <w:p>
            <w:pPr>
              <w:pStyle w:val="TableParagraph"/>
              <w:spacing w:before="32"/>
              <w:ind w:left="346" w:right="381"/>
              <w:jc w:val="center"/>
              <w:rPr>
                <w:sz w:val="19"/>
              </w:rPr>
            </w:pPr>
            <w:r>
              <w:rPr>
                <w:sz w:val="19"/>
              </w:rPr>
              <w:t>&gt;100 МоМ относительно</w:t>
            </w:r>
          </w:p>
          <w:p>
            <w:pPr>
              <w:pStyle w:val="TableParagraph"/>
              <w:spacing w:before="158"/>
              <w:ind w:left="346" w:right="380"/>
              <w:jc w:val="center"/>
              <w:rPr>
                <w:sz w:val="19"/>
              </w:rPr>
            </w:pPr>
            <w:r>
              <w:rPr>
                <w:sz w:val="19"/>
              </w:rPr>
              <w:t>земли</w:t>
            </w:r>
          </w:p>
        </w:tc>
      </w:tr>
      <w:tr>
        <w:trPr>
          <w:trHeight w:val="380" w:hRule="atLeast"/>
        </w:trPr>
        <w:tc>
          <w:tcPr>
            <w:tcW w:w="6795" w:type="dxa"/>
          </w:tcPr>
          <w:p>
            <w:pPr>
              <w:pStyle w:val="TableParagraph"/>
              <w:spacing w:before="23"/>
              <w:ind w:left="130"/>
              <w:rPr>
                <w:sz w:val="19"/>
              </w:rPr>
            </w:pPr>
            <w:r>
              <w:rPr>
                <w:sz w:val="19"/>
              </w:rPr>
              <w:t>Частотная характеристика</w:t>
            </w:r>
          </w:p>
        </w:tc>
        <w:tc>
          <w:tcPr>
            <w:tcW w:w="2952" w:type="dxa"/>
          </w:tcPr>
          <w:p>
            <w:pPr>
              <w:pStyle w:val="TableParagraph"/>
              <w:spacing w:before="23"/>
              <w:ind w:left="166"/>
              <w:rPr>
                <w:sz w:val="19"/>
              </w:rPr>
            </w:pPr>
            <w:r>
              <w:rPr>
                <w:sz w:val="19"/>
              </w:rPr>
              <w:t>±1 дБ от 0 кГц до 100 ц</w:t>
            </w:r>
          </w:p>
        </w:tc>
      </w:tr>
      <w:tr>
        <w:trPr>
          <w:trHeight w:val="360" w:hRule="atLeast"/>
        </w:trPr>
        <w:tc>
          <w:tcPr>
            <w:tcW w:w="6795" w:type="dxa"/>
          </w:tcPr>
          <w:p>
            <w:pPr>
              <w:pStyle w:val="TableParagraph"/>
              <w:spacing w:before="23"/>
              <w:ind w:left="138"/>
              <w:rPr>
                <w:sz w:val="19"/>
              </w:rPr>
            </w:pPr>
            <w:r>
              <w:rPr>
                <w:sz w:val="19"/>
              </w:rPr>
              <w:t>Режим работы</w:t>
            </w:r>
          </w:p>
        </w:tc>
        <w:tc>
          <w:tcPr>
            <w:tcW w:w="2952" w:type="dxa"/>
          </w:tcPr>
          <w:p>
            <w:pPr>
              <w:pStyle w:val="TableParagraph"/>
              <w:spacing w:before="23"/>
              <w:ind w:left="832"/>
              <w:rPr>
                <w:sz w:val="19"/>
              </w:rPr>
            </w:pPr>
            <w:r>
              <w:rPr>
                <w:sz w:val="19"/>
              </w:rPr>
              <w:t>Непрерывный</w:t>
            </w:r>
          </w:p>
        </w:tc>
      </w:tr>
      <w:tr>
        <w:trPr>
          <w:trHeight w:val="400" w:hRule="atLeast"/>
        </w:trPr>
        <w:tc>
          <w:tcPr>
            <w:tcW w:w="9747" w:type="dxa"/>
            <w:gridSpan w:val="2"/>
          </w:tcPr>
          <w:p>
            <w:pPr>
              <w:pStyle w:val="TableParagraph"/>
              <w:spacing w:before="32"/>
              <w:ind w:left="121"/>
              <w:rPr>
                <w:sz w:val="19"/>
              </w:rPr>
            </w:pPr>
            <w:r>
              <w:rPr>
                <w:sz w:val="19"/>
              </w:rPr>
              <w:t>Допускается использовать корректирующие элементы, с точностью не менее ± 0.5 %.</w:t>
            </w:r>
          </w:p>
        </w:tc>
      </w:tr>
    </w:tbl>
    <w:p>
      <w:pPr>
        <w:pStyle w:val="BodyText"/>
        <w:rPr>
          <w:sz w:val="30"/>
        </w:rPr>
      </w:pPr>
    </w:p>
    <w:p>
      <w:pPr>
        <w:pStyle w:val="BodyText"/>
        <w:spacing w:before="6"/>
        <w:rPr>
          <w:sz w:val="38"/>
        </w:rPr>
      </w:pPr>
    </w:p>
    <w:p>
      <w:pPr>
        <w:spacing w:before="0"/>
        <w:ind w:left="0" w:right="269" w:firstLine="0"/>
        <w:jc w:val="right"/>
        <w:rPr>
          <w:rFonts w:ascii="Times New Roman"/>
          <w:sz w:val="23"/>
        </w:rPr>
      </w:pPr>
      <w:r>
        <w:rPr>
          <w:rFonts w:ascii="Times New Roman"/>
          <w:sz w:val="23"/>
        </w:rPr>
        <w:t>39</w:t>
      </w:r>
    </w:p>
    <w:p>
      <w:pPr>
        <w:spacing w:after="0"/>
        <w:jc w:val="right"/>
        <w:rPr>
          <w:rFonts w:ascii="Times New Roman"/>
          <w:sz w:val="23"/>
        </w:rPr>
        <w:sectPr>
          <w:pgSz w:w="11900" w:h="16840"/>
          <w:pgMar w:header="515" w:footer="464" w:top="700" w:bottom="660" w:left="1200" w:right="720"/>
        </w:sectPr>
      </w:pPr>
    </w:p>
    <w:p>
      <w:pPr>
        <w:spacing w:line="290" w:lineRule="exact" w:before="0"/>
        <w:ind w:left="130" w:right="0" w:firstLine="0"/>
        <w:jc w:val="left"/>
        <w:rPr>
          <w:sz w:val="26"/>
        </w:rPr>
      </w:pPr>
      <w:r>
        <w:rPr>
          <w:sz w:val="26"/>
        </w:rPr>
        <w:t>ГОСТ IEC 61676-2011</w:t>
      </w:r>
    </w:p>
    <w:p>
      <w:pPr>
        <w:pStyle w:val="BodyText"/>
        <w:rPr>
          <w:sz w:val="30"/>
        </w:rPr>
      </w:pPr>
      <w:r>
        <w:rPr/>
        <w:br w:type="column"/>
      </w:r>
      <w:r>
        <w:rPr>
          <w:sz w:val="30"/>
        </w:rPr>
      </w:r>
    </w:p>
    <w:p>
      <w:pPr>
        <w:pStyle w:val="Heading2"/>
        <w:spacing w:line="348" w:lineRule="auto" w:before="185"/>
        <w:ind w:left="220" w:right="3799" w:hanging="90"/>
      </w:pPr>
      <w:r>
        <w:rPr/>
        <w:t>Приложение В (справочное)</w:t>
      </w:r>
    </w:p>
    <w:p>
      <w:pPr>
        <w:spacing w:after="0" w:line="348" w:lineRule="auto"/>
        <w:sectPr>
          <w:pgSz w:w="11900" w:h="16840"/>
          <w:pgMar w:header="515" w:footer="464" w:top="700" w:bottom="660" w:left="1320" w:right="880"/>
          <w:cols w:num="2" w:equalWidth="0">
            <w:col w:w="2787" w:space="939"/>
            <w:col w:w="5974"/>
          </w:cols>
        </w:sectPr>
      </w:pPr>
    </w:p>
    <w:p>
      <w:pPr>
        <w:pStyle w:val="BodyText"/>
        <w:rPr>
          <w:b/>
          <w:sz w:val="20"/>
        </w:rPr>
      </w:pPr>
    </w:p>
    <w:p>
      <w:pPr>
        <w:pStyle w:val="BodyText"/>
        <w:spacing w:before="3"/>
        <w:rPr>
          <w:b/>
          <w:sz w:val="16"/>
        </w:rPr>
      </w:pPr>
    </w:p>
    <w:p>
      <w:pPr>
        <w:spacing w:line="362" w:lineRule="auto" w:before="91"/>
        <w:ind w:left="3827" w:right="625" w:hanging="3200"/>
        <w:jc w:val="left"/>
        <w:rPr>
          <w:b/>
          <w:sz w:val="28"/>
        </w:rPr>
      </w:pPr>
      <w:r>
        <w:rPr>
          <w:b/>
          <w:sz w:val="28"/>
        </w:rPr>
        <w:t>Дополнительная информация о ПРАКТИЧЕСКОМ ПИКОВОМ НАПРЯЖЕНИИ</w:t>
      </w:r>
    </w:p>
    <w:p>
      <w:pPr>
        <w:pStyle w:val="BodyText"/>
        <w:rPr>
          <w:b/>
          <w:sz w:val="41"/>
        </w:rPr>
      </w:pPr>
    </w:p>
    <w:p>
      <w:pPr>
        <w:spacing w:before="0"/>
        <w:ind w:left="841" w:right="0" w:firstLine="0"/>
        <w:jc w:val="left"/>
        <w:rPr>
          <w:b/>
          <w:sz w:val="28"/>
        </w:rPr>
      </w:pPr>
      <w:r>
        <w:rPr>
          <w:b/>
          <w:sz w:val="28"/>
        </w:rPr>
        <w:t>В.1 Введение</w:t>
      </w:r>
    </w:p>
    <w:p>
      <w:pPr>
        <w:pStyle w:val="BodyText"/>
        <w:spacing w:line="357" w:lineRule="auto" w:before="181"/>
        <w:ind w:left="121" w:right="114" w:firstLine="710"/>
        <w:jc w:val="both"/>
      </w:pPr>
      <w:r>
        <w:rPr/>
        <w:t>Понятие «ПРАКТИЧЕСКОЕ ПИКОВОЕ НАПРЯЖЕНИЕ» основано на предпосылке, что излучение, формируемое под воздействием высокого напряжения любой формы, образует такой же контраст воздушной кермы позади определенного фантома, что и излучение, формируемое при эквивалентном постоянном потенциале. Постоянный потенциал, образующий такой же контраст, что и напряжение испытуемой формы, определяют как ПРАКТИЧЕСКОЕ ПИКОВОЕ НАПРЯЖЕНИЕ.</w:t>
      </w:r>
    </w:p>
    <w:p>
      <w:pPr>
        <w:pStyle w:val="BodyText"/>
        <w:spacing w:before="10"/>
        <w:ind w:left="814"/>
      </w:pPr>
      <w:r>
        <w:rPr/>
        <w:t>Для определения ПРАКТИЧЕСКОГО ПИКОВОГО НАПРЯЖЕНИЯ</w:t>
      </w:r>
    </w:p>
    <w:p>
      <w:pPr>
        <w:pStyle w:val="BodyText"/>
        <w:spacing w:line="360" w:lineRule="auto" w:before="163"/>
        <w:ind w:left="112" w:right="107"/>
        <w:jc w:val="both"/>
      </w:pPr>
      <w:r>
        <w:rPr/>
        <w:t>для высокого напряжения конкретной формы рассчитывают спектр рентгеновского излучения, испускаемого рентгеновской трубкой, к которой приложено высокое напряжение. Затем, используя данный спектр, рассчитывают отношение воздушной кермы позади фантома к воздушной керме позади фантома плюс материал (для области применения «общая рентгенодиагностика» используют фантом толщиной 10 см ПММА (полиметилметакрилата) и 1 мм AI). Далее находят постоянный потенциал, обеспечивающий такое же отношение значений воздушной кермы для той же конфигурации. Это и есть ПРАКТИЧЕСКОЕ ПИКОВОЕ НАПРЯЖЕНИЕ для высокого напряжения заданной формы. Подобная сложная процедура необходима  только для корректного определения значения ПРАКТИЧЕСКОГО ПИКОВОГО НАПРЯЖЕНИЯ. Для практических целей эта процедура для</w:t>
      </w:r>
    </w:p>
    <w:p>
      <w:pPr>
        <w:pStyle w:val="BodyText"/>
        <w:rPr>
          <w:sz w:val="30"/>
        </w:rPr>
      </w:pPr>
    </w:p>
    <w:p>
      <w:pPr>
        <w:spacing w:before="250"/>
        <w:ind w:left="472" w:right="0" w:firstLine="0"/>
        <w:jc w:val="left"/>
        <w:rPr>
          <w:rFonts w:ascii="Times New Roman"/>
          <w:sz w:val="23"/>
        </w:rPr>
      </w:pPr>
      <w:r>
        <w:rPr>
          <w:rFonts w:ascii="Times New Roman"/>
          <w:sz w:val="23"/>
        </w:rPr>
        <w:t>40</w:t>
      </w:r>
    </w:p>
    <w:p>
      <w:pPr>
        <w:spacing w:after="0"/>
        <w:jc w:val="left"/>
        <w:rPr>
          <w:rFonts w:ascii="Times New Roman"/>
          <w:sz w:val="23"/>
        </w:rPr>
        <w:sectPr>
          <w:type w:val="continuous"/>
          <w:pgSz w:w="11900" w:h="16840"/>
          <w:pgMar w:top="460" w:bottom="660" w:left="1320" w:right="880"/>
        </w:sectPr>
      </w:pPr>
    </w:p>
    <w:p>
      <w:pPr>
        <w:spacing w:line="290" w:lineRule="exact" w:before="0"/>
        <w:ind w:left="0" w:right="512" w:firstLine="0"/>
        <w:jc w:val="right"/>
        <w:rPr>
          <w:sz w:val="26"/>
        </w:rPr>
      </w:pPr>
      <w:r>
        <w:rPr>
          <w:sz w:val="26"/>
        </w:rPr>
        <w:t>ГОСТ IEC 61676-2011</w:t>
      </w:r>
    </w:p>
    <w:p>
      <w:pPr>
        <w:pStyle w:val="BodyText"/>
        <w:rPr>
          <w:sz w:val="24"/>
        </w:rPr>
      </w:pPr>
    </w:p>
    <w:p>
      <w:pPr>
        <w:pStyle w:val="BodyText"/>
        <w:spacing w:line="362" w:lineRule="auto"/>
        <w:ind w:left="110" w:right="150"/>
      </w:pPr>
      <w:r>
        <w:rPr/>
        <w:t>напряжения любой формы может быть заменена упрощенной методикой расчета, приведенной ниже.</w:t>
      </w:r>
    </w:p>
    <w:p>
      <w:pPr>
        <w:pStyle w:val="Heading2"/>
        <w:spacing w:line="292" w:lineRule="auto" w:before="4"/>
        <w:ind w:left="110" w:right="124" w:firstLine="710"/>
        <w:jc w:val="both"/>
        <w:rPr>
          <w:rFonts w:ascii="Times New Roman" w:hAnsi="Times New Roman"/>
          <w:b w:val="0"/>
          <w:i/>
          <w:sz w:val="38"/>
        </w:rPr>
      </w:pPr>
      <w:r>
        <w:rPr/>
        <w:t>В.2 Упрощенная методика определения ПРАКТИЧЕСКОГО ПИКОВОГО НАПРЯЖЕНИЯ </w:t>
      </w:r>
      <w:r>
        <w:rPr>
          <w:rFonts w:ascii="Times New Roman" w:hAnsi="Times New Roman"/>
          <w:b w:val="0"/>
          <w:i/>
          <w:sz w:val="38"/>
        </w:rPr>
        <w:t>0</w:t>
      </w:r>
    </w:p>
    <w:p>
      <w:pPr>
        <w:pStyle w:val="BodyText"/>
        <w:spacing w:before="10"/>
        <w:rPr>
          <w:rFonts w:ascii="Times New Roman"/>
          <w:i/>
          <w:sz w:val="33"/>
        </w:rPr>
      </w:pPr>
    </w:p>
    <w:p>
      <w:pPr>
        <w:pStyle w:val="BodyText"/>
        <w:spacing w:line="486" w:lineRule="exact"/>
        <w:ind w:left="101" w:right="118" w:firstLine="693"/>
        <w:jc w:val="both"/>
      </w:pPr>
      <w:r>
        <w:rPr/>
        <w:t>Для заданного распределения вероятности </w:t>
      </w:r>
      <w:r>
        <w:rPr>
          <w:i/>
        </w:rPr>
        <w:t>p{U,) </w:t>
      </w:r>
      <w:r>
        <w:rPr/>
        <w:t>появления значения напряжения в интервале </w:t>
      </w:r>
      <w:r>
        <w:rPr>
          <w:i/>
        </w:rPr>
        <w:t>[U</w:t>
      </w:r>
      <w:r>
        <w:rPr>
          <w:i/>
          <w:position w:val="-6"/>
          <w:sz w:val="18"/>
        </w:rPr>
        <w:t>r</w:t>
      </w:r>
      <w:r>
        <w:rPr>
          <w:i/>
        </w:rPr>
        <w:t>AU/2, Ui+AUf2) </w:t>
      </w:r>
      <w:r>
        <w:rPr/>
        <w:t>ПРАКТИЧЕСКОЕ ПИКОВОЕ НАПРЯЖЕНИЕ </w:t>
      </w:r>
      <w:r>
        <w:rPr>
          <w:i/>
        </w:rPr>
        <w:t>0 </w:t>
      </w:r>
      <w:r>
        <w:rPr/>
        <w:t>может быть непосредственно рассчитано по формуле</w:t>
      </w:r>
    </w:p>
    <w:p>
      <w:pPr>
        <w:pStyle w:val="BodyText"/>
        <w:spacing w:before="8"/>
        <w:rPr>
          <w:sz w:val="15"/>
        </w:rPr>
      </w:pPr>
    </w:p>
    <w:p>
      <w:pPr>
        <w:pStyle w:val="BodyText"/>
        <w:spacing w:before="4"/>
        <w:rPr>
          <w:sz w:val="8"/>
        </w:rPr>
      </w:pPr>
    </w:p>
    <w:p>
      <w:pPr>
        <w:spacing w:line="77" w:lineRule="exact" w:before="1"/>
        <w:ind w:left="1216" w:right="3236" w:firstLine="0"/>
        <w:jc w:val="center"/>
        <w:rPr>
          <w:rFonts w:ascii="Times New Roman"/>
          <w:sz w:val="8"/>
        </w:rPr>
      </w:pPr>
      <w:r>
        <w:rPr>
          <w:rFonts w:ascii="Times New Roman"/>
          <w:sz w:val="8"/>
        </w:rPr>
        <w:t>IT</w:t>
      </w:r>
    </w:p>
    <w:p>
      <w:pPr>
        <w:tabs>
          <w:tab w:pos="2372" w:val="left" w:leader="none"/>
        </w:tabs>
        <w:spacing w:line="422" w:lineRule="exact" w:before="0"/>
        <w:ind w:left="257" w:right="0" w:firstLine="0"/>
        <w:jc w:val="center"/>
        <w:rPr>
          <w:rFonts w:ascii="Times New Roman" w:hAnsi="Times New Roman"/>
          <w:i/>
          <w:sz w:val="38"/>
        </w:rPr>
      </w:pPr>
      <w:r>
        <w:rPr>
          <w:b/>
          <w:sz w:val="28"/>
        </w:rPr>
        <w:t>X/;({/,)■</w:t>
        <w:tab/>
      </w:r>
      <w:r>
        <w:rPr>
          <w:rFonts w:ascii="Times New Roman" w:hAnsi="Times New Roman"/>
          <w:i/>
          <w:spacing w:val="-8"/>
          <w:sz w:val="38"/>
        </w:rPr>
        <w:t>-U,</w:t>
      </w:r>
    </w:p>
    <w:p>
      <w:pPr>
        <w:tabs>
          <w:tab w:pos="4033" w:val="left" w:leader="none"/>
          <w:tab w:pos="8515" w:val="left" w:leader="none"/>
        </w:tabs>
        <w:spacing w:before="87"/>
        <w:ind w:left="3044" w:right="0" w:firstLine="0"/>
        <w:jc w:val="left"/>
        <w:rPr>
          <w:sz w:val="28"/>
        </w:rPr>
      </w:pPr>
      <w:r>
        <w:rPr/>
        <w:drawing>
          <wp:anchor distT="0" distB="0" distL="0" distR="0" allowOverlap="1" layoutInCell="1" locked="0" behindDoc="1" simplePos="0" relativeHeight="268343087">
            <wp:simplePos x="0" y="0"/>
            <wp:positionH relativeFrom="page">
              <wp:posOffset>3338195</wp:posOffset>
            </wp:positionH>
            <wp:positionV relativeFrom="paragraph">
              <wp:posOffset>319174</wp:posOffset>
            </wp:positionV>
            <wp:extent cx="1320164" cy="39433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1320164" cy="394335"/>
                    </a:xfrm>
                    <a:prstGeom prst="rect">
                      <a:avLst/>
                    </a:prstGeom>
                  </pic:spPr>
                </pic:pic>
              </a:graphicData>
            </a:graphic>
          </wp:anchor>
        </w:drawing>
      </w:r>
      <w:r>
        <w:rPr>
          <w:i/>
          <w:position w:val="27"/>
          <w:sz w:val="28"/>
        </w:rPr>
        <w:t>и</w:t>
      </w:r>
      <w:r>
        <w:rPr>
          <w:i/>
          <w:spacing w:val="-1"/>
          <w:position w:val="27"/>
          <w:sz w:val="28"/>
        </w:rPr>
        <w:t> </w:t>
      </w:r>
      <w:r>
        <w:rPr>
          <w:i/>
          <w:position w:val="27"/>
          <w:sz w:val="28"/>
        </w:rPr>
        <w:t>=</w:t>
        <w:tab/>
      </w:r>
      <w:r>
        <w:rPr>
          <w:i/>
          <w:position w:val="16"/>
          <w:sz w:val="28"/>
        </w:rPr>
        <w:t>п</w:t>
        <w:tab/>
      </w:r>
      <w:r>
        <w:rPr>
          <w:sz w:val="28"/>
        </w:rPr>
        <w:t>(В.1)</w:t>
      </w:r>
    </w:p>
    <w:p>
      <w:pPr>
        <w:pStyle w:val="BodyText"/>
        <w:rPr>
          <w:sz w:val="58"/>
        </w:rPr>
      </w:pPr>
    </w:p>
    <w:p>
      <w:pPr>
        <w:pStyle w:val="BodyText"/>
        <w:spacing w:before="3"/>
        <w:rPr>
          <w:sz w:val="64"/>
        </w:rPr>
      </w:pPr>
    </w:p>
    <w:p>
      <w:pPr>
        <w:pStyle w:val="BodyText"/>
        <w:spacing w:line="362" w:lineRule="auto"/>
        <w:ind w:left="100" w:right="116" w:firstLine="711"/>
        <w:jc w:val="both"/>
      </w:pPr>
      <w:r>
        <w:rPr/>
        <w:t>Если </w:t>
      </w:r>
      <w:r>
        <w:rPr>
          <w:i/>
        </w:rPr>
        <w:t>Ui </w:t>
      </w:r>
      <w:r>
        <w:rPr/>
        <w:t>измеряют в кВ, весовая функция </w:t>
      </w:r>
      <w:r>
        <w:rPr>
          <w:i/>
        </w:rPr>
        <w:t>w(U,) </w:t>
      </w:r>
      <w:r>
        <w:rPr/>
        <w:t>может быть аппроксимирована с достаточной точностью по следующими формулам:</w:t>
      </w:r>
    </w:p>
    <w:p>
      <w:pPr>
        <w:pStyle w:val="BodyText"/>
        <w:spacing w:before="4"/>
        <w:ind w:left="812"/>
      </w:pPr>
      <w:r>
        <w:rPr/>
        <w:t>в области напряжений 1/,&lt; 20 кВ:</w:t>
      </w:r>
    </w:p>
    <w:p>
      <w:pPr>
        <w:spacing w:after="0"/>
        <w:sectPr>
          <w:pgSz w:w="11900" w:h="16840"/>
          <w:pgMar w:header="515" w:footer="464" w:top="700" w:bottom="660" w:left="1340" w:right="880"/>
        </w:sectPr>
      </w:pPr>
    </w:p>
    <w:p>
      <w:pPr>
        <w:spacing w:before="163"/>
        <w:ind w:left="4618" w:right="0" w:firstLine="0"/>
        <w:jc w:val="left"/>
        <w:rPr>
          <w:sz w:val="28"/>
        </w:rPr>
      </w:pPr>
      <w:r>
        <w:rPr>
          <w:i/>
          <w:sz w:val="28"/>
        </w:rPr>
        <w:t>w(U,)=</w:t>
      </w:r>
      <w:r>
        <w:rPr>
          <w:sz w:val="28"/>
        </w:rPr>
        <w:t>0;</w:t>
      </w:r>
    </w:p>
    <w:p>
      <w:pPr>
        <w:pStyle w:val="BodyText"/>
        <w:spacing w:before="145"/>
        <w:ind w:left="812"/>
      </w:pPr>
      <w:r>
        <w:rPr/>
        <w:t>в области напряжений 20 &lt; </w:t>
      </w:r>
      <w:r>
        <w:rPr>
          <w:i/>
        </w:rPr>
        <w:t>и&gt;&lt; </w:t>
      </w:r>
      <w:r>
        <w:rPr/>
        <w:t>36 кВ:</w:t>
      </w:r>
    </w:p>
    <w:p>
      <w:pPr>
        <w:spacing w:line="326" w:lineRule="auto" w:before="163"/>
        <w:ind w:left="812" w:right="0" w:firstLine="2439"/>
        <w:jc w:val="left"/>
        <w:rPr>
          <w:sz w:val="28"/>
        </w:rPr>
      </w:pPr>
      <w:r>
        <w:rPr>
          <w:i/>
          <w:sz w:val="28"/>
        </w:rPr>
        <w:t>w{Uj)=exp </w:t>
      </w:r>
      <w:r>
        <w:rPr>
          <w:sz w:val="28"/>
        </w:rPr>
        <w:t>{а • </w:t>
      </w:r>
      <w:r>
        <w:rPr>
          <w:i/>
          <w:sz w:val="28"/>
        </w:rPr>
        <w:t>U? </w:t>
      </w:r>
      <w:r>
        <w:rPr>
          <w:sz w:val="28"/>
        </w:rPr>
        <w:t>+ </w:t>
      </w:r>
      <w:r>
        <w:rPr>
          <w:i/>
          <w:sz w:val="28"/>
        </w:rPr>
        <w:t>b </w:t>
      </w:r>
      <w:r>
        <w:rPr>
          <w:sz w:val="28"/>
        </w:rPr>
        <w:t>• </w:t>
      </w:r>
      <w:r>
        <w:rPr>
          <w:i/>
          <w:sz w:val="28"/>
        </w:rPr>
        <w:t>U</w:t>
      </w:r>
      <w:r>
        <w:rPr>
          <w:i/>
          <w:position w:val="-6"/>
          <w:sz w:val="18"/>
        </w:rPr>
        <w:t>t </w:t>
      </w:r>
      <w:r>
        <w:rPr>
          <w:sz w:val="28"/>
        </w:rPr>
        <w:t>+ c}</w:t>
      </w:r>
      <w:r>
        <w:rPr>
          <w:position w:val="-6"/>
          <w:sz w:val="18"/>
        </w:rPr>
        <w:t>f </w:t>
      </w:r>
      <w:r>
        <w:rPr>
          <w:sz w:val="28"/>
        </w:rPr>
        <w:t>где а = - 8.646855Е-03;</w:t>
      </w:r>
    </w:p>
    <w:p>
      <w:pPr>
        <w:pStyle w:val="BodyText"/>
        <w:spacing w:before="51"/>
        <w:ind w:left="1352"/>
      </w:pPr>
      <w:r>
        <w:rPr>
          <w:i/>
        </w:rPr>
        <w:t>b </w:t>
      </w:r>
      <w:r>
        <w:rPr/>
        <w:t>= +8.170361Е-01;</w:t>
      </w:r>
    </w:p>
    <w:p>
      <w:pPr>
        <w:pStyle w:val="BodyText"/>
        <w:spacing w:before="164"/>
        <w:ind w:left="1352"/>
      </w:pPr>
      <w:r>
        <w:rPr>
          <w:i/>
        </w:rPr>
        <w:t>с </w:t>
      </w:r>
      <w:r>
        <w:rPr/>
        <w:t>= -2.327793Е+01</w:t>
      </w:r>
    </w:p>
    <w:p>
      <w:pPr>
        <w:pStyle w:val="BodyText"/>
        <w:spacing w:before="146"/>
        <w:ind w:left="812"/>
      </w:pPr>
      <w:r>
        <w:rPr/>
        <w:t>и для напряжений в диапазоне 35 &lt; U* s 150</w:t>
      </w:r>
      <w:r>
        <w:rPr>
          <w:spacing w:val="-24"/>
        </w:rPr>
        <w:t> </w:t>
      </w:r>
      <w:r>
        <w:rPr/>
        <w:t>кВ:</w:t>
      </w:r>
    </w:p>
    <w:p>
      <w:pPr>
        <w:pStyle w:val="BodyText"/>
        <w:spacing w:before="163"/>
        <w:ind w:left="812"/>
      </w:pPr>
      <w:r>
        <w:rPr/>
        <w:br w:type="column"/>
      </w:r>
      <w:r>
        <w:rPr/>
        <w:t>(В.2)</w:t>
      </w:r>
    </w:p>
    <w:p>
      <w:pPr>
        <w:pStyle w:val="BodyText"/>
        <w:rPr>
          <w:sz w:val="30"/>
        </w:rPr>
      </w:pPr>
    </w:p>
    <w:p>
      <w:pPr>
        <w:pStyle w:val="BodyText"/>
        <w:spacing w:before="10"/>
        <w:rPr>
          <w:sz w:val="24"/>
        </w:rPr>
      </w:pPr>
    </w:p>
    <w:p>
      <w:pPr>
        <w:pStyle w:val="BodyText"/>
        <w:ind w:left="866"/>
      </w:pPr>
      <w:r>
        <w:rPr/>
        <w:t>(В.З)</w:t>
      </w:r>
    </w:p>
    <w:p>
      <w:pPr>
        <w:spacing w:after="0"/>
        <w:sectPr>
          <w:type w:val="continuous"/>
          <w:pgSz w:w="11900" w:h="16840"/>
          <w:pgMar w:top="460" w:bottom="660" w:left="1340" w:right="880"/>
          <w:cols w:num="2" w:equalWidth="0">
            <w:col w:w="7107" w:space="669"/>
            <w:col w:w="1904"/>
          </w:cols>
        </w:sectPr>
      </w:pPr>
    </w:p>
    <w:p>
      <w:pPr>
        <w:tabs>
          <w:tab w:pos="8578" w:val="left" w:leader="none"/>
        </w:tabs>
        <w:spacing w:before="164"/>
        <w:ind w:left="2321" w:right="0" w:firstLine="0"/>
        <w:jc w:val="left"/>
        <w:rPr>
          <w:i/>
          <w:sz w:val="28"/>
        </w:rPr>
      </w:pPr>
      <w:r>
        <w:rPr>
          <w:i/>
          <w:sz w:val="28"/>
        </w:rPr>
        <w:t>w(UJ= d </w:t>
      </w:r>
      <w:r>
        <w:rPr>
          <w:sz w:val="28"/>
        </w:rPr>
        <w:t>• </w:t>
      </w:r>
      <w:r>
        <w:rPr>
          <w:i/>
          <w:sz w:val="28"/>
        </w:rPr>
        <w:t>Uf </w:t>
      </w:r>
      <w:r>
        <w:rPr>
          <w:sz w:val="28"/>
        </w:rPr>
        <w:t>+ е • </w:t>
      </w:r>
      <w:r>
        <w:rPr>
          <w:i/>
          <w:sz w:val="28"/>
        </w:rPr>
        <w:t>Uf </w:t>
      </w:r>
      <w:r>
        <w:rPr>
          <w:sz w:val="28"/>
        </w:rPr>
        <w:t>+ </w:t>
      </w:r>
      <w:r>
        <w:rPr>
          <w:i/>
          <w:sz w:val="28"/>
        </w:rPr>
        <w:t>f </w:t>
      </w:r>
      <w:r>
        <w:rPr>
          <w:sz w:val="28"/>
        </w:rPr>
        <w:t>• </w:t>
      </w:r>
      <w:r>
        <w:rPr>
          <w:i/>
          <w:sz w:val="28"/>
        </w:rPr>
        <w:t>U? </w:t>
      </w:r>
      <w:r>
        <w:rPr>
          <w:sz w:val="28"/>
        </w:rPr>
        <w:t>+ </w:t>
      </w:r>
      <w:r>
        <w:rPr>
          <w:i/>
          <w:sz w:val="28"/>
        </w:rPr>
        <w:t>д </w:t>
      </w:r>
      <w:r>
        <w:rPr>
          <w:sz w:val="28"/>
        </w:rPr>
        <w:t>• </w:t>
      </w:r>
      <w:r>
        <w:rPr>
          <w:i/>
          <w:sz w:val="28"/>
        </w:rPr>
        <w:t>Ui </w:t>
      </w:r>
      <w:r>
        <w:rPr>
          <w:sz w:val="28"/>
        </w:rPr>
        <w:t>+</w:t>
      </w:r>
      <w:r>
        <w:rPr>
          <w:spacing w:val="-2"/>
          <w:sz w:val="28"/>
        </w:rPr>
        <w:t> </w:t>
      </w:r>
      <w:r>
        <w:rPr>
          <w:i/>
          <w:sz w:val="28"/>
        </w:rPr>
        <w:t>h</w:t>
      </w:r>
      <w:r>
        <w:rPr>
          <w:i/>
          <w:spacing w:val="-1"/>
          <w:sz w:val="28"/>
        </w:rPr>
        <w:t> </w:t>
      </w:r>
      <w:r>
        <w:rPr>
          <w:i/>
          <w:sz w:val="28"/>
        </w:rPr>
        <w:t>,</w:t>
        <w:tab/>
        <w:t>(BA)</w:t>
      </w:r>
    </w:p>
    <w:p>
      <w:pPr>
        <w:pStyle w:val="BodyText"/>
        <w:spacing w:line="362" w:lineRule="auto" w:before="164"/>
        <w:ind w:left="1352" w:right="5813" w:hanging="540"/>
        <w:jc w:val="both"/>
      </w:pPr>
      <w:r>
        <w:rPr/>
        <w:t>где d = + 4.310644E-10; e = - 1.662009E-07; f= + 2.308190E-05;</w:t>
      </w:r>
    </w:p>
    <w:p>
      <w:pPr>
        <w:pStyle w:val="BodyText"/>
        <w:spacing w:before="9"/>
        <w:rPr>
          <w:sz w:val="10"/>
        </w:rPr>
      </w:pPr>
    </w:p>
    <w:p>
      <w:pPr>
        <w:spacing w:before="90"/>
        <w:ind w:left="0" w:right="118" w:firstLine="0"/>
        <w:jc w:val="right"/>
        <w:rPr>
          <w:rFonts w:ascii="Times New Roman"/>
          <w:sz w:val="23"/>
        </w:rPr>
      </w:pPr>
      <w:r>
        <w:rPr>
          <w:rFonts w:ascii="Times New Roman"/>
          <w:sz w:val="23"/>
        </w:rPr>
        <w:t>41</w:t>
      </w:r>
    </w:p>
    <w:p>
      <w:pPr>
        <w:spacing w:after="0"/>
        <w:jc w:val="right"/>
        <w:rPr>
          <w:rFonts w:ascii="Times New Roman"/>
          <w:sz w:val="23"/>
        </w:rPr>
        <w:sectPr>
          <w:type w:val="continuous"/>
          <w:pgSz w:w="11900" w:h="16840"/>
          <w:pgMar w:top="460" w:bottom="660" w:left="1340" w:right="880"/>
        </w:sectPr>
      </w:pPr>
    </w:p>
    <w:p>
      <w:pPr>
        <w:spacing w:line="290" w:lineRule="exact" w:before="0"/>
        <w:ind w:left="110" w:right="0" w:firstLine="0"/>
        <w:jc w:val="left"/>
        <w:rPr>
          <w:sz w:val="26"/>
        </w:rPr>
      </w:pPr>
      <w:r>
        <w:rPr>
          <w:sz w:val="26"/>
        </w:rPr>
        <w:t>ГОСТ IEC 61676-2011</w:t>
      </w:r>
    </w:p>
    <w:p>
      <w:pPr>
        <w:pStyle w:val="BodyText"/>
        <w:spacing w:before="240"/>
        <w:ind w:left="1352"/>
      </w:pPr>
      <w:r>
        <w:rPr/>
        <w:t>g = + 1,030820E-0,5;</w:t>
      </w:r>
    </w:p>
    <w:p>
      <w:pPr>
        <w:pStyle w:val="BodyText"/>
        <w:spacing w:before="163"/>
        <w:ind w:left="1352"/>
      </w:pPr>
      <w:r>
        <w:rPr/>
        <w:t>/? = - 1,747153E-0,2.</w:t>
      </w:r>
    </w:p>
    <w:p>
      <w:pPr>
        <w:pStyle w:val="BodyText"/>
        <w:spacing w:line="362" w:lineRule="auto" w:before="145"/>
        <w:ind w:left="101" w:right="109" w:firstLine="693"/>
        <w:jc w:val="both"/>
      </w:pPr>
      <w:r>
        <w:rPr/>
        <w:t>Для определения no 3.16 формула для вычисления значения </w:t>
      </w:r>
      <w:r>
        <w:rPr>
          <w:i/>
        </w:rPr>
        <w:t>0 </w:t>
      </w:r>
      <w:r>
        <w:rPr/>
        <w:t>обобщена за счет использования интегральных выражений вместо операций суммирования, которые, однако, не эффективны для определения значений весовой функции.</w:t>
      </w:r>
    </w:p>
    <w:p>
      <w:pPr>
        <w:pStyle w:val="BodyText"/>
        <w:spacing w:line="357" w:lineRule="auto" w:before="4"/>
        <w:ind w:left="110" w:right="107" w:firstLine="773"/>
        <w:jc w:val="both"/>
      </w:pPr>
      <w:r>
        <w:rPr/>
        <w:t>Значения параметров по перечислениям </w:t>
      </w:r>
      <w:r>
        <w:rPr>
          <w:i/>
        </w:rPr>
        <w:t>а - h </w:t>
      </w:r>
      <w:r>
        <w:rPr/>
        <w:t>в формулах В.2 - В.4 справедливы для областей применения «общая рентгенодиагностика», «компьютерная томография», «дентальная рентгенодиагностика», «флюороскопия».</w:t>
      </w:r>
    </w:p>
    <w:p>
      <w:pPr>
        <w:pStyle w:val="BodyText"/>
        <w:spacing w:line="362" w:lineRule="auto" w:before="10"/>
        <w:ind w:left="110" w:right="114" w:firstLine="683"/>
        <w:jc w:val="both"/>
      </w:pPr>
      <w:r>
        <w:rPr/>
        <w:t>Для маммографии в области напряжений </w:t>
      </w:r>
      <w:r>
        <w:rPr>
          <w:i/>
        </w:rPr>
        <w:t>Ui </w:t>
      </w:r>
      <w:r>
        <w:rPr/>
        <w:t>&lt; 50 кВ используют приведенную ниже формулу и значения параметров от к до о:</w:t>
      </w:r>
    </w:p>
    <w:p>
      <w:pPr>
        <w:tabs>
          <w:tab w:pos="8920" w:val="left" w:leader="none"/>
        </w:tabs>
        <w:spacing w:line="362" w:lineRule="auto" w:before="4"/>
        <w:ind w:left="812" w:right="150" w:firstLine="1142"/>
        <w:jc w:val="left"/>
        <w:rPr>
          <w:sz w:val="28"/>
        </w:rPr>
      </w:pPr>
      <w:r>
        <w:rPr>
          <w:i/>
          <w:sz w:val="28"/>
        </w:rPr>
        <w:t>w{U,)= exp {к </w:t>
      </w:r>
      <w:r>
        <w:rPr>
          <w:sz w:val="28"/>
        </w:rPr>
        <w:t>• </w:t>
      </w:r>
      <w:r>
        <w:rPr>
          <w:i/>
          <w:sz w:val="28"/>
        </w:rPr>
        <w:t>Uf </w:t>
      </w:r>
      <w:r>
        <w:rPr>
          <w:sz w:val="28"/>
        </w:rPr>
        <w:t>+ / • </w:t>
      </w:r>
      <w:r>
        <w:rPr>
          <w:i/>
          <w:sz w:val="28"/>
        </w:rPr>
        <w:t>U,</w:t>
      </w:r>
      <w:r>
        <w:rPr>
          <w:i/>
          <w:position w:val="7"/>
          <w:sz w:val="18"/>
        </w:rPr>
        <w:t>3  </w:t>
      </w:r>
      <w:r>
        <w:rPr>
          <w:sz w:val="28"/>
        </w:rPr>
        <w:t>+ </w:t>
      </w:r>
      <w:r>
        <w:rPr>
          <w:i/>
          <w:sz w:val="28"/>
        </w:rPr>
        <w:t>т • U? </w:t>
      </w:r>
      <w:r>
        <w:rPr>
          <w:sz w:val="28"/>
        </w:rPr>
        <w:t>+ </w:t>
      </w:r>
      <w:r>
        <w:rPr>
          <w:i/>
          <w:sz w:val="28"/>
        </w:rPr>
        <w:t>п </w:t>
      </w:r>
      <w:r>
        <w:rPr>
          <w:sz w:val="28"/>
        </w:rPr>
        <w:t>• U;</w:t>
      </w:r>
      <w:r>
        <w:rPr>
          <w:spacing w:val="-23"/>
          <w:sz w:val="28"/>
        </w:rPr>
        <w:t> </w:t>
      </w:r>
      <w:r>
        <w:rPr>
          <w:sz w:val="28"/>
        </w:rPr>
        <w:t>+ о},</w:t>
        <w:tab/>
        <w:t>(В.5) где </w:t>
      </w:r>
      <w:r>
        <w:rPr>
          <w:i/>
          <w:sz w:val="28"/>
        </w:rPr>
        <w:t>к = -</w:t>
      </w:r>
      <w:r>
        <w:rPr>
          <w:i/>
          <w:spacing w:val="-3"/>
          <w:sz w:val="28"/>
        </w:rPr>
        <w:t> </w:t>
      </w:r>
      <w:r>
        <w:rPr>
          <w:sz w:val="28"/>
        </w:rPr>
        <w:t>2.142352Е-06;</w:t>
      </w:r>
    </w:p>
    <w:p>
      <w:pPr>
        <w:pStyle w:val="BodyText"/>
        <w:spacing w:line="362" w:lineRule="auto"/>
        <w:ind w:left="1352" w:right="5747" w:hanging="9"/>
      </w:pPr>
      <w:r>
        <w:rPr/>
        <w:t>/ = + 2,566291Е-04; </w:t>
      </w:r>
      <w:r>
        <w:rPr>
          <w:i/>
        </w:rPr>
        <w:t>т = - </w:t>
      </w:r>
      <w:r>
        <w:rPr/>
        <w:t>1.968138Е-02; </w:t>
      </w:r>
      <w:r>
        <w:rPr>
          <w:i/>
        </w:rPr>
        <w:t>п = + </w:t>
      </w:r>
      <w:r>
        <w:rPr/>
        <w:t>8.506836Е-01; о = - 1.514362Е+01.</w:t>
      </w:r>
    </w:p>
    <w:p>
      <w:pPr>
        <w:pStyle w:val="BodyText"/>
        <w:spacing w:before="11"/>
        <w:rPr>
          <w:sz w:val="43"/>
        </w:rPr>
      </w:pPr>
    </w:p>
    <w:p>
      <w:pPr>
        <w:spacing w:line="360" w:lineRule="auto" w:before="0"/>
        <w:ind w:left="110" w:right="110" w:firstLine="702"/>
        <w:jc w:val="both"/>
        <w:rPr>
          <w:sz w:val="24"/>
        </w:rPr>
      </w:pPr>
      <w:r>
        <w:rPr>
          <w:sz w:val="24"/>
        </w:rPr>
        <w:t>Примечание - Данная формула определена только для напряжений, не превышающих 50 кВ.</w:t>
      </w:r>
    </w:p>
    <w:p>
      <w:pPr>
        <w:pStyle w:val="BodyText"/>
        <w:rPr>
          <w:sz w:val="26"/>
        </w:rPr>
      </w:pPr>
    </w:p>
    <w:p>
      <w:pPr>
        <w:pStyle w:val="BodyText"/>
        <w:spacing w:line="355" w:lineRule="auto" w:before="189"/>
        <w:ind w:left="110" w:right="122" w:firstLine="701"/>
        <w:jc w:val="both"/>
      </w:pPr>
      <w:r>
        <w:rPr/>
        <w:t>На рисунках В.1 и В.2 приведены значения ПРАКТИЧЕСКОГО ПИКОВОГО НАПРЯЖЕНИЯ (прямая линия) на графике выходного напряжения для двух типов генераторов.</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before="256"/>
        <w:ind w:left="452" w:right="0" w:firstLine="0"/>
        <w:jc w:val="left"/>
        <w:rPr>
          <w:rFonts w:ascii="Times New Roman"/>
          <w:sz w:val="23"/>
        </w:rPr>
      </w:pPr>
      <w:r>
        <w:rPr>
          <w:rFonts w:ascii="Times New Roman"/>
          <w:sz w:val="23"/>
        </w:rPr>
        <w:t>42</w:t>
      </w:r>
    </w:p>
    <w:p>
      <w:pPr>
        <w:spacing w:after="0"/>
        <w:jc w:val="left"/>
        <w:rPr>
          <w:rFonts w:ascii="Times New Roman"/>
          <w:sz w:val="23"/>
        </w:rPr>
        <w:sectPr>
          <w:pgSz w:w="11900" w:h="16840"/>
          <w:pgMar w:header="515" w:footer="464" w:top="700" w:bottom="660" w:left="1340" w:right="880"/>
        </w:sectPr>
      </w:pPr>
    </w:p>
    <w:p>
      <w:pPr>
        <w:spacing w:before="50"/>
        <w:ind w:left="0" w:right="352" w:firstLine="0"/>
        <w:jc w:val="right"/>
        <w:rPr>
          <w:sz w:val="26"/>
        </w:rPr>
      </w:pPr>
      <w:r>
        <w:rPr>
          <w:sz w:val="26"/>
        </w:rPr>
        <w:t>ГОСТ IEC 61676-2011</w:t>
      </w:r>
    </w:p>
    <w:p>
      <w:pPr>
        <w:pStyle w:val="BodyText"/>
        <w:rPr>
          <w:sz w:val="20"/>
        </w:rPr>
      </w:pPr>
    </w:p>
    <w:p>
      <w:pPr>
        <w:pStyle w:val="BodyText"/>
        <w:spacing w:before="2"/>
        <w:rPr>
          <w:sz w:val="21"/>
        </w:rPr>
      </w:pPr>
    </w:p>
    <w:p>
      <w:pPr>
        <w:spacing w:before="95"/>
        <w:ind w:left="1095" w:right="0" w:firstLine="0"/>
        <w:jc w:val="left"/>
        <w:rPr>
          <w:sz w:val="16"/>
        </w:rPr>
      </w:pPr>
      <w:r>
        <w:rPr>
          <w:b/>
          <w:i/>
          <w:sz w:val="11"/>
        </w:rPr>
        <w:t>и.    </w:t>
      </w:r>
      <w:r>
        <w:rPr>
          <w:sz w:val="16"/>
        </w:rPr>
        <w:t>кВ</w:t>
      </w:r>
    </w:p>
    <w:p>
      <w:pPr>
        <w:spacing w:before="59" w:after="17"/>
        <w:ind w:left="1095" w:right="0" w:firstLine="0"/>
        <w:jc w:val="left"/>
        <w:rPr>
          <w:sz w:val="13"/>
        </w:rPr>
      </w:pPr>
      <w:r>
        <w:rPr>
          <w:w w:val="150"/>
          <w:sz w:val="13"/>
        </w:rPr>
        <w:t>120П</w:t>
      </w:r>
    </w:p>
    <w:p>
      <w:pPr>
        <w:pStyle w:val="BodyText"/>
        <w:ind w:left="1096"/>
        <w:rPr>
          <w:sz w:val="20"/>
        </w:rPr>
      </w:pPr>
      <w:r>
        <w:rPr>
          <w:sz w:val="20"/>
        </w:rPr>
        <w:drawing>
          <wp:inline distT="0" distB="0" distL="0" distR="0">
            <wp:extent cx="4360545" cy="2217420"/>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12" cstate="print"/>
                    <a:stretch>
                      <a:fillRect/>
                    </a:stretch>
                  </pic:blipFill>
                  <pic:spPr>
                    <a:xfrm>
                      <a:off x="0" y="0"/>
                      <a:ext cx="4360545" cy="2217420"/>
                    </a:xfrm>
                    <a:prstGeom prst="rect">
                      <a:avLst/>
                    </a:prstGeom>
                  </pic:spPr>
                </pic:pic>
              </a:graphicData>
            </a:graphic>
          </wp:inline>
        </w:drawing>
      </w:r>
      <w:r>
        <w:rPr>
          <w:sz w:val="20"/>
        </w:rPr>
      </w:r>
    </w:p>
    <w:p>
      <w:pPr>
        <w:spacing w:before="30"/>
        <w:ind w:left="0" w:right="1219" w:firstLine="0"/>
        <w:jc w:val="right"/>
        <w:rPr>
          <w:sz w:val="16"/>
        </w:rPr>
      </w:pPr>
      <w:r>
        <w:rPr>
          <w:b/>
          <w:i/>
          <w:sz w:val="16"/>
        </w:rPr>
        <w:t>t. </w:t>
      </w:r>
      <w:r>
        <w:rPr>
          <w:sz w:val="16"/>
        </w:rPr>
        <w:t>мс</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3"/>
        <w:rPr>
          <w:sz w:val="24"/>
        </w:rPr>
      </w:pPr>
    </w:p>
    <w:p>
      <w:pPr>
        <w:pStyle w:val="BodyText"/>
        <w:spacing w:line="362" w:lineRule="auto"/>
        <w:ind w:left="365" w:right="563"/>
        <w:jc w:val="center"/>
      </w:pPr>
      <w:r>
        <w:rPr/>
        <w:t>Рисунок В.1 - Пример выходного напряжения для двупульсного генератора</w:t>
      </w:r>
    </w:p>
    <w:p>
      <w:pPr>
        <w:pStyle w:val="BodyText"/>
        <w:rPr>
          <w:sz w:val="30"/>
        </w:rPr>
      </w:pPr>
    </w:p>
    <w:p>
      <w:pPr>
        <w:pStyle w:val="BodyText"/>
        <w:rPr>
          <w:sz w:val="30"/>
        </w:rPr>
      </w:pPr>
    </w:p>
    <w:p>
      <w:pPr>
        <w:pStyle w:val="BodyText"/>
        <w:rPr>
          <w:sz w:val="30"/>
        </w:rPr>
      </w:pPr>
    </w:p>
    <w:p>
      <w:pPr>
        <w:spacing w:before="251" w:after="19"/>
        <w:ind w:left="1177" w:right="0" w:firstLine="0"/>
        <w:jc w:val="left"/>
        <w:rPr>
          <w:sz w:val="16"/>
        </w:rPr>
      </w:pPr>
      <w:r>
        <w:rPr>
          <w:b/>
          <w:i/>
          <w:sz w:val="16"/>
        </w:rPr>
        <w:t>и, </w:t>
      </w:r>
      <w:r>
        <w:rPr>
          <w:sz w:val="16"/>
        </w:rPr>
        <w:t>кб</w:t>
      </w:r>
    </w:p>
    <w:p>
      <w:pPr>
        <w:pStyle w:val="BodyText"/>
        <w:ind w:left="1186"/>
        <w:rPr>
          <w:sz w:val="20"/>
        </w:rPr>
      </w:pPr>
      <w:r>
        <w:rPr>
          <w:sz w:val="20"/>
        </w:rPr>
        <w:drawing>
          <wp:inline distT="0" distB="0" distL="0" distR="0">
            <wp:extent cx="4166235" cy="2628900"/>
            <wp:effectExtent l="0" t="0" r="0" b="0"/>
            <wp:docPr id="7" name="image4.png" descr=""/>
            <wp:cNvGraphicFramePr>
              <a:graphicFrameLocks noChangeAspect="1"/>
            </wp:cNvGraphicFramePr>
            <a:graphic>
              <a:graphicData uri="http://schemas.openxmlformats.org/drawingml/2006/picture">
                <pic:pic>
                  <pic:nvPicPr>
                    <pic:cNvPr id="8" name="image4.png"/>
                    <pic:cNvPicPr/>
                  </pic:nvPicPr>
                  <pic:blipFill>
                    <a:blip r:embed="rId13" cstate="print"/>
                    <a:stretch>
                      <a:fillRect/>
                    </a:stretch>
                  </pic:blipFill>
                  <pic:spPr>
                    <a:xfrm>
                      <a:off x="0" y="0"/>
                      <a:ext cx="4166235" cy="2628900"/>
                    </a:xfrm>
                    <a:prstGeom prst="rect">
                      <a:avLst/>
                    </a:prstGeom>
                  </pic:spPr>
                </pic:pic>
              </a:graphicData>
            </a:graphic>
          </wp:inline>
        </w:drawing>
      </w:r>
      <w:r>
        <w:rPr>
          <w:sz w:val="20"/>
        </w:rPr>
      </w:r>
    </w:p>
    <w:p>
      <w:pPr>
        <w:pStyle w:val="BodyText"/>
        <w:rPr>
          <w:sz w:val="18"/>
        </w:rPr>
      </w:pPr>
    </w:p>
    <w:p>
      <w:pPr>
        <w:pStyle w:val="BodyText"/>
        <w:rPr>
          <w:sz w:val="18"/>
        </w:rPr>
      </w:pPr>
    </w:p>
    <w:p>
      <w:pPr>
        <w:pStyle w:val="BodyText"/>
        <w:spacing w:before="3"/>
        <w:rPr>
          <w:sz w:val="16"/>
        </w:rPr>
      </w:pPr>
    </w:p>
    <w:p>
      <w:pPr>
        <w:pStyle w:val="BodyText"/>
        <w:spacing w:line="362" w:lineRule="auto"/>
        <w:ind w:left="254" w:right="567"/>
        <w:jc w:val="center"/>
      </w:pPr>
      <w:r>
        <w:rPr/>
        <w:t>Рисунок В.2 - Пример выходного напряжения для генератора с выходным постоянным напряжением</w:t>
      </w:r>
    </w:p>
    <w:p>
      <w:pPr>
        <w:pStyle w:val="BodyText"/>
        <w:rPr>
          <w:sz w:val="20"/>
        </w:rPr>
      </w:pPr>
    </w:p>
    <w:p>
      <w:pPr>
        <w:pStyle w:val="BodyText"/>
        <w:rPr>
          <w:sz w:val="20"/>
        </w:rPr>
      </w:pPr>
    </w:p>
    <w:p>
      <w:pPr>
        <w:spacing w:line="233" w:lineRule="exact" w:before="213"/>
        <w:ind w:left="0" w:right="102" w:firstLine="0"/>
        <w:jc w:val="right"/>
        <w:rPr>
          <w:rFonts w:ascii="Times New Roman"/>
          <w:sz w:val="23"/>
        </w:rPr>
      </w:pPr>
      <w:r>
        <w:rPr>
          <w:rFonts w:ascii="Times New Roman"/>
          <w:sz w:val="23"/>
        </w:rPr>
        <w:t>43</w:t>
      </w:r>
    </w:p>
    <w:p>
      <w:pPr>
        <w:spacing w:line="153" w:lineRule="exact" w:before="0"/>
        <w:ind w:left="5790" w:right="0" w:firstLine="0"/>
        <w:jc w:val="left"/>
        <w:rPr>
          <w:sz w:val="16"/>
        </w:rPr>
      </w:pPr>
      <w:r>
        <w:rPr>
          <w:sz w:val="16"/>
        </w:rPr>
        <w:t>Электротехническая библиотека Elec.ru</w:t>
      </w:r>
    </w:p>
    <w:p>
      <w:pPr>
        <w:spacing w:after="0" w:line="153" w:lineRule="exact"/>
        <w:jc w:val="left"/>
        <w:rPr>
          <w:sz w:val="16"/>
        </w:rPr>
        <w:sectPr>
          <w:headerReference w:type="default" r:id="rId10"/>
          <w:footerReference w:type="default" r:id="rId11"/>
          <w:pgSz w:w="11900" w:h="16840"/>
          <w:pgMar w:header="520" w:footer="0" w:top="720" w:bottom="280" w:left="1680" w:right="920"/>
        </w:sectPr>
      </w:pPr>
    </w:p>
    <w:p>
      <w:pPr>
        <w:spacing w:line="290" w:lineRule="exact" w:before="0"/>
        <w:ind w:left="250" w:right="0" w:firstLine="0"/>
        <w:jc w:val="left"/>
        <w:rPr>
          <w:sz w:val="26"/>
        </w:rPr>
      </w:pPr>
      <w:r>
        <w:rPr>
          <w:sz w:val="26"/>
        </w:rPr>
        <w:t>ГОСТ IEC 61676-2011</w:t>
      </w:r>
    </w:p>
    <w:p>
      <w:pPr>
        <w:pStyle w:val="BodyText"/>
      </w:pPr>
    </w:p>
    <w:p>
      <w:pPr>
        <w:pStyle w:val="BodyText"/>
        <w:spacing w:before="1"/>
        <w:rPr>
          <w:sz w:val="35"/>
        </w:rPr>
      </w:pPr>
    </w:p>
    <w:p>
      <w:pPr>
        <w:pStyle w:val="BodyText"/>
        <w:spacing w:line="360" w:lineRule="auto" w:before="1"/>
        <w:ind w:left="250" w:right="98" w:firstLine="701"/>
        <w:jc w:val="both"/>
      </w:pPr>
      <w:r>
        <w:rPr/>
        <w:t>Пример использования упрощенной методики определения ПРАКТИЧЕСКОГО ПИКОВОГО НАПРЯЖЕНИЯ U в случае высокого напряжения с падающей нагрузкой представлен на рисунке В.З. Число выборок сокращено до 20 с тем, чтобы показать принцип расчета. Значения 20 выборок приведены в таблице В.1.</w:t>
      </w:r>
    </w:p>
    <w:p>
      <w:pPr>
        <w:pStyle w:val="BodyText"/>
        <w:rPr>
          <w:sz w:val="30"/>
        </w:rPr>
      </w:pPr>
    </w:p>
    <w:p>
      <w:pPr>
        <w:spacing w:before="194"/>
        <w:ind w:left="2419" w:right="0" w:firstLine="0"/>
        <w:jc w:val="left"/>
        <w:rPr>
          <w:sz w:val="24"/>
        </w:rPr>
      </w:pPr>
      <w:r>
        <w:rPr/>
        <w:drawing>
          <wp:anchor distT="0" distB="0" distL="0" distR="0" allowOverlap="1" layoutInCell="1" locked="0" behindDoc="0" simplePos="0" relativeHeight="1048">
            <wp:simplePos x="0" y="0"/>
            <wp:positionH relativeFrom="page">
              <wp:posOffset>2292350</wp:posOffset>
            </wp:positionH>
            <wp:positionV relativeFrom="paragraph">
              <wp:posOffset>329486</wp:posOffset>
            </wp:positionV>
            <wp:extent cx="3686174" cy="2480310"/>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16" cstate="print"/>
                    <a:stretch>
                      <a:fillRect/>
                    </a:stretch>
                  </pic:blipFill>
                  <pic:spPr>
                    <a:xfrm>
                      <a:off x="0" y="0"/>
                      <a:ext cx="3686174" cy="2480310"/>
                    </a:xfrm>
                    <a:prstGeom prst="rect">
                      <a:avLst/>
                    </a:prstGeom>
                  </pic:spPr>
                </pic:pic>
              </a:graphicData>
            </a:graphic>
          </wp:anchor>
        </w:drawing>
      </w:r>
      <w:r>
        <w:rPr>
          <w:i/>
          <w:sz w:val="26"/>
        </w:rPr>
        <w:t>и</w:t>
      </w:r>
      <w:r>
        <w:rPr>
          <w:sz w:val="24"/>
        </w:rPr>
        <w:t>,*в</w:t>
      </w:r>
    </w:p>
    <w:p>
      <w:pPr>
        <w:pStyle w:val="BodyText"/>
        <w:spacing w:line="362" w:lineRule="auto" w:before="50"/>
        <w:ind w:left="566" w:right="425" w:firstLine="11"/>
        <w:jc w:val="center"/>
      </w:pPr>
      <w:r>
        <w:rPr/>
        <w:t>Рисунок В.З - Пример определения ППН - ПРАКТИЧЕСКОГО ПИКОВОГО НАПРЯЖЕНИЯ для высокого напряжения с падающей нагрузкой</w:t>
      </w:r>
    </w:p>
    <w:p>
      <w:pPr>
        <w:pStyle w:val="BodyText"/>
        <w:spacing w:before="2"/>
        <w:rPr>
          <w:sz w:val="30"/>
        </w:rPr>
      </w:pPr>
    </w:p>
    <w:p>
      <w:pPr>
        <w:spacing w:before="0"/>
        <w:ind w:left="241" w:right="0" w:firstLine="0"/>
        <w:jc w:val="left"/>
        <w:rPr>
          <w:sz w:val="24"/>
        </w:rPr>
      </w:pPr>
      <w:r>
        <w:rPr>
          <w:sz w:val="24"/>
        </w:rPr>
        <w:t>Таблица В.1- Значения 20 выборок для напряжения (см. рисунок В.З)</w:t>
      </w:r>
    </w:p>
    <w:p>
      <w:pPr>
        <w:pStyle w:val="BodyText"/>
        <w:spacing w:before="5" w:after="1"/>
        <w:rPr>
          <w:sz w:val="11"/>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1"/>
        <w:gridCol w:w="1917"/>
        <w:gridCol w:w="2493"/>
        <w:gridCol w:w="2520"/>
      </w:tblGrid>
      <w:tr>
        <w:trPr>
          <w:trHeight w:val="700" w:hRule="atLeast"/>
        </w:trPr>
        <w:tc>
          <w:tcPr>
            <w:tcW w:w="2241" w:type="dxa"/>
          </w:tcPr>
          <w:p>
            <w:pPr>
              <w:pStyle w:val="TableParagraph"/>
              <w:spacing w:line="215" w:lineRule="exact"/>
              <w:ind w:left="374"/>
              <w:rPr>
                <w:sz w:val="14"/>
              </w:rPr>
            </w:pPr>
            <w:r>
              <w:rPr>
                <w:sz w:val="19"/>
              </w:rPr>
              <w:t>Номер выборки </w:t>
            </w:r>
            <w:r>
              <w:rPr>
                <w:sz w:val="14"/>
              </w:rPr>
              <w:t>1</w:t>
            </w:r>
          </w:p>
        </w:tc>
        <w:tc>
          <w:tcPr>
            <w:tcW w:w="1917" w:type="dxa"/>
          </w:tcPr>
          <w:p>
            <w:pPr>
              <w:pStyle w:val="TableParagraph"/>
              <w:spacing w:before="5"/>
              <w:ind w:left="274" w:right="280"/>
              <w:jc w:val="center"/>
              <w:rPr>
                <w:sz w:val="19"/>
              </w:rPr>
            </w:pPr>
            <w:r>
              <w:rPr>
                <w:sz w:val="19"/>
              </w:rPr>
              <w:t>Значение</w:t>
            </w:r>
          </w:p>
          <w:p>
            <w:pPr>
              <w:pStyle w:val="TableParagraph"/>
              <w:spacing w:before="113"/>
              <w:ind w:left="274" w:right="280"/>
              <w:jc w:val="center"/>
              <w:rPr>
                <w:sz w:val="19"/>
              </w:rPr>
            </w:pPr>
            <w:r>
              <w:rPr>
                <w:sz w:val="19"/>
              </w:rPr>
              <w:t>выборки </w:t>
            </w:r>
            <w:r>
              <w:rPr>
                <w:i/>
                <w:sz w:val="20"/>
              </w:rPr>
              <w:t>U</w:t>
            </w:r>
            <w:r>
              <w:rPr>
                <w:sz w:val="19"/>
              </w:rPr>
              <w:t>,. кВ</w:t>
            </w:r>
          </w:p>
        </w:tc>
        <w:tc>
          <w:tcPr>
            <w:tcW w:w="2493" w:type="dxa"/>
          </w:tcPr>
          <w:p>
            <w:pPr>
              <w:pStyle w:val="TableParagraph"/>
              <w:spacing w:before="5"/>
              <w:ind w:left="472"/>
              <w:rPr>
                <w:i/>
                <w:sz w:val="14"/>
              </w:rPr>
            </w:pPr>
            <w:r>
              <w:rPr>
                <w:sz w:val="19"/>
              </w:rPr>
              <w:t>Номер выборки </w:t>
            </w:r>
            <w:r>
              <w:rPr>
                <w:i/>
                <w:sz w:val="14"/>
              </w:rPr>
              <w:t>1</w:t>
            </w:r>
          </w:p>
        </w:tc>
        <w:tc>
          <w:tcPr>
            <w:tcW w:w="2520" w:type="dxa"/>
          </w:tcPr>
          <w:p>
            <w:pPr>
              <w:pStyle w:val="TableParagraph"/>
              <w:spacing w:before="5"/>
              <w:ind w:left="399" w:right="424"/>
              <w:jc w:val="center"/>
              <w:rPr>
                <w:sz w:val="19"/>
              </w:rPr>
            </w:pPr>
            <w:r>
              <w:rPr>
                <w:sz w:val="19"/>
              </w:rPr>
              <w:t>Значение выборки</w:t>
            </w:r>
          </w:p>
          <w:p>
            <w:pPr>
              <w:pStyle w:val="TableParagraph"/>
              <w:spacing w:before="113"/>
              <w:ind w:left="398" w:right="424"/>
              <w:jc w:val="center"/>
              <w:rPr>
                <w:sz w:val="19"/>
              </w:rPr>
            </w:pPr>
            <w:r>
              <w:rPr>
                <w:i/>
                <w:sz w:val="20"/>
              </w:rPr>
              <w:t>U„ </w:t>
            </w:r>
            <w:r>
              <w:rPr>
                <w:sz w:val="19"/>
              </w:rPr>
              <w:t>кВ</w:t>
            </w:r>
          </w:p>
        </w:tc>
      </w:tr>
      <w:tr>
        <w:trPr>
          <w:trHeight w:val="340" w:hRule="atLeast"/>
        </w:trPr>
        <w:tc>
          <w:tcPr>
            <w:tcW w:w="2241" w:type="dxa"/>
          </w:tcPr>
          <w:p>
            <w:pPr>
              <w:pStyle w:val="TableParagraph"/>
              <w:spacing w:before="5"/>
              <w:ind w:left="508"/>
              <w:rPr>
                <w:sz w:val="19"/>
              </w:rPr>
            </w:pPr>
            <w:r>
              <w:rPr>
                <w:w w:val="99"/>
                <w:sz w:val="19"/>
              </w:rPr>
              <w:t>1</w:t>
            </w:r>
          </w:p>
        </w:tc>
        <w:tc>
          <w:tcPr>
            <w:tcW w:w="1917" w:type="dxa"/>
          </w:tcPr>
          <w:p>
            <w:pPr>
              <w:pStyle w:val="TableParagraph"/>
              <w:spacing w:before="14"/>
              <w:ind w:left="273" w:right="280"/>
              <w:jc w:val="center"/>
              <w:rPr>
                <w:sz w:val="19"/>
              </w:rPr>
            </w:pPr>
            <w:r>
              <w:rPr>
                <w:sz w:val="19"/>
              </w:rPr>
              <w:t>0.00</w:t>
            </w:r>
          </w:p>
        </w:tc>
        <w:tc>
          <w:tcPr>
            <w:tcW w:w="2493" w:type="dxa"/>
          </w:tcPr>
          <w:p>
            <w:pPr>
              <w:pStyle w:val="TableParagraph"/>
              <w:spacing w:before="5"/>
              <w:ind w:left="490"/>
              <w:rPr>
                <w:sz w:val="19"/>
              </w:rPr>
            </w:pPr>
            <w:r>
              <w:rPr>
                <w:sz w:val="19"/>
              </w:rPr>
              <w:t>11</w:t>
            </w:r>
          </w:p>
        </w:tc>
        <w:tc>
          <w:tcPr>
            <w:tcW w:w="2520" w:type="dxa"/>
          </w:tcPr>
          <w:p>
            <w:pPr>
              <w:pStyle w:val="TableParagraph"/>
              <w:spacing w:before="14"/>
              <w:ind w:left="380" w:right="424"/>
              <w:jc w:val="center"/>
              <w:rPr>
                <w:sz w:val="19"/>
              </w:rPr>
            </w:pPr>
            <w:r>
              <w:rPr>
                <w:sz w:val="19"/>
              </w:rPr>
              <w:t>46.60</w:t>
            </w:r>
          </w:p>
        </w:tc>
      </w:tr>
      <w:tr>
        <w:trPr>
          <w:trHeight w:val="340" w:hRule="atLeast"/>
        </w:trPr>
        <w:tc>
          <w:tcPr>
            <w:tcW w:w="2241" w:type="dxa"/>
          </w:tcPr>
          <w:p>
            <w:pPr>
              <w:pStyle w:val="TableParagraph"/>
              <w:spacing w:before="5"/>
              <w:ind w:left="499"/>
              <w:rPr>
                <w:sz w:val="19"/>
              </w:rPr>
            </w:pPr>
            <w:r>
              <w:rPr>
                <w:w w:val="99"/>
                <w:sz w:val="19"/>
              </w:rPr>
              <w:t>2</w:t>
            </w:r>
          </w:p>
        </w:tc>
        <w:tc>
          <w:tcPr>
            <w:tcW w:w="1917" w:type="dxa"/>
          </w:tcPr>
          <w:p>
            <w:pPr>
              <w:pStyle w:val="TableParagraph"/>
              <w:spacing w:before="5"/>
              <w:ind w:left="274" w:right="258"/>
              <w:jc w:val="center"/>
              <w:rPr>
                <w:sz w:val="19"/>
              </w:rPr>
            </w:pPr>
            <w:r>
              <w:rPr>
                <w:sz w:val="19"/>
              </w:rPr>
              <w:t>10.00</w:t>
            </w:r>
          </w:p>
        </w:tc>
        <w:tc>
          <w:tcPr>
            <w:tcW w:w="2493" w:type="dxa"/>
          </w:tcPr>
          <w:p>
            <w:pPr>
              <w:pStyle w:val="TableParagraph"/>
              <w:spacing w:before="5"/>
              <w:ind w:left="490"/>
              <w:rPr>
                <w:sz w:val="19"/>
              </w:rPr>
            </w:pPr>
            <w:r>
              <w:rPr>
                <w:sz w:val="19"/>
              </w:rPr>
              <w:t>12</w:t>
            </w:r>
          </w:p>
        </w:tc>
        <w:tc>
          <w:tcPr>
            <w:tcW w:w="2520" w:type="dxa"/>
          </w:tcPr>
          <w:p>
            <w:pPr>
              <w:pStyle w:val="TableParagraph"/>
              <w:spacing w:before="5"/>
              <w:ind w:left="390" w:right="424"/>
              <w:jc w:val="center"/>
              <w:rPr>
                <w:sz w:val="19"/>
              </w:rPr>
            </w:pPr>
            <w:r>
              <w:rPr>
                <w:sz w:val="19"/>
              </w:rPr>
              <w:t>30.10</w:t>
            </w:r>
          </w:p>
        </w:tc>
      </w:tr>
      <w:tr>
        <w:trPr>
          <w:trHeight w:val="340" w:hRule="atLeast"/>
        </w:trPr>
        <w:tc>
          <w:tcPr>
            <w:tcW w:w="2241" w:type="dxa"/>
          </w:tcPr>
          <w:p>
            <w:pPr>
              <w:pStyle w:val="TableParagraph"/>
              <w:spacing w:before="5"/>
              <w:ind w:left="499"/>
              <w:rPr>
                <w:sz w:val="19"/>
              </w:rPr>
            </w:pPr>
            <w:r>
              <w:rPr>
                <w:w w:val="99"/>
                <w:sz w:val="19"/>
              </w:rPr>
              <w:t>3</w:t>
            </w:r>
          </w:p>
        </w:tc>
        <w:tc>
          <w:tcPr>
            <w:tcW w:w="1917" w:type="dxa"/>
          </w:tcPr>
          <w:p>
            <w:pPr>
              <w:pStyle w:val="TableParagraph"/>
              <w:spacing w:before="5"/>
              <w:ind w:left="273" w:right="280"/>
              <w:jc w:val="center"/>
              <w:rPr>
                <w:sz w:val="19"/>
              </w:rPr>
            </w:pPr>
            <w:r>
              <w:rPr>
                <w:sz w:val="19"/>
              </w:rPr>
              <w:t>68.60</w:t>
            </w:r>
          </w:p>
        </w:tc>
        <w:tc>
          <w:tcPr>
            <w:tcW w:w="2493" w:type="dxa"/>
          </w:tcPr>
          <w:p>
            <w:pPr>
              <w:pStyle w:val="TableParagraph"/>
              <w:spacing w:before="5"/>
              <w:ind w:left="490"/>
              <w:rPr>
                <w:sz w:val="19"/>
              </w:rPr>
            </w:pPr>
            <w:r>
              <w:rPr>
                <w:sz w:val="19"/>
              </w:rPr>
              <w:t>13</w:t>
            </w:r>
          </w:p>
        </w:tc>
        <w:tc>
          <w:tcPr>
            <w:tcW w:w="2520" w:type="dxa"/>
          </w:tcPr>
          <w:p>
            <w:pPr>
              <w:pStyle w:val="TableParagraph"/>
              <w:spacing w:before="5"/>
              <w:ind w:left="390" w:right="424"/>
              <w:jc w:val="center"/>
              <w:rPr>
                <w:sz w:val="19"/>
              </w:rPr>
            </w:pPr>
            <w:r>
              <w:rPr>
                <w:sz w:val="19"/>
              </w:rPr>
              <w:t>20.80</w:t>
            </w:r>
          </w:p>
        </w:tc>
      </w:tr>
      <w:tr>
        <w:trPr>
          <w:trHeight w:val="340" w:hRule="atLeast"/>
        </w:trPr>
        <w:tc>
          <w:tcPr>
            <w:tcW w:w="2241" w:type="dxa"/>
          </w:tcPr>
          <w:p>
            <w:pPr>
              <w:pStyle w:val="TableParagraph"/>
              <w:spacing w:line="206" w:lineRule="exact"/>
              <w:ind w:left="490"/>
              <w:rPr>
                <w:sz w:val="19"/>
              </w:rPr>
            </w:pPr>
            <w:r>
              <w:rPr>
                <w:w w:val="99"/>
                <w:sz w:val="19"/>
              </w:rPr>
              <w:t>4</w:t>
            </w:r>
          </w:p>
        </w:tc>
        <w:tc>
          <w:tcPr>
            <w:tcW w:w="1917" w:type="dxa"/>
          </w:tcPr>
          <w:p>
            <w:pPr>
              <w:pStyle w:val="TableParagraph"/>
              <w:spacing w:line="215" w:lineRule="exact"/>
              <w:ind w:left="274" w:right="275"/>
              <w:jc w:val="center"/>
              <w:rPr>
                <w:sz w:val="19"/>
              </w:rPr>
            </w:pPr>
            <w:r>
              <w:rPr>
                <w:sz w:val="19"/>
              </w:rPr>
              <w:t>70.60</w:t>
            </w:r>
          </w:p>
        </w:tc>
        <w:tc>
          <w:tcPr>
            <w:tcW w:w="2493" w:type="dxa"/>
          </w:tcPr>
          <w:p>
            <w:pPr>
              <w:pStyle w:val="TableParagraph"/>
              <w:spacing w:line="206" w:lineRule="exact"/>
              <w:ind w:left="481"/>
              <w:rPr>
                <w:sz w:val="19"/>
              </w:rPr>
            </w:pPr>
            <w:r>
              <w:rPr>
                <w:sz w:val="19"/>
              </w:rPr>
              <w:t>14</w:t>
            </w:r>
          </w:p>
        </w:tc>
        <w:tc>
          <w:tcPr>
            <w:tcW w:w="2520" w:type="dxa"/>
          </w:tcPr>
          <w:p>
            <w:pPr>
              <w:pStyle w:val="TableParagraph"/>
              <w:spacing w:line="215" w:lineRule="exact"/>
              <w:ind w:left="399" w:right="415"/>
              <w:jc w:val="center"/>
              <w:rPr>
                <w:sz w:val="19"/>
              </w:rPr>
            </w:pPr>
            <w:r>
              <w:rPr>
                <w:sz w:val="19"/>
              </w:rPr>
              <w:t>13.90</w:t>
            </w:r>
          </w:p>
        </w:tc>
      </w:tr>
      <w:tr>
        <w:trPr>
          <w:trHeight w:val="340" w:hRule="atLeast"/>
        </w:trPr>
        <w:tc>
          <w:tcPr>
            <w:tcW w:w="2241" w:type="dxa"/>
          </w:tcPr>
          <w:p>
            <w:pPr>
              <w:pStyle w:val="TableParagraph"/>
              <w:spacing w:before="5"/>
              <w:ind w:left="499"/>
              <w:rPr>
                <w:sz w:val="19"/>
              </w:rPr>
            </w:pPr>
            <w:r>
              <w:rPr>
                <w:w w:val="99"/>
                <w:sz w:val="19"/>
              </w:rPr>
              <w:t>5</w:t>
            </w:r>
          </w:p>
        </w:tc>
        <w:tc>
          <w:tcPr>
            <w:tcW w:w="1917" w:type="dxa"/>
          </w:tcPr>
          <w:p>
            <w:pPr>
              <w:pStyle w:val="TableParagraph"/>
              <w:spacing w:before="5"/>
              <w:ind w:left="274" w:right="275"/>
              <w:jc w:val="center"/>
              <w:rPr>
                <w:sz w:val="19"/>
              </w:rPr>
            </w:pPr>
            <w:r>
              <w:rPr>
                <w:sz w:val="19"/>
              </w:rPr>
              <w:t>70.20</w:t>
            </w:r>
          </w:p>
        </w:tc>
        <w:tc>
          <w:tcPr>
            <w:tcW w:w="2493" w:type="dxa"/>
          </w:tcPr>
          <w:p>
            <w:pPr>
              <w:pStyle w:val="TableParagraph"/>
              <w:spacing w:before="5"/>
              <w:ind w:left="481"/>
              <w:rPr>
                <w:sz w:val="19"/>
              </w:rPr>
            </w:pPr>
            <w:r>
              <w:rPr>
                <w:sz w:val="19"/>
              </w:rPr>
              <w:t>15</w:t>
            </w:r>
          </w:p>
        </w:tc>
        <w:tc>
          <w:tcPr>
            <w:tcW w:w="2520" w:type="dxa"/>
          </w:tcPr>
          <w:p>
            <w:pPr>
              <w:pStyle w:val="TableParagraph"/>
              <w:spacing w:before="5"/>
              <w:ind w:left="380" w:right="424"/>
              <w:jc w:val="center"/>
              <w:rPr>
                <w:sz w:val="19"/>
              </w:rPr>
            </w:pPr>
            <w:r>
              <w:rPr>
                <w:sz w:val="19"/>
              </w:rPr>
              <w:t>9.80</w:t>
            </w:r>
          </w:p>
        </w:tc>
      </w:tr>
      <w:tr>
        <w:trPr>
          <w:trHeight w:val="340" w:hRule="atLeast"/>
        </w:trPr>
        <w:tc>
          <w:tcPr>
            <w:tcW w:w="2241" w:type="dxa"/>
          </w:tcPr>
          <w:p>
            <w:pPr>
              <w:pStyle w:val="TableParagraph"/>
              <w:spacing w:before="5"/>
              <w:ind w:left="490"/>
              <w:rPr>
                <w:sz w:val="19"/>
              </w:rPr>
            </w:pPr>
            <w:r>
              <w:rPr>
                <w:w w:val="99"/>
                <w:sz w:val="19"/>
              </w:rPr>
              <w:t>6</w:t>
            </w:r>
          </w:p>
        </w:tc>
        <w:tc>
          <w:tcPr>
            <w:tcW w:w="1917" w:type="dxa"/>
          </w:tcPr>
          <w:p>
            <w:pPr>
              <w:pStyle w:val="TableParagraph"/>
              <w:spacing w:before="5"/>
              <w:ind w:left="274" w:right="275"/>
              <w:jc w:val="center"/>
              <w:rPr>
                <w:sz w:val="19"/>
              </w:rPr>
            </w:pPr>
            <w:r>
              <w:rPr>
                <w:sz w:val="19"/>
              </w:rPr>
              <w:t>70.20</w:t>
            </w:r>
          </w:p>
        </w:tc>
        <w:tc>
          <w:tcPr>
            <w:tcW w:w="2493" w:type="dxa"/>
          </w:tcPr>
          <w:p>
            <w:pPr>
              <w:pStyle w:val="TableParagraph"/>
              <w:spacing w:before="5"/>
              <w:ind w:left="481"/>
              <w:rPr>
                <w:sz w:val="19"/>
              </w:rPr>
            </w:pPr>
            <w:r>
              <w:rPr>
                <w:sz w:val="19"/>
              </w:rPr>
              <w:t>16</w:t>
            </w:r>
          </w:p>
        </w:tc>
        <w:tc>
          <w:tcPr>
            <w:tcW w:w="2520" w:type="dxa"/>
          </w:tcPr>
          <w:p>
            <w:pPr>
              <w:pStyle w:val="TableParagraph"/>
              <w:spacing w:before="5"/>
              <w:ind w:left="380" w:right="424"/>
              <w:jc w:val="center"/>
              <w:rPr>
                <w:sz w:val="19"/>
              </w:rPr>
            </w:pPr>
            <w:r>
              <w:rPr>
                <w:sz w:val="19"/>
              </w:rPr>
              <w:t>6.80</w:t>
            </w:r>
          </w:p>
        </w:tc>
      </w:tr>
      <w:tr>
        <w:trPr>
          <w:trHeight w:val="340" w:hRule="atLeast"/>
        </w:trPr>
        <w:tc>
          <w:tcPr>
            <w:tcW w:w="2241" w:type="dxa"/>
          </w:tcPr>
          <w:p>
            <w:pPr>
              <w:pStyle w:val="TableParagraph"/>
              <w:spacing w:before="14"/>
              <w:ind w:left="490"/>
              <w:rPr>
                <w:sz w:val="19"/>
              </w:rPr>
            </w:pPr>
            <w:r>
              <w:rPr>
                <w:w w:val="99"/>
                <w:sz w:val="19"/>
              </w:rPr>
              <w:t>7</w:t>
            </w:r>
          </w:p>
        </w:tc>
        <w:tc>
          <w:tcPr>
            <w:tcW w:w="1917" w:type="dxa"/>
          </w:tcPr>
          <w:p>
            <w:pPr>
              <w:pStyle w:val="TableParagraph"/>
              <w:spacing w:before="14"/>
              <w:ind w:left="274" w:right="275"/>
              <w:jc w:val="center"/>
              <w:rPr>
                <w:sz w:val="19"/>
              </w:rPr>
            </w:pPr>
            <w:r>
              <w:rPr>
                <w:sz w:val="19"/>
              </w:rPr>
              <w:t>69.90</w:t>
            </w:r>
          </w:p>
        </w:tc>
        <w:tc>
          <w:tcPr>
            <w:tcW w:w="2493" w:type="dxa"/>
          </w:tcPr>
          <w:p>
            <w:pPr>
              <w:pStyle w:val="TableParagraph"/>
              <w:spacing w:before="14"/>
              <w:ind w:left="481"/>
              <w:rPr>
                <w:sz w:val="19"/>
              </w:rPr>
            </w:pPr>
            <w:r>
              <w:rPr>
                <w:sz w:val="19"/>
              </w:rPr>
              <w:t>17</w:t>
            </w:r>
          </w:p>
        </w:tc>
        <w:tc>
          <w:tcPr>
            <w:tcW w:w="2520" w:type="dxa"/>
          </w:tcPr>
          <w:p>
            <w:pPr>
              <w:pStyle w:val="TableParagraph"/>
              <w:spacing w:before="14"/>
              <w:ind w:left="390" w:right="424"/>
              <w:jc w:val="center"/>
              <w:rPr>
                <w:sz w:val="19"/>
              </w:rPr>
            </w:pPr>
            <w:r>
              <w:rPr>
                <w:sz w:val="19"/>
              </w:rPr>
              <w:t>4.20</w:t>
            </w:r>
          </w:p>
        </w:tc>
      </w:tr>
      <w:tr>
        <w:trPr>
          <w:trHeight w:val="340" w:hRule="atLeast"/>
        </w:trPr>
        <w:tc>
          <w:tcPr>
            <w:tcW w:w="2241" w:type="dxa"/>
          </w:tcPr>
          <w:p>
            <w:pPr>
              <w:pStyle w:val="TableParagraph"/>
              <w:spacing w:line="215" w:lineRule="exact"/>
              <w:ind w:left="490"/>
              <w:rPr>
                <w:sz w:val="19"/>
              </w:rPr>
            </w:pPr>
            <w:r>
              <w:rPr>
                <w:w w:val="99"/>
                <w:sz w:val="19"/>
              </w:rPr>
              <w:t>8</w:t>
            </w:r>
          </w:p>
        </w:tc>
        <w:tc>
          <w:tcPr>
            <w:tcW w:w="1917" w:type="dxa"/>
          </w:tcPr>
          <w:p>
            <w:pPr>
              <w:pStyle w:val="TableParagraph"/>
              <w:spacing w:line="215" w:lineRule="exact"/>
              <w:ind w:left="274" w:right="275"/>
              <w:jc w:val="center"/>
              <w:rPr>
                <w:sz w:val="19"/>
              </w:rPr>
            </w:pPr>
            <w:r>
              <w:rPr>
                <w:sz w:val="19"/>
              </w:rPr>
              <w:t>70.20</w:t>
            </w:r>
          </w:p>
        </w:tc>
        <w:tc>
          <w:tcPr>
            <w:tcW w:w="2493" w:type="dxa"/>
          </w:tcPr>
          <w:p>
            <w:pPr>
              <w:pStyle w:val="TableParagraph"/>
              <w:spacing w:line="215" w:lineRule="exact"/>
              <w:ind w:left="481"/>
              <w:rPr>
                <w:sz w:val="19"/>
              </w:rPr>
            </w:pPr>
            <w:r>
              <w:rPr>
                <w:sz w:val="19"/>
              </w:rPr>
              <w:t>18</w:t>
            </w:r>
          </w:p>
        </w:tc>
        <w:tc>
          <w:tcPr>
            <w:tcW w:w="2520" w:type="dxa"/>
          </w:tcPr>
          <w:p>
            <w:pPr>
              <w:pStyle w:val="TableParagraph"/>
              <w:spacing w:line="215" w:lineRule="exact"/>
              <w:ind w:left="380" w:right="424"/>
              <w:jc w:val="center"/>
              <w:rPr>
                <w:sz w:val="19"/>
              </w:rPr>
            </w:pPr>
            <w:r>
              <w:rPr>
                <w:sz w:val="19"/>
              </w:rPr>
              <w:t>2.60</w:t>
            </w:r>
          </w:p>
        </w:tc>
      </w:tr>
      <w:tr>
        <w:trPr>
          <w:trHeight w:val="340" w:hRule="atLeast"/>
        </w:trPr>
        <w:tc>
          <w:tcPr>
            <w:tcW w:w="2241" w:type="dxa"/>
          </w:tcPr>
          <w:p>
            <w:pPr>
              <w:pStyle w:val="TableParagraph"/>
              <w:spacing w:before="5"/>
              <w:ind w:left="490"/>
              <w:rPr>
                <w:sz w:val="19"/>
              </w:rPr>
            </w:pPr>
            <w:r>
              <w:rPr>
                <w:w w:val="99"/>
                <w:sz w:val="19"/>
              </w:rPr>
              <w:t>9</w:t>
            </w:r>
          </w:p>
        </w:tc>
        <w:tc>
          <w:tcPr>
            <w:tcW w:w="1917" w:type="dxa"/>
          </w:tcPr>
          <w:p>
            <w:pPr>
              <w:pStyle w:val="TableParagraph"/>
              <w:spacing w:before="5"/>
              <w:ind w:left="274" w:right="275"/>
              <w:jc w:val="center"/>
              <w:rPr>
                <w:sz w:val="19"/>
              </w:rPr>
            </w:pPr>
            <w:r>
              <w:rPr>
                <w:sz w:val="19"/>
              </w:rPr>
              <w:t>70.00</w:t>
            </w:r>
          </w:p>
        </w:tc>
        <w:tc>
          <w:tcPr>
            <w:tcW w:w="2493" w:type="dxa"/>
          </w:tcPr>
          <w:p>
            <w:pPr>
              <w:pStyle w:val="TableParagraph"/>
              <w:spacing w:before="5"/>
              <w:ind w:left="490"/>
              <w:rPr>
                <w:sz w:val="19"/>
              </w:rPr>
            </w:pPr>
            <w:r>
              <w:rPr>
                <w:sz w:val="19"/>
              </w:rPr>
              <w:t>19</w:t>
            </w:r>
          </w:p>
        </w:tc>
        <w:tc>
          <w:tcPr>
            <w:tcW w:w="2520" w:type="dxa"/>
          </w:tcPr>
          <w:p>
            <w:pPr>
              <w:pStyle w:val="TableParagraph"/>
              <w:spacing w:before="5"/>
              <w:ind w:left="380" w:right="424"/>
              <w:jc w:val="center"/>
              <w:rPr>
                <w:sz w:val="19"/>
              </w:rPr>
            </w:pPr>
            <w:r>
              <w:rPr>
                <w:sz w:val="19"/>
              </w:rPr>
              <w:t>2.10</w:t>
            </w:r>
          </w:p>
        </w:tc>
      </w:tr>
      <w:tr>
        <w:trPr>
          <w:trHeight w:val="340" w:hRule="atLeast"/>
        </w:trPr>
        <w:tc>
          <w:tcPr>
            <w:tcW w:w="2241" w:type="dxa"/>
          </w:tcPr>
          <w:p>
            <w:pPr>
              <w:pStyle w:val="TableParagraph"/>
              <w:spacing w:before="5"/>
              <w:ind w:left="508"/>
              <w:rPr>
                <w:sz w:val="19"/>
              </w:rPr>
            </w:pPr>
            <w:r>
              <w:rPr>
                <w:sz w:val="19"/>
              </w:rPr>
              <w:t>10</w:t>
            </w:r>
          </w:p>
        </w:tc>
        <w:tc>
          <w:tcPr>
            <w:tcW w:w="1917" w:type="dxa"/>
          </w:tcPr>
          <w:p>
            <w:pPr>
              <w:pStyle w:val="TableParagraph"/>
              <w:spacing w:before="5"/>
              <w:ind w:left="273" w:right="280"/>
              <w:jc w:val="center"/>
              <w:rPr>
                <w:sz w:val="19"/>
              </w:rPr>
            </w:pPr>
            <w:r>
              <w:rPr>
                <w:sz w:val="19"/>
              </w:rPr>
              <w:t>69.90</w:t>
            </w:r>
          </w:p>
        </w:tc>
        <w:tc>
          <w:tcPr>
            <w:tcW w:w="2493" w:type="dxa"/>
          </w:tcPr>
          <w:p>
            <w:pPr>
              <w:pStyle w:val="TableParagraph"/>
              <w:spacing w:before="5"/>
              <w:ind w:left="472"/>
              <w:rPr>
                <w:sz w:val="19"/>
              </w:rPr>
            </w:pPr>
            <w:r>
              <w:rPr>
                <w:sz w:val="19"/>
              </w:rPr>
              <w:t>20</w:t>
            </w:r>
          </w:p>
        </w:tc>
        <w:tc>
          <w:tcPr>
            <w:tcW w:w="2520" w:type="dxa"/>
          </w:tcPr>
          <w:p>
            <w:pPr>
              <w:pStyle w:val="TableParagraph"/>
              <w:spacing w:before="5"/>
              <w:ind w:left="398" w:right="424"/>
              <w:jc w:val="center"/>
              <w:rPr>
                <w:sz w:val="19"/>
              </w:rPr>
            </w:pPr>
            <w:r>
              <w:rPr>
                <w:sz w:val="19"/>
              </w:rPr>
              <w:t>1.50</w:t>
            </w:r>
          </w:p>
        </w:tc>
      </w:tr>
    </w:tbl>
    <w:p>
      <w:pPr>
        <w:pStyle w:val="BodyText"/>
        <w:spacing w:before="7"/>
      </w:pPr>
    </w:p>
    <w:p>
      <w:pPr>
        <w:spacing w:before="0"/>
        <w:ind w:left="592" w:right="0" w:firstLine="0"/>
        <w:jc w:val="left"/>
        <w:rPr>
          <w:rFonts w:ascii="Times New Roman"/>
          <w:sz w:val="23"/>
        </w:rPr>
      </w:pPr>
      <w:r>
        <w:rPr>
          <w:rFonts w:ascii="Times New Roman"/>
          <w:sz w:val="23"/>
        </w:rPr>
        <w:t>44</w:t>
      </w:r>
    </w:p>
    <w:p>
      <w:pPr>
        <w:spacing w:after="0"/>
        <w:jc w:val="left"/>
        <w:rPr>
          <w:rFonts w:ascii="Times New Roman"/>
          <w:sz w:val="23"/>
        </w:rPr>
        <w:sectPr>
          <w:headerReference w:type="default" r:id="rId14"/>
          <w:footerReference w:type="default" r:id="rId15"/>
          <w:pgSz w:w="11900" w:h="16840"/>
          <w:pgMar w:header="511" w:footer="482" w:top="700" w:bottom="680" w:left="1200" w:right="900"/>
        </w:sectPr>
      </w:pPr>
    </w:p>
    <w:p>
      <w:pPr>
        <w:spacing w:line="290" w:lineRule="exact" w:before="0"/>
        <w:ind w:left="6648" w:right="0" w:firstLine="0"/>
        <w:jc w:val="left"/>
        <w:rPr>
          <w:sz w:val="26"/>
        </w:rPr>
      </w:pPr>
      <w:r>
        <w:rPr>
          <w:sz w:val="26"/>
        </w:rPr>
        <w:t>ГОСТ IEC 61676-2011</w:t>
      </w:r>
    </w:p>
    <w:p>
      <w:pPr>
        <w:pStyle w:val="BodyText"/>
      </w:pPr>
    </w:p>
    <w:p>
      <w:pPr>
        <w:pStyle w:val="BodyText"/>
        <w:spacing w:before="3"/>
        <w:rPr>
          <w:sz w:val="38"/>
        </w:rPr>
      </w:pPr>
    </w:p>
    <w:p>
      <w:pPr>
        <w:pStyle w:val="BodyText"/>
        <w:spacing w:line="362" w:lineRule="auto"/>
        <w:ind w:left="241" w:right="494" w:firstLine="710"/>
        <w:jc w:val="both"/>
      </w:pPr>
      <w:r>
        <w:rPr/>
        <w:t>Из напряжений выборок, приведенных в таблице В.1, получают интервалы напряжений от </w:t>
      </w:r>
      <w:r>
        <w:rPr>
          <w:i/>
        </w:rPr>
        <w:t>U</w:t>
      </w:r>
      <w:r>
        <w:rPr/>
        <w:t>&lt;- </w:t>
      </w:r>
      <w:r>
        <w:rPr>
          <w:i/>
        </w:rPr>
        <w:t>AU/2 </w:t>
      </w:r>
      <w:r>
        <w:rPr/>
        <w:t>до U, + </w:t>
      </w:r>
      <w:r>
        <w:rPr>
          <w:i/>
        </w:rPr>
        <w:t>AUf2 </w:t>
      </w:r>
      <w:r>
        <w:rPr/>
        <w:t>с шагом </w:t>
      </w:r>
      <w:r>
        <w:rPr>
          <w:i/>
        </w:rPr>
        <w:t>AU </w:t>
      </w:r>
      <w:r>
        <w:rPr/>
        <w:t>= 0,1 кВ и вероятности </w:t>
      </w:r>
      <w:r>
        <w:rPr>
          <w:i/>
        </w:rPr>
        <w:t>p{U) </w:t>
      </w:r>
      <w:r>
        <w:rPr/>
        <w:t>попадания напряжений выборок в эти интервалы, указанные соответственно в столбцах 2 и 3 таблицы В.2.</w:t>
      </w:r>
    </w:p>
    <w:p>
      <w:pPr>
        <w:spacing w:line="355" w:lineRule="auto" w:before="0"/>
        <w:ind w:left="232" w:right="507" w:firstLine="720"/>
        <w:jc w:val="both"/>
        <w:rPr>
          <w:i/>
          <w:sz w:val="28"/>
        </w:rPr>
      </w:pPr>
      <w:r>
        <w:rPr>
          <w:sz w:val="28"/>
        </w:rPr>
        <w:t>Используя уравнения в столбце 4, рассчитывают значения </w:t>
      </w:r>
      <w:r>
        <w:rPr>
          <w:i/>
          <w:sz w:val="28"/>
        </w:rPr>
        <w:t>w{U), </w:t>
      </w:r>
      <w:r>
        <w:rPr>
          <w:i/>
          <w:sz w:val="28"/>
        </w:rPr>
        <w:t>р(Щ- wiUtyU'UpiU,)- w(U,).</w:t>
      </w:r>
    </w:p>
    <w:p>
      <w:pPr>
        <w:pStyle w:val="BodyText"/>
        <w:spacing w:line="362" w:lineRule="auto" w:before="36"/>
        <w:ind w:left="250" w:right="508" w:firstLine="701"/>
        <w:jc w:val="both"/>
      </w:pPr>
      <w:r>
        <w:rPr/>
        <w:t>Отношение сумм столбцов 6 и 7 определяет значение ПРАКТИЧЕСКОГО ПИКОВОГО НАПРЯЖЕНИЯ (см. В.6).</w:t>
      </w:r>
    </w:p>
    <w:p>
      <w:pPr>
        <w:pStyle w:val="BodyText"/>
        <w:rPr>
          <w:sz w:val="30"/>
        </w:rPr>
      </w:pPr>
    </w:p>
    <w:p>
      <w:pPr>
        <w:pStyle w:val="BodyText"/>
        <w:spacing w:before="3"/>
        <w:rPr>
          <w:sz w:val="42"/>
        </w:rPr>
      </w:pPr>
    </w:p>
    <w:p>
      <w:pPr>
        <w:pStyle w:val="BodyText"/>
        <w:spacing w:line="362" w:lineRule="auto" w:before="1"/>
        <w:ind w:left="250" w:right="1057" w:hanging="9"/>
      </w:pPr>
      <w:r>
        <w:rPr/>
        <w:pict>
          <v:shape style="position:absolute;margin-left:65.050003pt;margin-top:71.881821pt;width:494.4pt;height:292.55pt;mso-position-horizontal-relative:page;mso-position-vertical-relative:paragraph;z-index:107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6"/>
                    <w:gridCol w:w="1530"/>
                    <w:gridCol w:w="801"/>
                    <w:gridCol w:w="1305"/>
                    <w:gridCol w:w="1665"/>
                    <w:gridCol w:w="1917"/>
                    <w:gridCol w:w="1809"/>
                  </w:tblGrid>
                  <w:tr>
                    <w:trPr>
                      <w:trHeight w:val="1240" w:hRule="atLeast"/>
                    </w:trPr>
                    <w:tc>
                      <w:tcPr>
                        <w:tcW w:w="846" w:type="dxa"/>
                      </w:tcPr>
                      <w:p>
                        <w:pPr>
                          <w:pStyle w:val="TableParagraph"/>
                          <w:spacing w:before="13"/>
                          <w:ind w:left="139"/>
                          <w:rPr>
                            <w:sz w:val="24"/>
                          </w:rPr>
                        </w:pPr>
                        <w:r>
                          <w:rPr>
                            <w:i/>
                            <w:sz w:val="22"/>
                          </w:rPr>
                          <w:t>и, </w:t>
                        </w:r>
                        <w:r>
                          <w:rPr>
                            <w:sz w:val="24"/>
                          </w:rPr>
                          <w:t>кВ</w:t>
                        </w:r>
                      </w:p>
                    </w:tc>
                    <w:tc>
                      <w:tcPr>
                        <w:tcW w:w="1530" w:type="dxa"/>
                      </w:tcPr>
                      <w:p>
                        <w:pPr>
                          <w:pStyle w:val="TableParagraph"/>
                          <w:spacing w:before="31"/>
                          <w:ind w:left="89" w:right="89"/>
                          <w:jc w:val="center"/>
                          <w:rPr>
                            <w:i/>
                            <w:sz w:val="22"/>
                          </w:rPr>
                        </w:pPr>
                        <w:r>
                          <w:rPr>
                            <w:i/>
                            <w:sz w:val="22"/>
                          </w:rPr>
                          <w:t>UrAU/2,</w:t>
                        </w:r>
                      </w:p>
                      <w:p>
                        <w:pPr>
                          <w:pStyle w:val="TableParagraph"/>
                          <w:spacing w:before="141"/>
                          <w:ind w:left="100" w:right="58"/>
                          <w:jc w:val="center"/>
                          <w:rPr>
                            <w:sz w:val="24"/>
                          </w:rPr>
                        </w:pPr>
                        <w:r>
                          <w:rPr>
                            <w:sz w:val="24"/>
                          </w:rPr>
                          <w:t>Ц+Л1//2,</w:t>
                        </w:r>
                      </w:p>
                      <w:p>
                        <w:pPr>
                          <w:pStyle w:val="TableParagraph"/>
                          <w:spacing w:before="137"/>
                          <w:ind w:left="89" w:right="89"/>
                          <w:jc w:val="center"/>
                          <w:rPr>
                            <w:sz w:val="24"/>
                          </w:rPr>
                        </w:pPr>
                        <w:r>
                          <w:rPr>
                            <w:sz w:val="24"/>
                          </w:rPr>
                          <w:t>кВ</w:t>
                        </w:r>
                      </w:p>
                    </w:tc>
                    <w:tc>
                      <w:tcPr>
                        <w:tcW w:w="801" w:type="dxa"/>
                      </w:tcPr>
                      <w:p>
                        <w:pPr>
                          <w:pStyle w:val="TableParagraph"/>
                          <w:spacing w:before="49"/>
                          <w:ind w:left="138"/>
                          <w:rPr>
                            <w:i/>
                            <w:sz w:val="22"/>
                          </w:rPr>
                        </w:pPr>
                        <w:r>
                          <w:rPr>
                            <w:i/>
                            <w:sz w:val="22"/>
                          </w:rPr>
                          <w:t>Р(Щ</w:t>
                        </w:r>
                      </w:p>
                    </w:tc>
                    <w:tc>
                      <w:tcPr>
                        <w:tcW w:w="1305" w:type="dxa"/>
                      </w:tcPr>
                      <w:p>
                        <w:pPr>
                          <w:pStyle w:val="TableParagraph"/>
                          <w:spacing w:before="13"/>
                          <w:ind w:left="127" w:right="119"/>
                          <w:jc w:val="center"/>
                          <w:rPr>
                            <w:sz w:val="24"/>
                          </w:rPr>
                        </w:pPr>
                        <w:r>
                          <w:rPr>
                            <w:sz w:val="24"/>
                          </w:rPr>
                          <w:t>Формула</w:t>
                        </w:r>
                      </w:p>
                    </w:tc>
                    <w:tc>
                      <w:tcPr>
                        <w:tcW w:w="1665" w:type="dxa"/>
                      </w:tcPr>
                      <w:p>
                        <w:pPr>
                          <w:pStyle w:val="TableParagraph"/>
                          <w:spacing w:before="31"/>
                          <w:ind w:left="150" w:right="140"/>
                          <w:jc w:val="center"/>
                          <w:rPr>
                            <w:i/>
                            <w:sz w:val="22"/>
                          </w:rPr>
                        </w:pPr>
                        <w:r>
                          <w:rPr>
                            <w:i/>
                            <w:sz w:val="22"/>
                          </w:rPr>
                          <w:t>w(U,)</w:t>
                        </w:r>
                      </w:p>
                    </w:tc>
                    <w:tc>
                      <w:tcPr>
                        <w:tcW w:w="1917" w:type="dxa"/>
                      </w:tcPr>
                      <w:p>
                        <w:pPr>
                          <w:pStyle w:val="TableParagraph"/>
                          <w:spacing w:before="13"/>
                          <w:ind w:right="228"/>
                          <w:jc w:val="right"/>
                          <w:rPr>
                            <w:i/>
                            <w:sz w:val="22"/>
                          </w:rPr>
                        </w:pPr>
                        <w:r>
                          <w:rPr>
                            <w:i/>
                            <w:sz w:val="22"/>
                          </w:rPr>
                          <w:t>р(Щ- </w:t>
                        </w:r>
                        <w:r>
                          <w:rPr>
                            <w:sz w:val="24"/>
                          </w:rPr>
                          <w:t>w(U,)* </w:t>
                        </w:r>
                        <w:r>
                          <w:rPr>
                            <w:i/>
                            <w:sz w:val="22"/>
                          </w:rPr>
                          <w:t>U,</w:t>
                        </w:r>
                      </w:p>
                    </w:tc>
                    <w:tc>
                      <w:tcPr>
                        <w:tcW w:w="1809" w:type="dxa"/>
                      </w:tcPr>
                      <w:p>
                        <w:pPr>
                          <w:pStyle w:val="TableParagraph"/>
                          <w:spacing w:before="13"/>
                          <w:ind w:left="283"/>
                          <w:rPr>
                            <w:i/>
                            <w:sz w:val="22"/>
                          </w:rPr>
                        </w:pPr>
                        <w:r>
                          <w:rPr>
                            <w:sz w:val="24"/>
                          </w:rPr>
                          <w:t>р(Ц)- </w:t>
                        </w:r>
                        <w:r>
                          <w:rPr>
                            <w:i/>
                            <w:sz w:val="22"/>
                          </w:rPr>
                          <w:t>wiU</w:t>
                        </w:r>
                        <w:r>
                          <w:rPr>
                            <w:i/>
                            <w:position w:val="-5"/>
                            <w:sz w:val="14"/>
                          </w:rPr>
                          <w:t>;</w:t>
                        </w:r>
                        <w:r>
                          <w:rPr>
                            <w:i/>
                            <w:sz w:val="22"/>
                          </w:rPr>
                          <w:t>)</w:t>
                        </w:r>
                      </w:p>
                    </w:tc>
                  </w:tr>
                  <w:tr>
                    <w:trPr>
                      <w:trHeight w:val="280" w:hRule="atLeast"/>
                    </w:trPr>
                    <w:tc>
                      <w:tcPr>
                        <w:tcW w:w="846" w:type="dxa"/>
                      </w:tcPr>
                      <w:p>
                        <w:pPr>
                          <w:pStyle w:val="TableParagraph"/>
                          <w:spacing w:line="263" w:lineRule="exact" w:before="4"/>
                          <w:ind w:left="9"/>
                          <w:jc w:val="center"/>
                          <w:rPr>
                            <w:sz w:val="24"/>
                          </w:rPr>
                        </w:pPr>
                        <w:r>
                          <w:rPr>
                            <w:w w:val="99"/>
                            <w:sz w:val="24"/>
                          </w:rPr>
                          <w:t>1</w:t>
                        </w:r>
                      </w:p>
                    </w:tc>
                    <w:tc>
                      <w:tcPr>
                        <w:tcW w:w="1530" w:type="dxa"/>
                      </w:tcPr>
                      <w:p>
                        <w:pPr>
                          <w:pStyle w:val="TableParagraph"/>
                          <w:spacing w:line="263" w:lineRule="exact" w:before="4"/>
                          <w:ind w:right="6"/>
                          <w:jc w:val="center"/>
                          <w:rPr>
                            <w:sz w:val="24"/>
                          </w:rPr>
                        </w:pPr>
                        <w:r>
                          <w:rPr>
                            <w:w w:val="99"/>
                            <w:sz w:val="24"/>
                          </w:rPr>
                          <w:t>2</w:t>
                        </w:r>
                      </w:p>
                    </w:tc>
                    <w:tc>
                      <w:tcPr>
                        <w:tcW w:w="801" w:type="dxa"/>
                      </w:tcPr>
                      <w:p>
                        <w:pPr>
                          <w:pStyle w:val="TableParagraph"/>
                          <w:spacing w:line="263" w:lineRule="exact" w:before="4"/>
                          <w:ind w:left="16"/>
                          <w:jc w:val="center"/>
                          <w:rPr>
                            <w:sz w:val="24"/>
                          </w:rPr>
                        </w:pPr>
                        <w:r>
                          <w:rPr>
                            <w:w w:val="99"/>
                            <w:sz w:val="24"/>
                          </w:rPr>
                          <w:t>3</w:t>
                        </w:r>
                      </w:p>
                    </w:tc>
                    <w:tc>
                      <w:tcPr>
                        <w:tcW w:w="1305" w:type="dxa"/>
                      </w:tcPr>
                      <w:p>
                        <w:pPr>
                          <w:pStyle w:val="TableParagraph"/>
                          <w:spacing w:line="263" w:lineRule="exact" w:before="4"/>
                          <w:ind w:right="15"/>
                          <w:jc w:val="center"/>
                          <w:rPr>
                            <w:sz w:val="24"/>
                          </w:rPr>
                        </w:pPr>
                        <w:r>
                          <w:rPr>
                            <w:w w:val="99"/>
                            <w:sz w:val="24"/>
                          </w:rPr>
                          <w:t>4</w:t>
                        </w:r>
                      </w:p>
                    </w:tc>
                    <w:tc>
                      <w:tcPr>
                        <w:tcW w:w="1665" w:type="dxa"/>
                      </w:tcPr>
                      <w:p>
                        <w:pPr>
                          <w:pStyle w:val="TableParagraph"/>
                          <w:spacing w:line="263" w:lineRule="exact" w:before="4"/>
                          <w:ind w:left="10"/>
                          <w:jc w:val="center"/>
                          <w:rPr>
                            <w:sz w:val="24"/>
                          </w:rPr>
                        </w:pPr>
                        <w:r>
                          <w:rPr>
                            <w:w w:val="99"/>
                            <w:sz w:val="24"/>
                          </w:rPr>
                          <w:t>5</w:t>
                        </w:r>
                      </w:p>
                    </w:tc>
                    <w:tc>
                      <w:tcPr>
                        <w:tcW w:w="1917" w:type="dxa"/>
                      </w:tcPr>
                      <w:p>
                        <w:pPr>
                          <w:pStyle w:val="TableParagraph"/>
                          <w:spacing w:line="263" w:lineRule="exact" w:before="4"/>
                          <w:ind w:left="18"/>
                          <w:jc w:val="center"/>
                          <w:rPr>
                            <w:sz w:val="24"/>
                          </w:rPr>
                        </w:pPr>
                        <w:r>
                          <w:rPr>
                            <w:w w:val="99"/>
                            <w:sz w:val="24"/>
                          </w:rPr>
                          <w:t>6</w:t>
                        </w:r>
                      </w:p>
                    </w:tc>
                    <w:tc>
                      <w:tcPr>
                        <w:tcW w:w="1809" w:type="dxa"/>
                      </w:tcPr>
                      <w:p>
                        <w:pPr>
                          <w:pStyle w:val="TableParagraph"/>
                          <w:spacing w:line="267" w:lineRule="exact"/>
                          <w:ind w:right="33"/>
                          <w:jc w:val="center"/>
                          <w:rPr>
                            <w:sz w:val="24"/>
                          </w:rPr>
                        </w:pPr>
                        <w:r>
                          <w:rPr>
                            <w:w w:val="99"/>
                            <w:sz w:val="24"/>
                          </w:rPr>
                          <w:t>7</w:t>
                        </w:r>
                      </w:p>
                    </w:tc>
                  </w:tr>
                  <w:tr>
                    <w:trPr>
                      <w:trHeight w:val="420" w:hRule="atLeast"/>
                    </w:trPr>
                    <w:tc>
                      <w:tcPr>
                        <w:tcW w:w="846" w:type="dxa"/>
                      </w:tcPr>
                      <w:p>
                        <w:pPr>
                          <w:pStyle w:val="TableParagraph"/>
                          <w:spacing w:before="13"/>
                          <w:ind w:left="237"/>
                          <w:rPr>
                            <w:sz w:val="24"/>
                          </w:rPr>
                        </w:pPr>
                        <w:r>
                          <w:rPr>
                            <w:sz w:val="24"/>
                          </w:rPr>
                          <w:t>&lt;20</w:t>
                        </w:r>
                      </w:p>
                    </w:tc>
                    <w:tc>
                      <w:tcPr>
                        <w:tcW w:w="1530" w:type="dxa"/>
                      </w:tcPr>
                      <w:p>
                        <w:pPr>
                          <w:pStyle w:val="TableParagraph"/>
                          <w:spacing w:before="13"/>
                          <w:ind w:left="89" w:right="89"/>
                          <w:jc w:val="center"/>
                          <w:rPr>
                            <w:sz w:val="24"/>
                          </w:rPr>
                        </w:pPr>
                        <w:r>
                          <w:rPr>
                            <w:sz w:val="24"/>
                          </w:rPr>
                          <w:t>&lt;20,05</w:t>
                        </w:r>
                      </w:p>
                    </w:tc>
                    <w:tc>
                      <w:tcPr>
                        <w:tcW w:w="801" w:type="dxa"/>
                      </w:tcPr>
                      <w:p>
                        <w:pPr>
                          <w:pStyle w:val="TableParagraph"/>
                          <w:spacing w:before="13"/>
                          <w:ind w:left="16"/>
                          <w:jc w:val="center"/>
                          <w:rPr>
                            <w:sz w:val="24"/>
                          </w:rPr>
                        </w:pPr>
                        <w:r>
                          <w:rPr>
                            <w:w w:val="99"/>
                            <w:sz w:val="24"/>
                          </w:rPr>
                          <w:t>9</w:t>
                        </w:r>
                      </w:p>
                    </w:tc>
                    <w:tc>
                      <w:tcPr>
                        <w:tcW w:w="1305" w:type="dxa"/>
                      </w:tcPr>
                      <w:p>
                        <w:pPr>
                          <w:pStyle w:val="TableParagraph"/>
                          <w:spacing w:before="13"/>
                          <w:ind w:left="127" w:right="119"/>
                          <w:jc w:val="center"/>
                          <w:rPr>
                            <w:sz w:val="24"/>
                          </w:rPr>
                        </w:pPr>
                        <w:r>
                          <w:rPr>
                            <w:sz w:val="24"/>
                          </w:rPr>
                          <w:t>(В.2)</w:t>
                        </w:r>
                      </w:p>
                    </w:tc>
                    <w:tc>
                      <w:tcPr>
                        <w:tcW w:w="1665" w:type="dxa"/>
                      </w:tcPr>
                      <w:p>
                        <w:pPr>
                          <w:pStyle w:val="TableParagraph"/>
                          <w:spacing w:before="13"/>
                          <w:ind w:left="172" w:right="140"/>
                          <w:jc w:val="center"/>
                          <w:rPr>
                            <w:sz w:val="24"/>
                          </w:rPr>
                        </w:pPr>
                        <w:r>
                          <w:rPr>
                            <w:sz w:val="24"/>
                          </w:rPr>
                          <w:t>0,0000Е+00</w:t>
                        </w:r>
                      </w:p>
                    </w:tc>
                    <w:tc>
                      <w:tcPr>
                        <w:tcW w:w="1917" w:type="dxa"/>
                      </w:tcPr>
                      <w:p>
                        <w:pPr>
                          <w:pStyle w:val="TableParagraph"/>
                          <w:spacing w:before="13"/>
                          <w:ind w:right="240"/>
                          <w:jc w:val="right"/>
                          <w:rPr>
                            <w:sz w:val="24"/>
                          </w:rPr>
                        </w:pPr>
                        <w:r>
                          <w:rPr>
                            <w:w w:val="95"/>
                            <w:sz w:val="24"/>
                          </w:rPr>
                          <w:t>0,О000Е+00</w:t>
                        </w:r>
                      </w:p>
                    </w:tc>
                    <w:tc>
                      <w:tcPr>
                        <w:tcW w:w="1809" w:type="dxa"/>
                      </w:tcPr>
                      <w:p>
                        <w:pPr>
                          <w:pStyle w:val="TableParagraph"/>
                          <w:spacing w:before="13"/>
                          <w:ind w:left="238"/>
                          <w:rPr>
                            <w:sz w:val="24"/>
                          </w:rPr>
                        </w:pPr>
                        <w:r>
                          <w:rPr>
                            <w:sz w:val="24"/>
                          </w:rPr>
                          <w:t>О.ООООЕ+О</w:t>
                        </w:r>
                      </w:p>
                    </w:tc>
                  </w:tr>
                  <w:tr>
                    <w:trPr>
                      <w:trHeight w:val="400" w:hRule="atLeast"/>
                    </w:trPr>
                    <w:tc>
                      <w:tcPr>
                        <w:tcW w:w="846" w:type="dxa"/>
                      </w:tcPr>
                      <w:p>
                        <w:pPr>
                          <w:pStyle w:val="TableParagraph"/>
                          <w:spacing w:line="271" w:lineRule="exact"/>
                          <w:ind w:left="139"/>
                          <w:rPr>
                            <w:sz w:val="24"/>
                          </w:rPr>
                        </w:pPr>
                        <w:r>
                          <w:rPr>
                            <w:sz w:val="24"/>
                          </w:rPr>
                          <w:t>20.80</w:t>
                        </w:r>
                      </w:p>
                    </w:tc>
                    <w:tc>
                      <w:tcPr>
                        <w:tcW w:w="1530" w:type="dxa"/>
                      </w:tcPr>
                      <w:p>
                        <w:pPr>
                          <w:pStyle w:val="TableParagraph"/>
                          <w:spacing w:line="271" w:lineRule="exact"/>
                          <w:ind w:left="91" w:right="89"/>
                          <w:jc w:val="center"/>
                          <w:rPr>
                            <w:sz w:val="24"/>
                          </w:rPr>
                        </w:pPr>
                        <w:r>
                          <w:rPr>
                            <w:sz w:val="24"/>
                          </w:rPr>
                          <w:t>20,75-20,85</w:t>
                        </w:r>
                      </w:p>
                    </w:tc>
                    <w:tc>
                      <w:tcPr>
                        <w:tcW w:w="801" w:type="dxa"/>
                      </w:tcPr>
                      <w:p>
                        <w:pPr>
                          <w:pStyle w:val="TableParagraph"/>
                          <w:spacing w:line="271" w:lineRule="exact"/>
                          <w:ind w:left="52"/>
                          <w:jc w:val="center"/>
                          <w:rPr>
                            <w:sz w:val="24"/>
                          </w:rPr>
                        </w:pPr>
                        <w:r>
                          <w:rPr>
                            <w:w w:val="99"/>
                            <w:sz w:val="24"/>
                          </w:rPr>
                          <w:t>1</w:t>
                        </w:r>
                      </w:p>
                    </w:tc>
                    <w:tc>
                      <w:tcPr>
                        <w:tcW w:w="1305" w:type="dxa"/>
                      </w:tcPr>
                      <w:p>
                        <w:pPr>
                          <w:pStyle w:val="TableParagraph"/>
                          <w:spacing w:line="271" w:lineRule="exact"/>
                          <w:ind w:left="118" w:right="119"/>
                          <w:jc w:val="center"/>
                          <w:rPr>
                            <w:sz w:val="24"/>
                          </w:rPr>
                        </w:pPr>
                        <w:r>
                          <w:rPr>
                            <w:sz w:val="24"/>
                          </w:rPr>
                          <w:t>(В.З)</w:t>
                        </w:r>
                      </w:p>
                    </w:tc>
                    <w:tc>
                      <w:tcPr>
                        <w:tcW w:w="1665" w:type="dxa"/>
                      </w:tcPr>
                      <w:p>
                        <w:pPr>
                          <w:pStyle w:val="TableParagraph"/>
                          <w:spacing w:line="271" w:lineRule="exact"/>
                          <w:ind w:left="147" w:right="140"/>
                          <w:jc w:val="center"/>
                          <w:rPr>
                            <w:sz w:val="24"/>
                          </w:rPr>
                        </w:pPr>
                        <w:r>
                          <w:rPr>
                            <w:sz w:val="24"/>
                          </w:rPr>
                          <w:t>4.4299Е-05</w:t>
                        </w:r>
                      </w:p>
                    </w:tc>
                    <w:tc>
                      <w:tcPr>
                        <w:tcW w:w="1917" w:type="dxa"/>
                      </w:tcPr>
                      <w:p>
                        <w:pPr>
                          <w:pStyle w:val="TableParagraph"/>
                          <w:spacing w:line="271" w:lineRule="exact"/>
                          <w:ind w:left="338"/>
                          <w:rPr>
                            <w:sz w:val="24"/>
                          </w:rPr>
                        </w:pPr>
                        <w:r>
                          <w:rPr>
                            <w:sz w:val="24"/>
                          </w:rPr>
                          <w:t>9.2141Е-04</w:t>
                        </w:r>
                      </w:p>
                    </w:tc>
                    <w:tc>
                      <w:tcPr>
                        <w:tcW w:w="1809" w:type="dxa"/>
                      </w:tcPr>
                      <w:p>
                        <w:pPr>
                          <w:pStyle w:val="TableParagraph"/>
                          <w:spacing w:line="271" w:lineRule="exact"/>
                          <w:ind w:left="265"/>
                          <w:rPr>
                            <w:sz w:val="24"/>
                          </w:rPr>
                        </w:pPr>
                        <w:r>
                          <w:rPr>
                            <w:sz w:val="24"/>
                          </w:rPr>
                          <w:t>4.4299Е-05</w:t>
                        </w:r>
                      </w:p>
                    </w:tc>
                  </w:tr>
                  <w:tr>
                    <w:trPr>
                      <w:trHeight w:val="400" w:hRule="atLeast"/>
                    </w:trPr>
                    <w:tc>
                      <w:tcPr>
                        <w:tcW w:w="846" w:type="dxa"/>
                      </w:tcPr>
                      <w:p>
                        <w:pPr>
                          <w:pStyle w:val="TableParagraph"/>
                          <w:spacing w:before="4"/>
                          <w:ind w:left="139"/>
                          <w:rPr>
                            <w:sz w:val="24"/>
                          </w:rPr>
                        </w:pPr>
                        <w:r>
                          <w:rPr>
                            <w:sz w:val="24"/>
                          </w:rPr>
                          <w:t>30,10</w:t>
                        </w:r>
                      </w:p>
                    </w:tc>
                    <w:tc>
                      <w:tcPr>
                        <w:tcW w:w="1530" w:type="dxa"/>
                      </w:tcPr>
                      <w:p>
                        <w:pPr>
                          <w:pStyle w:val="TableParagraph"/>
                          <w:spacing w:before="4"/>
                          <w:ind w:left="91" w:right="89"/>
                          <w:jc w:val="center"/>
                          <w:rPr>
                            <w:sz w:val="24"/>
                          </w:rPr>
                        </w:pPr>
                        <w:r>
                          <w:rPr>
                            <w:sz w:val="24"/>
                          </w:rPr>
                          <w:t>30,05-30,15</w:t>
                        </w:r>
                      </w:p>
                    </w:tc>
                    <w:tc>
                      <w:tcPr>
                        <w:tcW w:w="801" w:type="dxa"/>
                      </w:tcPr>
                      <w:p>
                        <w:pPr>
                          <w:pStyle w:val="TableParagraph"/>
                          <w:spacing w:before="4"/>
                          <w:ind w:left="52"/>
                          <w:jc w:val="center"/>
                          <w:rPr>
                            <w:sz w:val="24"/>
                          </w:rPr>
                        </w:pPr>
                        <w:r>
                          <w:rPr>
                            <w:w w:val="99"/>
                            <w:sz w:val="24"/>
                          </w:rPr>
                          <w:t>1</w:t>
                        </w:r>
                      </w:p>
                    </w:tc>
                    <w:tc>
                      <w:tcPr>
                        <w:tcW w:w="1305" w:type="dxa"/>
                      </w:tcPr>
                      <w:p>
                        <w:pPr>
                          <w:pStyle w:val="TableParagraph"/>
                          <w:spacing w:before="4"/>
                          <w:ind w:left="127" w:right="119"/>
                          <w:jc w:val="center"/>
                          <w:rPr>
                            <w:sz w:val="24"/>
                          </w:rPr>
                        </w:pPr>
                        <w:r>
                          <w:rPr>
                            <w:sz w:val="24"/>
                          </w:rPr>
                          <w:t>(В.З)</w:t>
                        </w:r>
                      </w:p>
                    </w:tc>
                    <w:tc>
                      <w:tcPr>
                        <w:tcW w:w="1665" w:type="dxa"/>
                      </w:tcPr>
                      <w:p>
                        <w:pPr>
                          <w:pStyle w:val="TableParagraph"/>
                          <w:spacing w:before="4"/>
                          <w:ind w:left="172" w:right="129"/>
                          <w:jc w:val="center"/>
                          <w:rPr>
                            <w:sz w:val="24"/>
                          </w:rPr>
                        </w:pPr>
                        <w:r>
                          <w:rPr>
                            <w:sz w:val="24"/>
                          </w:rPr>
                          <w:t>1.4747Е-03</w:t>
                        </w:r>
                      </w:p>
                    </w:tc>
                    <w:tc>
                      <w:tcPr>
                        <w:tcW w:w="1917" w:type="dxa"/>
                      </w:tcPr>
                      <w:p>
                        <w:pPr>
                          <w:pStyle w:val="TableParagraph"/>
                          <w:spacing w:before="4"/>
                          <w:ind w:left="332"/>
                          <w:rPr>
                            <w:sz w:val="24"/>
                          </w:rPr>
                        </w:pPr>
                        <w:r>
                          <w:rPr>
                            <w:sz w:val="24"/>
                          </w:rPr>
                          <w:t>4,4389Е-02</w:t>
                        </w:r>
                      </w:p>
                    </w:tc>
                    <w:tc>
                      <w:tcPr>
                        <w:tcW w:w="1809" w:type="dxa"/>
                      </w:tcPr>
                      <w:p>
                        <w:pPr>
                          <w:pStyle w:val="TableParagraph"/>
                          <w:spacing w:before="4"/>
                          <w:ind w:left="283"/>
                          <w:rPr>
                            <w:sz w:val="24"/>
                          </w:rPr>
                        </w:pPr>
                        <w:r>
                          <w:rPr>
                            <w:sz w:val="24"/>
                          </w:rPr>
                          <w:t>1,4747Е-03</w:t>
                        </w:r>
                      </w:p>
                    </w:tc>
                  </w:tr>
                  <w:tr>
                    <w:trPr>
                      <w:trHeight w:val="400" w:hRule="atLeast"/>
                    </w:trPr>
                    <w:tc>
                      <w:tcPr>
                        <w:tcW w:w="846" w:type="dxa"/>
                      </w:tcPr>
                      <w:p>
                        <w:pPr>
                          <w:pStyle w:val="TableParagraph"/>
                          <w:spacing w:line="271" w:lineRule="exact"/>
                          <w:ind w:left="130"/>
                          <w:rPr>
                            <w:sz w:val="24"/>
                          </w:rPr>
                        </w:pPr>
                        <w:r>
                          <w:rPr>
                            <w:sz w:val="24"/>
                          </w:rPr>
                          <w:t>46.60</w:t>
                        </w:r>
                      </w:p>
                    </w:tc>
                    <w:tc>
                      <w:tcPr>
                        <w:tcW w:w="1530" w:type="dxa"/>
                      </w:tcPr>
                      <w:p>
                        <w:pPr>
                          <w:pStyle w:val="TableParagraph"/>
                          <w:spacing w:line="271" w:lineRule="exact"/>
                          <w:ind w:left="91" w:right="89"/>
                          <w:jc w:val="center"/>
                          <w:rPr>
                            <w:sz w:val="24"/>
                          </w:rPr>
                        </w:pPr>
                        <w:r>
                          <w:rPr>
                            <w:sz w:val="24"/>
                          </w:rPr>
                          <w:t>46,55-46.65</w:t>
                        </w:r>
                      </w:p>
                    </w:tc>
                    <w:tc>
                      <w:tcPr>
                        <w:tcW w:w="801" w:type="dxa"/>
                      </w:tcPr>
                      <w:p>
                        <w:pPr>
                          <w:pStyle w:val="TableParagraph"/>
                          <w:spacing w:line="271" w:lineRule="exact"/>
                          <w:ind w:left="52"/>
                          <w:jc w:val="center"/>
                          <w:rPr>
                            <w:sz w:val="24"/>
                          </w:rPr>
                        </w:pPr>
                        <w:r>
                          <w:rPr>
                            <w:w w:val="99"/>
                            <w:sz w:val="24"/>
                          </w:rPr>
                          <w:t>1</w:t>
                        </w:r>
                      </w:p>
                    </w:tc>
                    <w:tc>
                      <w:tcPr>
                        <w:tcW w:w="1305" w:type="dxa"/>
                      </w:tcPr>
                      <w:p>
                        <w:pPr>
                          <w:pStyle w:val="TableParagraph"/>
                          <w:spacing w:line="262" w:lineRule="exact"/>
                          <w:ind w:left="127" w:right="119"/>
                          <w:jc w:val="center"/>
                          <w:rPr>
                            <w:sz w:val="24"/>
                          </w:rPr>
                        </w:pPr>
                        <w:r>
                          <w:rPr>
                            <w:sz w:val="24"/>
                          </w:rPr>
                          <w:t>(В.4)</w:t>
                        </w:r>
                      </w:p>
                    </w:tc>
                    <w:tc>
                      <w:tcPr>
                        <w:tcW w:w="1665" w:type="dxa"/>
                      </w:tcPr>
                      <w:p>
                        <w:pPr>
                          <w:pStyle w:val="TableParagraph"/>
                          <w:spacing w:line="271" w:lineRule="exact"/>
                          <w:ind w:left="172" w:right="111"/>
                          <w:jc w:val="center"/>
                          <w:rPr>
                            <w:sz w:val="24"/>
                          </w:rPr>
                        </w:pPr>
                        <w:r>
                          <w:rPr>
                            <w:sz w:val="24"/>
                          </w:rPr>
                          <w:t>1.8347Е-02</w:t>
                        </w:r>
                      </w:p>
                    </w:tc>
                    <w:tc>
                      <w:tcPr>
                        <w:tcW w:w="1917" w:type="dxa"/>
                      </w:tcPr>
                      <w:p>
                        <w:pPr>
                          <w:pStyle w:val="TableParagraph"/>
                          <w:spacing w:line="271" w:lineRule="exact"/>
                          <w:ind w:left="323"/>
                          <w:rPr>
                            <w:sz w:val="24"/>
                          </w:rPr>
                        </w:pPr>
                        <w:r>
                          <w:rPr>
                            <w:sz w:val="24"/>
                          </w:rPr>
                          <w:t>8.5495Е-01</w:t>
                        </w:r>
                      </w:p>
                    </w:tc>
                    <w:tc>
                      <w:tcPr>
                        <w:tcW w:w="1809" w:type="dxa"/>
                      </w:tcPr>
                      <w:p>
                        <w:pPr>
                          <w:pStyle w:val="TableParagraph"/>
                          <w:spacing w:line="271" w:lineRule="exact"/>
                          <w:ind w:left="283"/>
                          <w:rPr>
                            <w:sz w:val="24"/>
                          </w:rPr>
                        </w:pPr>
                        <w:r>
                          <w:rPr>
                            <w:sz w:val="24"/>
                          </w:rPr>
                          <w:t>1.8347Е-02</w:t>
                        </w:r>
                      </w:p>
                    </w:tc>
                  </w:tr>
                  <w:tr>
                    <w:trPr>
                      <w:trHeight w:val="400" w:hRule="atLeast"/>
                    </w:trPr>
                    <w:tc>
                      <w:tcPr>
                        <w:tcW w:w="846" w:type="dxa"/>
                      </w:tcPr>
                      <w:p>
                        <w:pPr>
                          <w:pStyle w:val="TableParagraph"/>
                          <w:spacing w:before="4"/>
                          <w:ind w:left="139"/>
                          <w:rPr>
                            <w:sz w:val="24"/>
                          </w:rPr>
                        </w:pPr>
                        <w:r>
                          <w:rPr>
                            <w:sz w:val="24"/>
                          </w:rPr>
                          <w:t>68,60</w:t>
                        </w:r>
                      </w:p>
                    </w:tc>
                    <w:tc>
                      <w:tcPr>
                        <w:tcW w:w="1530" w:type="dxa"/>
                      </w:tcPr>
                      <w:p>
                        <w:pPr>
                          <w:pStyle w:val="TableParagraph"/>
                          <w:spacing w:before="4"/>
                          <w:ind w:left="91" w:right="89"/>
                          <w:jc w:val="center"/>
                          <w:rPr>
                            <w:sz w:val="24"/>
                          </w:rPr>
                        </w:pPr>
                        <w:r>
                          <w:rPr>
                            <w:sz w:val="24"/>
                          </w:rPr>
                          <w:t>68,55-68,65</w:t>
                        </w:r>
                      </w:p>
                    </w:tc>
                    <w:tc>
                      <w:tcPr>
                        <w:tcW w:w="801" w:type="dxa"/>
                      </w:tcPr>
                      <w:p>
                        <w:pPr>
                          <w:pStyle w:val="TableParagraph"/>
                          <w:spacing w:before="4"/>
                          <w:ind w:left="52"/>
                          <w:jc w:val="center"/>
                          <w:rPr>
                            <w:sz w:val="24"/>
                          </w:rPr>
                        </w:pPr>
                        <w:r>
                          <w:rPr>
                            <w:w w:val="99"/>
                            <w:sz w:val="24"/>
                          </w:rPr>
                          <w:t>1</w:t>
                        </w:r>
                      </w:p>
                    </w:tc>
                    <w:tc>
                      <w:tcPr>
                        <w:tcW w:w="1305" w:type="dxa"/>
                      </w:tcPr>
                      <w:p>
                        <w:pPr>
                          <w:pStyle w:val="TableParagraph"/>
                          <w:spacing w:line="271" w:lineRule="exact"/>
                          <w:ind w:left="127" w:right="119"/>
                          <w:jc w:val="center"/>
                          <w:rPr>
                            <w:sz w:val="24"/>
                          </w:rPr>
                        </w:pPr>
                        <w:r>
                          <w:rPr>
                            <w:sz w:val="24"/>
                          </w:rPr>
                          <w:t>(В.4)</w:t>
                        </w:r>
                      </w:p>
                    </w:tc>
                    <w:tc>
                      <w:tcPr>
                        <w:tcW w:w="1665" w:type="dxa"/>
                      </w:tcPr>
                      <w:p>
                        <w:pPr>
                          <w:pStyle w:val="TableParagraph"/>
                          <w:spacing w:before="4"/>
                          <w:ind w:left="147" w:right="140"/>
                          <w:jc w:val="center"/>
                          <w:rPr>
                            <w:sz w:val="24"/>
                          </w:rPr>
                        </w:pPr>
                        <w:r>
                          <w:rPr>
                            <w:sz w:val="24"/>
                          </w:rPr>
                          <w:t>4.7750Е-02</w:t>
                        </w:r>
                      </w:p>
                    </w:tc>
                    <w:tc>
                      <w:tcPr>
                        <w:tcW w:w="1917" w:type="dxa"/>
                      </w:tcPr>
                      <w:p>
                        <w:pPr>
                          <w:pStyle w:val="TableParagraph"/>
                          <w:spacing w:before="4"/>
                          <w:ind w:left="310"/>
                          <w:rPr>
                            <w:sz w:val="24"/>
                          </w:rPr>
                        </w:pPr>
                        <w:r>
                          <w:rPr>
                            <w:sz w:val="24"/>
                          </w:rPr>
                          <w:t>3,2757Е+00</w:t>
                        </w:r>
                      </w:p>
                    </w:tc>
                    <w:tc>
                      <w:tcPr>
                        <w:tcW w:w="1809" w:type="dxa"/>
                      </w:tcPr>
                      <w:p>
                        <w:pPr>
                          <w:pStyle w:val="TableParagraph"/>
                          <w:spacing w:before="4"/>
                          <w:ind w:left="265"/>
                          <w:rPr>
                            <w:sz w:val="24"/>
                          </w:rPr>
                        </w:pPr>
                        <w:r>
                          <w:rPr>
                            <w:sz w:val="24"/>
                          </w:rPr>
                          <w:t>4J750E-02</w:t>
                        </w:r>
                      </w:p>
                    </w:tc>
                  </w:tr>
                  <w:tr>
                    <w:trPr>
                      <w:trHeight w:val="420" w:hRule="atLeast"/>
                    </w:trPr>
                    <w:tc>
                      <w:tcPr>
                        <w:tcW w:w="846" w:type="dxa"/>
                      </w:tcPr>
                      <w:p>
                        <w:pPr>
                          <w:pStyle w:val="TableParagraph"/>
                          <w:spacing w:line="271" w:lineRule="exact"/>
                          <w:ind w:left="139"/>
                          <w:rPr>
                            <w:sz w:val="24"/>
                          </w:rPr>
                        </w:pPr>
                        <w:r>
                          <w:rPr>
                            <w:sz w:val="24"/>
                          </w:rPr>
                          <w:t>69.90</w:t>
                        </w:r>
                      </w:p>
                    </w:tc>
                    <w:tc>
                      <w:tcPr>
                        <w:tcW w:w="1530" w:type="dxa"/>
                      </w:tcPr>
                      <w:p>
                        <w:pPr>
                          <w:pStyle w:val="TableParagraph"/>
                          <w:spacing w:line="271" w:lineRule="exact"/>
                          <w:ind w:left="91" w:right="89"/>
                          <w:jc w:val="center"/>
                          <w:rPr>
                            <w:sz w:val="24"/>
                          </w:rPr>
                        </w:pPr>
                        <w:r>
                          <w:rPr>
                            <w:sz w:val="24"/>
                          </w:rPr>
                          <w:t>69,85-69,95</w:t>
                        </w:r>
                      </w:p>
                    </w:tc>
                    <w:tc>
                      <w:tcPr>
                        <w:tcW w:w="801" w:type="dxa"/>
                      </w:tcPr>
                      <w:p>
                        <w:pPr>
                          <w:pStyle w:val="TableParagraph"/>
                          <w:spacing w:line="271" w:lineRule="exact"/>
                          <w:ind w:left="16"/>
                          <w:jc w:val="center"/>
                          <w:rPr>
                            <w:sz w:val="24"/>
                          </w:rPr>
                        </w:pPr>
                        <w:r>
                          <w:rPr>
                            <w:w w:val="99"/>
                            <w:sz w:val="24"/>
                          </w:rPr>
                          <w:t>2</w:t>
                        </w:r>
                      </w:p>
                    </w:tc>
                    <w:tc>
                      <w:tcPr>
                        <w:tcW w:w="1305" w:type="dxa"/>
                      </w:tcPr>
                      <w:p>
                        <w:pPr>
                          <w:pStyle w:val="TableParagraph"/>
                          <w:spacing w:line="262" w:lineRule="exact"/>
                          <w:ind w:left="118" w:right="119"/>
                          <w:jc w:val="center"/>
                          <w:rPr>
                            <w:sz w:val="24"/>
                          </w:rPr>
                        </w:pPr>
                        <w:r>
                          <w:rPr>
                            <w:sz w:val="24"/>
                          </w:rPr>
                          <w:t>(В.4)</w:t>
                        </w:r>
                      </w:p>
                    </w:tc>
                    <w:tc>
                      <w:tcPr>
                        <w:tcW w:w="1665" w:type="dxa"/>
                      </w:tcPr>
                      <w:p>
                        <w:pPr>
                          <w:pStyle w:val="TableParagraph"/>
                          <w:spacing w:line="271" w:lineRule="exact"/>
                          <w:ind w:left="147" w:right="140"/>
                          <w:jc w:val="center"/>
                          <w:rPr>
                            <w:sz w:val="24"/>
                          </w:rPr>
                        </w:pPr>
                        <w:r>
                          <w:rPr>
                            <w:sz w:val="24"/>
                          </w:rPr>
                          <w:t>4.9555Е-02</w:t>
                        </w:r>
                      </w:p>
                    </w:tc>
                    <w:tc>
                      <w:tcPr>
                        <w:tcW w:w="1917" w:type="dxa"/>
                      </w:tcPr>
                      <w:p>
                        <w:pPr>
                          <w:pStyle w:val="TableParagraph"/>
                          <w:spacing w:line="271" w:lineRule="exact"/>
                          <w:ind w:left="310"/>
                          <w:rPr>
                            <w:sz w:val="24"/>
                          </w:rPr>
                        </w:pPr>
                        <w:r>
                          <w:rPr>
                            <w:sz w:val="24"/>
                          </w:rPr>
                          <w:t>6.9278Е+00</w:t>
                        </w:r>
                      </w:p>
                    </w:tc>
                    <w:tc>
                      <w:tcPr>
                        <w:tcW w:w="1809" w:type="dxa"/>
                      </w:tcPr>
                      <w:p>
                        <w:pPr>
                          <w:pStyle w:val="TableParagraph"/>
                          <w:spacing w:line="271" w:lineRule="exact"/>
                          <w:ind w:left="265"/>
                          <w:rPr>
                            <w:sz w:val="24"/>
                          </w:rPr>
                        </w:pPr>
                        <w:r>
                          <w:rPr>
                            <w:sz w:val="24"/>
                          </w:rPr>
                          <w:t>9.9110Е-02</w:t>
                        </w:r>
                      </w:p>
                    </w:tc>
                  </w:tr>
                  <w:tr>
                    <w:trPr>
                      <w:trHeight w:val="400" w:hRule="atLeast"/>
                    </w:trPr>
                    <w:tc>
                      <w:tcPr>
                        <w:tcW w:w="846" w:type="dxa"/>
                      </w:tcPr>
                      <w:p>
                        <w:pPr>
                          <w:pStyle w:val="TableParagraph"/>
                          <w:spacing w:line="271" w:lineRule="exact"/>
                          <w:ind w:left="139"/>
                          <w:rPr>
                            <w:sz w:val="24"/>
                          </w:rPr>
                        </w:pPr>
                        <w:r>
                          <w:rPr>
                            <w:sz w:val="24"/>
                          </w:rPr>
                          <w:t>70.00</w:t>
                        </w:r>
                      </w:p>
                    </w:tc>
                    <w:tc>
                      <w:tcPr>
                        <w:tcW w:w="1530" w:type="dxa"/>
                      </w:tcPr>
                      <w:p>
                        <w:pPr>
                          <w:pStyle w:val="TableParagraph"/>
                          <w:spacing w:line="271" w:lineRule="exact"/>
                          <w:ind w:left="91" w:right="89"/>
                          <w:jc w:val="center"/>
                          <w:rPr>
                            <w:sz w:val="24"/>
                          </w:rPr>
                        </w:pPr>
                        <w:r>
                          <w:rPr>
                            <w:sz w:val="24"/>
                          </w:rPr>
                          <w:t>69,95-70,05</w:t>
                        </w:r>
                      </w:p>
                    </w:tc>
                    <w:tc>
                      <w:tcPr>
                        <w:tcW w:w="801" w:type="dxa"/>
                      </w:tcPr>
                      <w:p>
                        <w:pPr>
                          <w:pStyle w:val="TableParagraph"/>
                          <w:spacing w:line="271" w:lineRule="exact"/>
                          <w:ind w:left="52"/>
                          <w:jc w:val="center"/>
                          <w:rPr>
                            <w:sz w:val="24"/>
                          </w:rPr>
                        </w:pPr>
                        <w:r>
                          <w:rPr>
                            <w:w w:val="99"/>
                            <w:sz w:val="24"/>
                          </w:rPr>
                          <w:t>1</w:t>
                        </w:r>
                      </w:p>
                    </w:tc>
                    <w:tc>
                      <w:tcPr>
                        <w:tcW w:w="1305" w:type="dxa"/>
                      </w:tcPr>
                      <w:p>
                        <w:pPr>
                          <w:pStyle w:val="TableParagraph"/>
                          <w:spacing w:line="271" w:lineRule="exact"/>
                          <w:ind w:left="118" w:right="119"/>
                          <w:jc w:val="center"/>
                          <w:rPr>
                            <w:sz w:val="24"/>
                          </w:rPr>
                        </w:pPr>
                        <w:r>
                          <w:rPr>
                            <w:sz w:val="24"/>
                          </w:rPr>
                          <w:t>(В.4)</w:t>
                        </w:r>
                      </w:p>
                    </w:tc>
                    <w:tc>
                      <w:tcPr>
                        <w:tcW w:w="1665" w:type="dxa"/>
                      </w:tcPr>
                      <w:p>
                        <w:pPr>
                          <w:pStyle w:val="TableParagraph"/>
                          <w:spacing w:line="271" w:lineRule="exact"/>
                          <w:ind w:left="147" w:right="140"/>
                          <w:jc w:val="center"/>
                          <w:rPr>
                            <w:sz w:val="24"/>
                          </w:rPr>
                        </w:pPr>
                        <w:r>
                          <w:rPr>
                            <w:sz w:val="24"/>
                          </w:rPr>
                          <w:t>4.9694Е-02</w:t>
                        </w:r>
                      </w:p>
                    </w:tc>
                    <w:tc>
                      <w:tcPr>
                        <w:tcW w:w="1917" w:type="dxa"/>
                      </w:tcPr>
                      <w:p>
                        <w:pPr>
                          <w:pStyle w:val="TableParagraph"/>
                          <w:spacing w:line="271" w:lineRule="exact"/>
                          <w:ind w:left="319"/>
                          <w:rPr>
                            <w:sz w:val="24"/>
                          </w:rPr>
                        </w:pPr>
                        <w:r>
                          <w:rPr>
                            <w:sz w:val="24"/>
                          </w:rPr>
                          <w:t>3.4786Е+00</w:t>
                        </w:r>
                      </w:p>
                    </w:tc>
                    <w:tc>
                      <w:tcPr>
                        <w:tcW w:w="1809" w:type="dxa"/>
                      </w:tcPr>
                      <w:p>
                        <w:pPr>
                          <w:pStyle w:val="TableParagraph"/>
                          <w:spacing w:line="271" w:lineRule="exact"/>
                          <w:ind w:left="265"/>
                          <w:rPr>
                            <w:sz w:val="24"/>
                          </w:rPr>
                        </w:pPr>
                        <w:r>
                          <w:rPr>
                            <w:sz w:val="24"/>
                          </w:rPr>
                          <w:t>4.9694Е-02</w:t>
                        </w:r>
                      </w:p>
                    </w:tc>
                  </w:tr>
                  <w:tr>
                    <w:trPr>
                      <w:trHeight w:val="400" w:hRule="atLeast"/>
                    </w:trPr>
                    <w:tc>
                      <w:tcPr>
                        <w:tcW w:w="846" w:type="dxa"/>
                      </w:tcPr>
                      <w:p>
                        <w:pPr>
                          <w:pStyle w:val="TableParagraph"/>
                          <w:spacing w:line="262" w:lineRule="exact"/>
                          <w:ind w:left="139"/>
                          <w:rPr>
                            <w:sz w:val="24"/>
                          </w:rPr>
                        </w:pPr>
                        <w:r>
                          <w:rPr>
                            <w:sz w:val="24"/>
                          </w:rPr>
                          <w:t>70.20</w:t>
                        </w:r>
                      </w:p>
                    </w:tc>
                    <w:tc>
                      <w:tcPr>
                        <w:tcW w:w="1530" w:type="dxa"/>
                      </w:tcPr>
                      <w:p>
                        <w:pPr>
                          <w:pStyle w:val="TableParagraph"/>
                          <w:spacing w:line="262" w:lineRule="exact"/>
                          <w:ind w:left="100" w:right="80"/>
                          <w:jc w:val="center"/>
                          <w:rPr>
                            <w:sz w:val="24"/>
                          </w:rPr>
                        </w:pPr>
                        <w:r>
                          <w:rPr>
                            <w:sz w:val="24"/>
                          </w:rPr>
                          <w:t>70,15-70,25</w:t>
                        </w:r>
                      </w:p>
                    </w:tc>
                    <w:tc>
                      <w:tcPr>
                        <w:tcW w:w="801" w:type="dxa"/>
                      </w:tcPr>
                      <w:p>
                        <w:pPr>
                          <w:pStyle w:val="TableParagraph"/>
                          <w:spacing w:line="262" w:lineRule="exact"/>
                          <w:ind w:left="16"/>
                          <w:jc w:val="center"/>
                          <w:rPr>
                            <w:sz w:val="24"/>
                          </w:rPr>
                        </w:pPr>
                        <w:r>
                          <w:rPr>
                            <w:w w:val="99"/>
                            <w:sz w:val="24"/>
                          </w:rPr>
                          <w:t>3</w:t>
                        </w:r>
                      </w:p>
                    </w:tc>
                    <w:tc>
                      <w:tcPr>
                        <w:tcW w:w="1305" w:type="dxa"/>
                      </w:tcPr>
                      <w:p>
                        <w:pPr>
                          <w:pStyle w:val="TableParagraph"/>
                          <w:spacing w:line="253" w:lineRule="exact"/>
                          <w:ind w:left="118" w:right="119"/>
                          <w:jc w:val="center"/>
                          <w:rPr>
                            <w:sz w:val="24"/>
                          </w:rPr>
                        </w:pPr>
                        <w:r>
                          <w:rPr>
                            <w:sz w:val="24"/>
                          </w:rPr>
                          <w:t>(В.4)</w:t>
                        </w:r>
                      </w:p>
                    </w:tc>
                    <w:tc>
                      <w:tcPr>
                        <w:tcW w:w="1665" w:type="dxa"/>
                      </w:tcPr>
                      <w:p>
                        <w:pPr>
                          <w:pStyle w:val="TableParagraph"/>
                          <w:spacing w:line="262" w:lineRule="exact"/>
                          <w:ind w:left="147" w:right="140"/>
                          <w:jc w:val="center"/>
                          <w:rPr>
                            <w:sz w:val="24"/>
                          </w:rPr>
                        </w:pPr>
                        <w:r>
                          <w:rPr>
                            <w:sz w:val="24"/>
                          </w:rPr>
                          <w:t>4.9972Е-02</w:t>
                        </w:r>
                      </w:p>
                    </w:tc>
                    <w:tc>
                      <w:tcPr>
                        <w:tcW w:w="1917" w:type="dxa"/>
                      </w:tcPr>
                      <w:p>
                        <w:pPr>
                          <w:pStyle w:val="TableParagraph"/>
                          <w:spacing w:line="262" w:lineRule="exact"/>
                          <w:ind w:left="299"/>
                          <w:rPr>
                            <w:sz w:val="24"/>
                          </w:rPr>
                        </w:pPr>
                        <w:r>
                          <w:rPr>
                            <w:sz w:val="24"/>
                          </w:rPr>
                          <w:t>1.0524Е+01</w:t>
                        </w:r>
                      </w:p>
                    </w:tc>
                    <w:tc>
                      <w:tcPr>
                        <w:tcW w:w="1809" w:type="dxa"/>
                      </w:tcPr>
                      <w:p>
                        <w:pPr>
                          <w:pStyle w:val="TableParagraph"/>
                          <w:spacing w:line="262" w:lineRule="exact"/>
                          <w:ind w:left="252"/>
                          <w:rPr>
                            <w:sz w:val="24"/>
                          </w:rPr>
                        </w:pPr>
                        <w:r>
                          <w:rPr>
                            <w:sz w:val="24"/>
                          </w:rPr>
                          <w:t>1.4992Е-01</w:t>
                        </w:r>
                      </w:p>
                    </w:tc>
                  </w:tr>
                  <w:tr>
                    <w:trPr>
                      <w:trHeight w:val="400" w:hRule="atLeast"/>
                    </w:trPr>
                    <w:tc>
                      <w:tcPr>
                        <w:tcW w:w="846" w:type="dxa"/>
                      </w:tcPr>
                      <w:p>
                        <w:pPr>
                          <w:pStyle w:val="TableParagraph"/>
                          <w:spacing w:line="271" w:lineRule="exact"/>
                          <w:ind w:left="139"/>
                          <w:rPr>
                            <w:sz w:val="24"/>
                          </w:rPr>
                        </w:pPr>
                        <w:r>
                          <w:rPr>
                            <w:sz w:val="24"/>
                          </w:rPr>
                          <w:t>70.60</w:t>
                        </w:r>
                      </w:p>
                    </w:tc>
                    <w:tc>
                      <w:tcPr>
                        <w:tcW w:w="1530" w:type="dxa"/>
                      </w:tcPr>
                      <w:p>
                        <w:pPr>
                          <w:pStyle w:val="TableParagraph"/>
                          <w:spacing w:line="271" w:lineRule="exact"/>
                          <w:ind w:left="100" w:right="80"/>
                          <w:jc w:val="center"/>
                          <w:rPr>
                            <w:sz w:val="24"/>
                          </w:rPr>
                        </w:pPr>
                        <w:r>
                          <w:rPr>
                            <w:sz w:val="24"/>
                          </w:rPr>
                          <w:t>70,55-70,65</w:t>
                        </w:r>
                      </w:p>
                    </w:tc>
                    <w:tc>
                      <w:tcPr>
                        <w:tcW w:w="801" w:type="dxa"/>
                      </w:tcPr>
                      <w:p>
                        <w:pPr>
                          <w:pStyle w:val="TableParagraph"/>
                          <w:spacing w:line="271" w:lineRule="exact"/>
                          <w:ind w:left="52"/>
                          <w:jc w:val="center"/>
                          <w:rPr>
                            <w:sz w:val="24"/>
                          </w:rPr>
                        </w:pPr>
                        <w:r>
                          <w:rPr>
                            <w:w w:val="99"/>
                            <w:sz w:val="24"/>
                          </w:rPr>
                          <w:t>1</w:t>
                        </w:r>
                      </w:p>
                    </w:tc>
                    <w:tc>
                      <w:tcPr>
                        <w:tcW w:w="1305" w:type="dxa"/>
                      </w:tcPr>
                      <w:p>
                        <w:pPr>
                          <w:pStyle w:val="TableParagraph"/>
                          <w:spacing w:line="262" w:lineRule="exact"/>
                          <w:ind w:left="118" w:right="119"/>
                          <w:jc w:val="center"/>
                          <w:rPr>
                            <w:sz w:val="24"/>
                          </w:rPr>
                        </w:pPr>
                        <w:r>
                          <w:rPr>
                            <w:sz w:val="24"/>
                          </w:rPr>
                          <w:t>(В.4)</w:t>
                        </w:r>
                      </w:p>
                    </w:tc>
                    <w:tc>
                      <w:tcPr>
                        <w:tcW w:w="1665" w:type="dxa"/>
                      </w:tcPr>
                      <w:p>
                        <w:pPr>
                          <w:pStyle w:val="TableParagraph"/>
                          <w:spacing w:line="271" w:lineRule="exact"/>
                          <w:ind w:left="165" w:right="140"/>
                          <w:jc w:val="center"/>
                          <w:rPr>
                            <w:sz w:val="24"/>
                          </w:rPr>
                        </w:pPr>
                        <w:r>
                          <w:rPr>
                            <w:sz w:val="24"/>
                          </w:rPr>
                          <w:t>5.0529Е-02</w:t>
                        </w:r>
                      </w:p>
                    </w:tc>
                    <w:tc>
                      <w:tcPr>
                        <w:tcW w:w="1917" w:type="dxa"/>
                      </w:tcPr>
                      <w:p>
                        <w:pPr>
                          <w:pStyle w:val="TableParagraph"/>
                          <w:spacing w:line="271" w:lineRule="exact"/>
                          <w:ind w:left="318"/>
                          <w:rPr>
                            <w:sz w:val="24"/>
                          </w:rPr>
                        </w:pPr>
                        <w:r>
                          <w:rPr>
                            <w:sz w:val="24"/>
                          </w:rPr>
                          <w:t>3.5673Е+00</w:t>
                        </w:r>
                      </w:p>
                    </w:tc>
                    <w:tc>
                      <w:tcPr>
                        <w:tcW w:w="1809" w:type="dxa"/>
                      </w:tcPr>
                      <w:p>
                        <w:pPr>
                          <w:pStyle w:val="TableParagraph"/>
                          <w:spacing w:line="271" w:lineRule="exact"/>
                          <w:ind w:left="273"/>
                          <w:rPr>
                            <w:sz w:val="24"/>
                          </w:rPr>
                        </w:pPr>
                        <w:r>
                          <w:rPr>
                            <w:sz w:val="24"/>
                          </w:rPr>
                          <w:t>5.0529Е-02</w:t>
                        </w:r>
                      </w:p>
                    </w:tc>
                  </w:tr>
                  <w:tr>
                    <w:trPr>
                      <w:trHeight w:val="440" w:hRule="atLeast"/>
                    </w:trPr>
                    <w:tc>
                      <w:tcPr>
                        <w:tcW w:w="846" w:type="dxa"/>
                      </w:tcPr>
                      <w:p>
                        <w:pPr>
                          <w:pStyle w:val="TableParagraph"/>
                          <w:rPr>
                            <w:rFonts w:ascii="Times New Roman"/>
                            <w:sz w:val="24"/>
                          </w:rPr>
                        </w:pPr>
                      </w:p>
                    </w:tc>
                    <w:tc>
                      <w:tcPr>
                        <w:tcW w:w="1530" w:type="dxa"/>
                      </w:tcPr>
                      <w:p>
                        <w:pPr>
                          <w:pStyle w:val="TableParagraph"/>
                          <w:rPr>
                            <w:rFonts w:ascii="Times New Roman"/>
                            <w:sz w:val="24"/>
                          </w:rPr>
                        </w:pPr>
                      </w:p>
                    </w:tc>
                    <w:tc>
                      <w:tcPr>
                        <w:tcW w:w="801" w:type="dxa"/>
                      </w:tcPr>
                      <w:p>
                        <w:pPr>
                          <w:pStyle w:val="TableParagraph"/>
                          <w:spacing w:before="13"/>
                          <w:ind w:left="120"/>
                          <w:rPr>
                            <w:sz w:val="24"/>
                          </w:rPr>
                        </w:pPr>
                        <w:r>
                          <w:rPr>
                            <w:sz w:val="24"/>
                          </w:rPr>
                          <w:t>1=20</w:t>
                        </w:r>
                      </w:p>
                    </w:tc>
                    <w:tc>
                      <w:tcPr>
                        <w:tcW w:w="1305" w:type="dxa"/>
                      </w:tcPr>
                      <w:p>
                        <w:pPr>
                          <w:pStyle w:val="TableParagraph"/>
                          <w:rPr>
                            <w:rFonts w:ascii="Times New Roman"/>
                            <w:sz w:val="24"/>
                          </w:rPr>
                        </w:pPr>
                      </w:p>
                    </w:tc>
                    <w:tc>
                      <w:tcPr>
                        <w:tcW w:w="1665" w:type="dxa"/>
                      </w:tcPr>
                      <w:p>
                        <w:pPr>
                          <w:pStyle w:val="TableParagraph"/>
                          <w:rPr>
                            <w:rFonts w:ascii="Times New Roman"/>
                            <w:sz w:val="24"/>
                          </w:rPr>
                        </w:pPr>
                      </w:p>
                    </w:tc>
                    <w:tc>
                      <w:tcPr>
                        <w:tcW w:w="1917" w:type="dxa"/>
                      </w:tcPr>
                      <w:p>
                        <w:pPr>
                          <w:pStyle w:val="TableParagraph"/>
                          <w:spacing w:before="4"/>
                          <w:ind w:right="164"/>
                          <w:jc w:val="right"/>
                          <w:rPr>
                            <w:sz w:val="24"/>
                          </w:rPr>
                        </w:pPr>
                        <w:r>
                          <w:rPr>
                            <w:w w:val="95"/>
                            <w:sz w:val="24"/>
                          </w:rPr>
                          <w:t>£=2.8674Е+01</w:t>
                        </w:r>
                      </w:p>
                    </w:tc>
                    <w:tc>
                      <w:tcPr>
                        <w:tcW w:w="1809" w:type="dxa"/>
                      </w:tcPr>
                      <w:p>
                        <w:pPr>
                          <w:pStyle w:val="TableParagraph"/>
                          <w:spacing w:before="4"/>
                          <w:ind w:left="121"/>
                          <w:rPr>
                            <w:sz w:val="24"/>
                          </w:rPr>
                        </w:pPr>
                        <w:r>
                          <w:rPr>
                            <w:sz w:val="24"/>
                          </w:rPr>
                          <w:t>£=4,1686Е-01</w:t>
                        </w:r>
                      </w:p>
                    </w:tc>
                  </w:tr>
                </w:tbl>
                <w:p>
                  <w:pPr>
                    <w:pStyle w:val="BodyText"/>
                  </w:pPr>
                </w:p>
              </w:txbxContent>
            </v:textbox>
            <w10:wrap type="none"/>
          </v:shape>
        </w:pict>
      </w:r>
      <w:r>
        <w:rPr/>
        <w:t>Таблица В.2 - Интервалы напряжений, вероятности и весовые коэффициенты для 20 выборок напряжения с падающей нагрузкой, представленного на рисунке В.З</w:t>
      </w:r>
    </w:p>
    <w:p>
      <w:pPr>
        <w:pStyle w:val="BodyText"/>
        <w:rPr>
          <w:sz w:val="30"/>
        </w:rPr>
      </w:pPr>
    </w:p>
    <w:p>
      <w:pPr>
        <w:pStyle w:val="BodyText"/>
        <w:rPr>
          <w:sz w:val="30"/>
        </w:rPr>
      </w:pPr>
    </w:p>
    <w:p>
      <w:pPr>
        <w:pStyle w:val="BodyText"/>
        <w:rPr>
          <w:sz w:val="30"/>
        </w:rPr>
      </w:pPr>
    </w:p>
    <w:p>
      <w:pPr>
        <w:pStyle w:val="BodyText"/>
        <w:rPr>
          <w:sz w:val="30"/>
        </w:rPr>
      </w:pPr>
    </w:p>
    <w:p>
      <w:pPr>
        <w:spacing w:before="192"/>
        <w:ind w:left="9900" w:right="0" w:firstLine="0"/>
        <w:jc w:val="left"/>
        <w:rPr>
          <w:sz w:val="24"/>
        </w:rPr>
      </w:pPr>
      <w:r>
        <w:rPr>
          <w:sz w:val="24"/>
        </w:rPr>
        <w:t>О</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0"/>
        <w:rPr>
          <w:sz w:val="33"/>
        </w:rPr>
      </w:pPr>
    </w:p>
    <w:p>
      <w:pPr>
        <w:spacing w:before="0"/>
        <w:ind w:left="0" w:right="498" w:firstLine="0"/>
        <w:jc w:val="right"/>
        <w:rPr>
          <w:rFonts w:ascii="Times New Roman"/>
          <w:sz w:val="23"/>
        </w:rPr>
      </w:pPr>
      <w:r>
        <w:rPr>
          <w:rFonts w:ascii="Times New Roman"/>
          <w:sz w:val="23"/>
        </w:rPr>
        <w:t>45</w:t>
      </w:r>
    </w:p>
    <w:p>
      <w:pPr>
        <w:spacing w:after="0"/>
        <w:jc w:val="right"/>
        <w:rPr>
          <w:rFonts w:ascii="Times New Roman"/>
          <w:sz w:val="23"/>
        </w:rPr>
        <w:sectPr>
          <w:pgSz w:w="11900" w:h="16840"/>
          <w:pgMar w:header="511" w:footer="482" w:top="700" w:bottom="680" w:left="1200" w:right="500"/>
        </w:sectPr>
      </w:pPr>
    </w:p>
    <w:p>
      <w:pPr>
        <w:spacing w:line="290" w:lineRule="exact" w:before="0"/>
        <w:ind w:left="110" w:right="0" w:firstLine="0"/>
        <w:jc w:val="left"/>
        <w:rPr>
          <w:sz w:val="26"/>
        </w:rPr>
      </w:pPr>
      <w:r>
        <w:rPr>
          <w:sz w:val="26"/>
        </w:rPr>
        <w:t>ГОСТ IEC 61676-2011</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7"/>
        </w:rPr>
      </w:pPr>
    </w:p>
    <w:p>
      <w:pPr>
        <w:pStyle w:val="BodyText"/>
        <w:spacing w:before="91"/>
        <w:ind w:left="860" w:right="1242"/>
        <w:jc w:val="center"/>
      </w:pPr>
      <w:r>
        <w:rPr/>
        <w:t>28,6741</w:t>
      </w:r>
    </w:p>
    <w:p>
      <w:pPr>
        <w:pStyle w:val="BodyText"/>
        <w:tabs>
          <w:tab w:pos="8668" w:val="left" w:leader="none"/>
        </w:tabs>
        <w:spacing w:line="314" w:lineRule="exact" w:before="2"/>
        <w:ind w:left="3529"/>
      </w:pPr>
      <w:r>
        <w:rPr>
          <w:i/>
          <w:spacing w:val="-6"/>
          <w:w w:val="105"/>
        </w:rPr>
        <w:t>0=</w:t>
      </w:r>
      <w:r>
        <w:rPr>
          <w:spacing w:val="-6"/>
          <w:w w:val="105"/>
        </w:rPr>
        <w:t>------------- </w:t>
      </w:r>
      <w:r>
        <w:rPr>
          <w:w w:val="105"/>
        </w:rPr>
        <w:t>=</w:t>
      </w:r>
      <w:r>
        <w:rPr>
          <w:spacing w:val="-25"/>
          <w:w w:val="105"/>
        </w:rPr>
        <w:t> </w:t>
      </w:r>
      <w:r>
        <w:rPr>
          <w:w w:val="105"/>
        </w:rPr>
        <w:t>68,78</w:t>
      </w:r>
      <w:r>
        <w:rPr>
          <w:spacing w:val="-14"/>
          <w:w w:val="105"/>
        </w:rPr>
        <w:t> </w:t>
      </w:r>
      <w:r>
        <w:rPr>
          <w:w w:val="105"/>
        </w:rPr>
        <w:t>кВ.</w:t>
        <w:tab/>
        <w:t>(В.6)</w:t>
      </w:r>
    </w:p>
    <w:p>
      <w:pPr>
        <w:pStyle w:val="BodyText"/>
        <w:spacing w:line="314" w:lineRule="exact"/>
        <w:ind w:left="860" w:right="1242"/>
        <w:jc w:val="center"/>
      </w:pPr>
      <w:r>
        <w:rPr/>
        <w:t>0,41686</w:t>
      </w:r>
    </w:p>
    <w:p>
      <w:pPr>
        <w:pStyle w:val="BodyText"/>
        <w:spacing w:before="5"/>
        <w:rPr>
          <w:sz w:val="42"/>
        </w:rPr>
      </w:pPr>
    </w:p>
    <w:p>
      <w:pPr>
        <w:pStyle w:val="BodyText"/>
        <w:spacing w:line="362" w:lineRule="auto"/>
        <w:ind w:left="101" w:right="117" w:firstLine="711"/>
        <w:jc w:val="both"/>
      </w:pPr>
      <w:r>
        <w:rPr/>
        <w:drawing>
          <wp:anchor distT="0" distB="0" distL="0" distR="0" allowOverlap="1" layoutInCell="1" locked="0" behindDoc="0" simplePos="0" relativeHeight="1096">
            <wp:simplePos x="0" y="0"/>
            <wp:positionH relativeFrom="page">
              <wp:posOffset>3126739</wp:posOffset>
            </wp:positionH>
            <wp:positionV relativeFrom="paragraph">
              <wp:posOffset>1618384</wp:posOffset>
            </wp:positionV>
            <wp:extent cx="1663065" cy="1040129"/>
            <wp:effectExtent l="0" t="0" r="0" b="0"/>
            <wp:wrapNone/>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7" cstate="print"/>
                    <a:stretch>
                      <a:fillRect/>
                    </a:stretch>
                  </pic:blipFill>
                  <pic:spPr>
                    <a:xfrm>
                      <a:off x="0" y="0"/>
                      <a:ext cx="1663065" cy="1040129"/>
                    </a:xfrm>
                    <a:prstGeom prst="rect">
                      <a:avLst/>
                    </a:prstGeom>
                  </pic:spPr>
                </pic:pic>
              </a:graphicData>
            </a:graphic>
          </wp:anchor>
        </w:drawing>
      </w:r>
      <w:r>
        <w:rPr/>
        <w:t>В большинстве случаев частота выборки является постоянной и, следовательно, выборки берут через равные промежутки времени, поэтому вероятность </w:t>
      </w:r>
      <w:r>
        <w:rPr>
          <w:i/>
        </w:rPr>
        <w:t>р[Щ </w:t>
      </w:r>
      <w:r>
        <w:rPr/>
        <w:t>может быть принята за единицу для всех выборок, и уравнение (В.1) преобразуется в простую формулу</w:t>
      </w:r>
    </w:p>
    <w:p>
      <w:pPr>
        <w:pStyle w:val="BodyText"/>
        <w:rPr>
          <w:sz w:val="30"/>
        </w:rPr>
      </w:pPr>
    </w:p>
    <w:p>
      <w:pPr>
        <w:pStyle w:val="BodyText"/>
        <w:rPr>
          <w:sz w:val="30"/>
        </w:rPr>
      </w:pPr>
    </w:p>
    <w:p>
      <w:pPr>
        <w:pStyle w:val="BodyText"/>
        <w:rPr>
          <w:sz w:val="30"/>
        </w:rPr>
      </w:pPr>
    </w:p>
    <w:p>
      <w:pPr>
        <w:pStyle w:val="BodyText"/>
        <w:spacing w:before="1"/>
        <w:rPr>
          <w:sz w:val="37"/>
        </w:rPr>
      </w:pPr>
    </w:p>
    <w:p>
      <w:pPr>
        <w:pStyle w:val="BodyText"/>
        <w:spacing w:before="1"/>
        <w:ind w:right="591"/>
        <w:jc w:val="right"/>
      </w:pPr>
      <w:r>
        <w:rPr/>
        <w:t>(В.7)</w:t>
      </w:r>
    </w:p>
    <w:p>
      <w:pPr>
        <w:pStyle w:val="BodyText"/>
        <w:rPr>
          <w:sz w:val="30"/>
        </w:rPr>
      </w:pPr>
    </w:p>
    <w:p>
      <w:pPr>
        <w:pStyle w:val="BodyText"/>
        <w:rPr>
          <w:sz w:val="30"/>
        </w:rPr>
      </w:pPr>
    </w:p>
    <w:p>
      <w:pPr>
        <w:pStyle w:val="BodyText"/>
        <w:spacing w:before="2"/>
        <w:rPr>
          <w:sz w:val="37"/>
        </w:rPr>
      </w:pPr>
    </w:p>
    <w:p>
      <w:pPr>
        <w:pStyle w:val="BodyText"/>
        <w:spacing w:line="348" w:lineRule="auto"/>
        <w:ind w:left="101" w:right="123"/>
      </w:pPr>
      <w:r>
        <w:rPr/>
        <w:t>а ПРАКТИЧЕСКОЕ ПИКОВОЕ НАПРЯЖЕНИЕ может быть рассчитано в соответствии с таблицей В.З по формуле</w:t>
      </w:r>
    </w:p>
    <w:p>
      <w:pPr>
        <w:pStyle w:val="BodyText"/>
        <w:spacing w:before="2"/>
        <w:rPr>
          <w:sz w:val="44"/>
        </w:rPr>
      </w:pPr>
    </w:p>
    <w:p>
      <w:pPr>
        <w:pStyle w:val="BodyText"/>
        <w:ind w:left="705" w:right="1242"/>
        <w:jc w:val="center"/>
      </w:pPr>
      <w:r>
        <w:rPr/>
        <w:t>28,674</w:t>
      </w:r>
    </w:p>
    <w:p>
      <w:pPr>
        <w:pStyle w:val="BodyText"/>
        <w:tabs>
          <w:tab w:pos="8632" w:val="left" w:leader="none"/>
        </w:tabs>
        <w:spacing w:before="1"/>
        <w:ind w:left="3529"/>
      </w:pPr>
      <w:r>
        <w:rPr>
          <w:i/>
        </w:rPr>
        <w:t>0 =</w:t>
      </w:r>
      <w:r>
        <w:rPr/>
        <w:t>-------------= 68,78</w:t>
      </w:r>
      <w:r>
        <w:rPr>
          <w:spacing w:val="8"/>
        </w:rPr>
        <w:t> </w:t>
      </w:r>
      <w:r>
        <w:rPr/>
        <w:t>кВ</w:t>
      </w:r>
      <w:r>
        <w:rPr>
          <w:spacing w:val="2"/>
        </w:rPr>
        <w:t> </w:t>
      </w:r>
      <w:r>
        <w:rPr/>
        <w:t>.</w:t>
        <w:tab/>
        <w:t>(В.8)</w:t>
      </w:r>
    </w:p>
    <w:p>
      <w:pPr>
        <w:pStyle w:val="BodyText"/>
        <w:spacing w:before="1"/>
        <w:ind w:left="860" w:right="1242"/>
        <w:jc w:val="center"/>
      </w:pPr>
      <w:r>
        <w:rPr/>
        <w:t>0,41687</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5"/>
        <w:rPr>
          <w:sz w:val="38"/>
        </w:rPr>
      </w:pPr>
    </w:p>
    <w:p>
      <w:pPr>
        <w:spacing w:before="0"/>
        <w:ind w:left="452" w:right="0" w:firstLine="0"/>
        <w:jc w:val="left"/>
        <w:rPr>
          <w:rFonts w:ascii="Times New Roman"/>
          <w:sz w:val="23"/>
        </w:rPr>
      </w:pPr>
      <w:r>
        <w:rPr>
          <w:rFonts w:ascii="Times New Roman"/>
          <w:sz w:val="23"/>
        </w:rPr>
        <w:t>46</w:t>
      </w:r>
    </w:p>
    <w:p>
      <w:pPr>
        <w:spacing w:after="0"/>
        <w:jc w:val="left"/>
        <w:rPr>
          <w:rFonts w:ascii="Times New Roman"/>
          <w:sz w:val="23"/>
        </w:rPr>
        <w:sectPr>
          <w:pgSz w:w="11900" w:h="16840"/>
          <w:pgMar w:header="511" w:footer="482" w:top="700" w:bottom="660" w:left="1340" w:right="880"/>
        </w:sectPr>
      </w:pPr>
    </w:p>
    <w:p>
      <w:pPr>
        <w:spacing w:line="290" w:lineRule="exact" w:before="0"/>
        <w:ind w:left="6648" w:right="0" w:firstLine="0"/>
        <w:jc w:val="left"/>
        <w:rPr>
          <w:sz w:val="26"/>
        </w:rPr>
      </w:pPr>
      <w:r>
        <w:rPr>
          <w:sz w:val="26"/>
        </w:rPr>
        <w:t>ГОСТ IEC 61676-2011</w:t>
      </w:r>
    </w:p>
    <w:p>
      <w:pPr>
        <w:pStyle w:val="BodyText"/>
        <w:rPr>
          <w:sz w:val="24"/>
        </w:rPr>
      </w:pPr>
    </w:p>
    <w:p>
      <w:pPr>
        <w:pStyle w:val="BodyText"/>
        <w:spacing w:line="362" w:lineRule="auto"/>
        <w:ind w:left="250" w:right="1672" w:hanging="9"/>
        <w:jc w:val="both"/>
      </w:pPr>
      <w:r>
        <w:rPr/>
        <w:t>Таблица В.З - Весовые коэффициенты для 20 равномерно распределенных выборок напряжения с падающей нагрузкой представленных на рисунке В.З</w:t>
      </w: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6"/>
        <w:gridCol w:w="1557"/>
        <w:gridCol w:w="1800"/>
        <w:gridCol w:w="2520"/>
        <w:gridCol w:w="2664"/>
      </w:tblGrid>
      <w:tr>
        <w:trPr>
          <w:trHeight w:val="420" w:hRule="atLeast"/>
        </w:trPr>
        <w:tc>
          <w:tcPr>
            <w:tcW w:w="1206" w:type="dxa"/>
          </w:tcPr>
          <w:p>
            <w:pPr>
              <w:pStyle w:val="TableParagraph"/>
              <w:spacing w:line="271" w:lineRule="exact"/>
              <w:ind w:left="26"/>
              <w:jc w:val="center"/>
              <w:rPr>
                <w:sz w:val="24"/>
              </w:rPr>
            </w:pPr>
            <w:r>
              <w:rPr>
                <w:w w:val="100"/>
                <w:sz w:val="24"/>
              </w:rPr>
              <w:t>/</w:t>
            </w:r>
          </w:p>
        </w:tc>
        <w:tc>
          <w:tcPr>
            <w:tcW w:w="1557" w:type="dxa"/>
          </w:tcPr>
          <w:p>
            <w:pPr>
              <w:pStyle w:val="TableParagraph"/>
              <w:spacing w:before="4"/>
              <w:ind w:right="490"/>
              <w:jc w:val="right"/>
              <w:rPr>
                <w:i/>
                <w:sz w:val="22"/>
              </w:rPr>
            </w:pPr>
            <w:r>
              <w:rPr>
                <w:i/>
                <w:sz w:val="22"/>
              </w:rPr>
              <w:t>U</w:t>
            </w:r>
            <w:r>
              <w:rPr>
                <w:i/>
                <w:position w:val="-5"/>
                <w:sz w:val="14"/>
              </w:rPr>
              <w:t>k </w:t>
            </w:r>
            <w:r>
              <w:rPr>
                <w:i/>
                <w:sz w:val="22"/>
              </w:rPr>
              <w:t>кВ</w:t>
            </w:r>
          </w:p>
        </w:tc>
        <w:tc>
          <w:tcPr>
            <w:tcW w:w="1800" w:type="dxa"/>
          </w:tcPr>
          <w:p>
            <w:pPr>
              <w:pStyle w:val="TableParagraph"/>
              <w:spacing w:line="271" w:lineRule="exact"/>
              <w:ind w:left="371" w:right="370"/>
              <w:jc w:val="center"/>
              <w:rPr>
                <w:sz w:val="24"/>
              </w:rPr>
            </w:pPr>
            <w:r>
              <w:rPr>
                <w:sz w:val="24"/>
              </w:rPr>
              <w:t>Формула</w:t>
            </w:r>
          </w:p>
        </w:tc>
        <w:tc>
          <w:tcPr>
            <w:tcW w:w="2520" w:type="dxa"/>
          </w:tcPr>
          <w:p>
            <w:pPr>
              <w:pStyle w:val="TableParagraph"/>
              <w:spacing w:before="31"/>
              <w:ind w:left="402" w:right="394"/>
              <w:jc w:val="center"/>
              <w:rPr>
                <w:i/>
                <w:sz w:val="22"/>
              </w:rPr>
            </w:pPr>
            <w:r>
              <w:rPr>
                <w:i/>
                <w:sz w:val="22"/>
              </w:rPr>
              <w:t>мщ</w:t>
            </w:r>
          </w:p>
        </w:tc>
        <w:tc>
          <w:tcPr>
            <w:tcW w:w="2664" w:type="dxa"/>
          </w:tcPr>
          <w:p>
            <w:pPr>
              <w:pStyle w:val="TableParagraph"/>
              <w:spacing w:before="13"/>
              <w:ind w:left="444" w:right="477"/>
              <w:jc w:val="center"/>
              <w:rPr>
                <w:i/>
                <w:sz w:val="22"/>
              </w:rPr>
            </w:pPr>
            <w:r>
              <w:rPr>
                <w:i/>
                <w:sz w:val="22"/>
              </w:rPr>
              <w:t>p(U,y w(U.)</w:t>
            </w:r>
          </w:p>
        </w:tc>
      </w:tr>
      <w:tr>
        <w:trPr>
          <w:trHeight w:val="420" w:hRule="atLeast"/>
        </w:trPr>
        <w:tc>
          <w:tcPr>
            <w:tcW w:w="1206" w:type="dxa"/>
          </w:tcPr>
          <w:p>
            <w:pPr>
              <w:pStyle w:val="TableParagraph"/>
              <w:spacing w:before="4"/>
              <w:ind w:left="1"/>
              <w:jc w:val="center"/>
              <w:rPr>
                <w:sz w:val="24"/>
              </w:rPr>
            </w:pPr>
            <w:r>
              <w:rPr>
                <w:w w:val="99"/>
                <w:sz w:val="24"/>
              </w:rPr>
              <w:t>1</w:t>
            </w:r>
          </w:p>
        </w:tc>
        <w:tc>
          <w:tcPr>
            <w:tcW w:w="1557" w:type="dxa"/>
          </w:tcPr>
          <w:p>
            <w:pPr>
              <w:pStyle w:val="TableParagraph"/>
              <w:spacing w:before="4"/>
              <w:ind w:right="537"/>
              <w:jc w:val="right"/>
              <w:rPr>
                <w:sz w:val="24"/>
              </w:rPr>
            </w:pPr>
            <w:r>
              <w:rPr>
                <w:w w:val="95"/>
                <w:sz w:val="24"/>
              </w:rPr>
              <w:t>0,00</w:t>
            </w:r>
          </w:p>
        </w:tc>
        <w:tc>
          <w:tcPr>
            <w:tcW w:w="1800" w:type="dxa"/>
          </w:tcPr>
          <w:p>
            <w:pPr>
              <w:pStyle w:val="TableParagraph"/>
              <w:spacing w:before="4"/>
              <w:ind w:left="371" w:right="353"/>
              <w:jc w:val="center"/>
              <w:rPr>
                <w:sz w:val="24"/>
              </w:rPr>
            </w:pPr>
            <w:r>
              <w:rPr>
                <w:sz w:val="24"/>
              </w:rPr>
              <w:t>(В.2)</w:t>
            </w:r>
          </w:p>
        </w:tc>
        <w:tc>
          <w:tcPr>
            <w:tcW w:w="2520" w:type="dxa"/>
          </w:tcPr>
          <w:p>
            <w:pPr>
              <w:pStyle w:val="TableParagraph"/>
              <w:spacing w:before="4"/>
              <w:ind w:left="402" w:right="394"/>
              <w:jc w:val="center"/>
              <w:rPr>
                <w:sz w:val="24"/>
              </w:rPr>
            </w:pPr>
            <w:r>
              <w:rPr>
                <w:sz w:val="24"/>
              </w:rPr>
              <w:t>О.ООООЕ+ОО</w:t>
            </w:r>
          </w:p>
        </w:tc>
        <w:tc>
          <w:tcPr>
            <w:tcW w:w="2664" w:type="dxa"/>
          </w:tcPr>
          <w:p>
            <w:pPr>
              <w:pStyle w:val="TableParagraph"/>
              <w:spacing w:before="4"/>
              <w:ind w:left="462" w:right="477"/>
              <w:jc w:val="center"/>
              <w:rPr>
                <w:sz w:val="24"/>
              </w:rPr>
            </w:pPr>
            <w:r>
              <w:rPr>
                <w:sz w:val="24"/>
              </w:rPr>
              <w:t>О.ООООЕ+ОО</w:t>
            </w:r>
          </w:p>
        </w:tc>
      </w:tr>
      <w:tr>
        <w:trPr>
          <w:trHeight w:val="400" w:hRule="atLeast"/>
        </w:trPr>
        <w:tc>
          <w:tcPr>
            <w:tcW w:w="1206" w:type="dxa"/>
          </w:tcPr>
          <w:p>
            <w:pPr>
              <w:pStyle w:val="TableParagraph"/>
              <w:spacing w:before="4"/>
              <w:ind w:left="9"/>
              <w:jc w:val="center"/>
              <w:rPr>
                <w:sz w:val="24"/>
              </w:rPr>
            </w:pPr>
            <w:r>
              <w:rPr>
                <w:w w:val="99"/>
                <w:sz w:val="24"/>
              </w:rPr>
              <w:t>2</w:t>
            </w:r>
          </w:p>
        </w:tc>
        <w:tc>
          <w:tcPr>
            <w:tcW w:w="1557" w:type="dxa"/>
          </w:tcPr>
          <w:p>
            <w:pPr>
              <w:pStyle w:val="TableParagraph"/>
              <w:spacing w:before="4"/>
              <w:ind w:right="462"/>
              <w:jc w:val="right"/>
              <w:rPr>
                <w:sz w:val="24"/>
              </w:rPr>
            </w:pPr>
            <w:r>
              <w:rPr>
                <w:w w:val="95"/>
                <w:sz w:val="24"/>
              </w:rPr>
              <w:t>10,00</w:t>
            </w:r>
          </w:p>
        </w:tc>
        <w:tc>
          <w:tcPr>
            <w:tcW w:w="1800" w:type="dxa"/>
          </w:tcPr>
          <w:p>
            <w:pPr>
              <w:pStyle w:val="TableParagraph"/>
              <w:spacing w:before="4"/>
              <w:ind w:left="371" w:right="353"/>
              <w:jc w:val="center"/>
              <w:rPr>
                <w:sz w:val="24"/>
              </w:rPr>
            </w:pPr>
            <w:r>
              <w:rPr>
                <w:sz w:val="24"/>
              </w:rPr>
              <w:t>(В.2)</w:t>
            </w:r>
          </w:p>
        </w:tc>
        <w:tc>
          <w:tcPr>
            <w:tcW w:w="2520" w:type="dxa"/>
          </w:tcPr>
          <w:p>
            <w:pPr>
              <w:pStyle w:val="TableParagraph"/>
              <w:spacing w:before="4"/>
              <w:ind w:left="402" w:right="394"/>
              <w:jc w:val="center"/>
              <w:rPr>
                <w:sz w:val="24"/>
              </w:rPr>
            </w:pPr>
            <w:r>
              <w:rPr>
                <w:sz w:val="24"/>
              </w:rPr>
              <w:t>О.ООООЕ+ОО</w:t>
            </w:r>
          </w:p>
        </w:tc>
        <w:tc>
          <w:tcPr>
            <w:tcW w:w="2664" w:type="dxa"/>
          </w:tcPr>
          <w:p>
            <w:pPr>
              <w:pStyle w:val="TableParagraph"/>
              <w:spacing w:before="4"/>
              <w:ind w:left="462" w:right="477"/>
              <w:jc w:val="center"/>
              <w:rPr>
                <w:sz w:val="24"/>
              </w:rPr>
            </w:pPr>
            <w:r>
              <w:rPr>
                <w:sz w:val="24"/>
              </w:rPr>
              <w:t>0,О000Е+00</w:t>
            </w:r>
          </w:p>
        </w:tc>
      </w:tr>
      <w:tr>
        <w:trPr>
          <w:trHeight w:val="420" w:hRule="atLeast"/>
        </w:trPr>
        <w:tc>
          <w:tcPr>
            <w:tcW w:w="1206" w:type="dxa"/>
          </w:tcPr>
          <w:p>
            <w:pPr>
              <w:pStyle w:val="TableParagraph"/>
              <w:spacing w:line="271" w:lineRule="exact"/>
              <w:ind w:left="19"/>
              <w:jc w:val="center"/>
              <w:rPr>
                <w:sz w:val="24"/>
              </w:rPr>
            </w:pPr>
            <w:r>
              <w:rPr>
                <w:w w:val="99"/>
                <w:sz w:val="24"/>
              </w:rPr>
              <w:t>3</w:t>
            </w:r>
          </w:p>
        </w:tc>
        <w:tc>
          <w:tcPr>
            <w:tcW w:w="1557" w:type="dxa"/>
          </w:tcPr>
          <w:p>
            <w:pPr>
              <w:pStyle w:val="TableParagraph"/>
              <w:spacing w:line="271" w:lineRule="exact"/>
              <w:ind w:right="471"/>
              <w:jc w:val="right"/>
              <w:rPr>
                <w:sz w:val="24"/>
              </w:rPr>
            </w:pPr>
            <w:r>
              <w:rPr>
                <w:w w:val="95"/>
                <w:sz w:val="24"/>
              </w:rPr>
              <w:t>68.60</w:t>
            </w:r>
          </w:p>
        </w:tc>
        <w:tc>
          <w:tcPr>
            <w:tcW w:w="1800" w:type="dxa"/>
          </w:tcPr>
          <w:p>
            <w:pPr>
              <w:pStyle w:val="TableParagraph"/>
              <w:spacing w:line="271" w:lineRule="exact"/>
              <w:ind w:left="371" w:right="353"/>
              <w:jc w:val="center"/>
              <w:rPr>
                <w:sz w:val="24"/>
              </w:rPr>
            </w:pPr>
            <w:r>
              <w:rPr>
                <w:sz w:val="24"/>
              </w:rPr>
              <w:t>(В.4)</w:t>
            </w:r>
          </w:p>
        </w:tc>
        <w:tc>
          <w:tcPr>
            <w:tcW w:w="2520" w:type="dxa"/>
          </w:tcPr>
          <w:p>
            <w:pPr>
              <w:pStyle w:val="TableParagraph"/>
              <w:spacing w:line="271" w:lineRule="exact"/>
              <w:ind w:left="387" w:right="394"/>
              <w:jc w:val="center"/>
              <w:rPr>
                <w:sz w:val="24"/>
              </w:rPr>
            </w:pPr>
            <w:r>
              <w:rPr>
                <w:sz w:val="24"/>
              </w:rPr>
              <w:t>4.7750Е-02</w:t>
            </w:r>
          </w:p>
        </w:tc>
        <w:tc>
          <w:tcPr>
            <w:tcW w:w="2664" w:type="dxa"/>
          </w:tcPr>
          <w:p>
            <w:pPr>
              <w:pStyle w:val="TableParagraph"/>
              <w:spacing w:line="271" w:lineRule="exact"/>
              <w:ind w:left="462" w:right="476"/>
              <w:jc w:val="center"/>
              <w:rPr>
                <w:sz w:val="24"/>
              </w:rPr>
            </w:pPr>
            <w:r>
              <w:rPr>
                <w:sz w:val="24"/>
              </w:rPr>
              <w:t>3.2757Е+00</w:t>
            </w:r>
          </w:p>
        </w:tc>
      </w:tr>
      <w:tr>
        <w:trPr>
          <w:trHeight w:val="400" w:hRule="atLeast"/>
        </w:trPr>
        <w:tc>
          <w:tcPr>
            <w:tcW w:w="1206" w:type="dxa"/>
          </w:tcPr>
          <w:p>
            <w:pPr>
              <w:pStyle w:val="TableParagraph"/>
              <w:spacing w:line="262" w:lineRule="exact"/>
              <w:ind w:left="1"/>
              <w:jc w:val="center"/>
              <w:rPr>
                <w:sz w:val="24"/>
              </w:rPr>
            </w:pPr>
            <w:r>
              <w:rPr>
                <w:w w:val="99"/>
                <w:sz w:val="24"/>
              </w:rPr>
              <w:t>4</w:t>
            </w:r>
          </w:p>
        </w:tc>
        <w:tc>
          <w:tcPr>
            <w:tcW w:w="1557" w:type="dxa"/>
          </w:tcPr>
          <w:p>
            <w:pPr>
              <w:pStyle w:val="TableParagraph"/>
              <w:spacing w:line="271" w:lineRule="exact"/>
              <w:ind w:right="471"/>
              <w:jc w:val="right"/>
              <w:rPr>
                <w:sz w:val="24"/>
              </w:rPr>
            </w:pPr>
            <w:r>
              <w:rPr>
                <w:w w:val="95"/>
                <w:sz w:val="24"/>
              </w:rPr>
              <w:t>70.60</w:t>
            </w:r>
          </w:p>
        </w:tc>
        <w:tc>
          <w:tcPr>
            <w:tcW w:w="1800" w:type="dxa"/>
          </w:tcPr>
          <w:p>
            <w:pPr>
              <w:pStyle w:val="TableParagraph"/>
              <w:spacing w:line="271" w:lineRule="exact"/>
              <w:ind w:left="371" w:right="353"/>
              <w:jc w:val="center"/>
              <w:rPr>
                <w:sz w:val="24"/>
              </w:rPr>
            </w:pPr>
            <w:r>
              <w:rPr>
                <w:sz w:val="24"/>
              </w:rPr>
              <w:t>(В.4)</w:t>
            </w:r>
          </w:p>
        </w:tc>
        <w:tc>
          <w:tcPr>
            <w:tcW w:w="2520" w:type="dxa"/>
          </w:tcPr>
          <w:p>
            <w:pPr>
              <w:pStyle w:val="TableParagraph"/>
              <w:spacing w:line="271" w:lineRule="exact"/>
              <w:ind w:left="394" w:right="394"/>
              <w:jc w:val="center"/>
              <w:rPr>
                <w:sz w:val="24"/>
              </w:rPr>
            </w:pPr>
            <w:r>
              <w:rPr>
                <w:sz w:val="24"/>
              </w:rPr>
              <w:t>5.0529Е-02</w:t>
            </w:r>
          </w:p>
        </w:tc>
        <w:tc>
          <w:tcPr>
            <w:tcW w:w="2664" w:type="dxa"/>
          </w:tcPr>
          <w:p>
            <w:pPr>
              <w:pStyle w:val="TableParagraph"/>
              <w:spacing w:line="271" w:lineRule="exact"/>
              <w:ind w:left="462" w:right="476"/>
              <w:jc w:val="center"/>
              <w:rPr>
                <w:sz w:val="24"/>
              </w:rPr>
            </w:pPr>
            <w:r>
              <w:rPr>
                <w:sz w:val="24"/>
              </w:rPr>
              <w:t>3.5673Е+00</w:t>
            </w:r>
          </w:p>
        </w:tc>
      </w:tr>
      <w:tr>
        <w:trPr>
          <w:trHeight w:val="400" w:hRule="atLeast"/>
        </w:trPr>
        <w:tc>
          <w:tcPr>
            <w:tcW w:w="1206" w:type="dxa"/>
          </w:tcPr>
          <w:p>
            <w:pPr>
              <w:pStyle w:val="TableParagraph"/>
              <w:spacing w:line="262" w:lineRule="exact"/>
              <w:ind w:left="19"/>
              <w:jc w:val="center"/>
              <w:rPr>
                <w:sz w:val="24"/>
              </w:rPr>
            </w:pPr>
            <w:r>
              <w:rPr>
                <w:w w:val="99"/>
                <w:sz w:val="24"/>
              </w:rPr>
              <w:t>5</w:t>
            </w:r>
          </w:p>
        </w:tc>
        <w:tc>
          <w:tcPr>
            <w:tcW w:w="1557" w:type="dxa"/>
          </w:tcPr>
          <w:p>
            <w:pPr>
              <w:pStyle w:val="TableParagraph"/>
              <w:spacing w:line="262" w:lineRule="exact"/>
              <w:ind w:right="471"/>
              <w:jc w:val="right"/>
              <w:rPr>
                <w:sz w:val="24"/>
              </w:rPr>
            </w:pPr>
            <w:r>
              <w:rPr>
                <w:w w:val="95"/>
                <w:sz w:val="24"/>
              </w:rPr>
              <w:t>70.20</w:t>
            </w:r>
          </w:p>
        </w:tc>
        <w:tc>
          <w:tcPr>
            <w:tcW w:w="1800" w:type="dxa"/>
          </w:tcPr>
          <w:p>
            <w:pPr>
              <w:pStyle w:val="TableParagraph"/>
              <w:spacing w:line="262" w:lineRule="exact"/>
              <w:ind w:left="371" w:right="363"/>
              <w:jc w:val="center"/>
              <w:rPr>
                <w:sz w:val="24"/>
              </w:rPr>
            </w:pPr>
            <w:r>
              <w:rPr>
                <w:sz w:val="24"/>
              </w:rPr>
              <w:t>(В.4)</w:t>
            </w:r>
          </w:p>
        </w:tc>
        <w:tc>
          <w:tcPr>
            <w:tcW w:w="2520" w:type="dxa"/>
          </w:tcPr>
          <w:p>
            <w:pPr>
              <w:pStyle w:val="TableParagraph"/>
              <w:spacing w:line="262" w:lineRule="exact"/>
              <w:ind w:left="387" w:right="394"/>
              <w:jc w:val="center"/>
              <w:rPr>
                <w:sz w:val="24"/>
              </w:rPr>
            </w:pPr>
            <w:r>
              <w:rPr>
                <w:sz w:val="24"/>
              </w:rPr>
              <w:t>4.9972Е-02</w:t>
            </w:r>
          </w:p>
        </w:tc>
        <w:tc>
          <w:tcPr>
            <w:tcW w:w="2664" w:type="dxa"/>
          </w:tcPr>
          <w:p>
            <w:pPr>
              <w:pStyle w:val="TableParagraph"/>
              <w:spacing w:line="262" w:lineRule="exact"/>
              <w:ind w:left="461" w:right="477"/>
              <w:jc w:val="center"/>
              <w:rPr>
                <w:sz w:val="24"/>
              </w:rPr>
            </w:pPr>
            <w:r>
              <w:rPr>
                <w:sz w:val="24"/>
              </w:rPr>
              <w:t>3,5081 Е+00</w:t>
            </w:r>
          </w:p>
        </w:tc>
      </w:tr>
      <w:tr>
        <w:trPr>
          <w:trHeight w:val="400" w:hRule="atLeast"/>
        </w:trPr>
        <w:tc>
          <w:tcPr>
            <w:tcW w:w="1206" w:type="dxa"/>
          </w:tcPr>
          <w:p>
            <w:pPr>
              <w:pStyle w:val="TableParagraph"/>
              <w:spacing w:line="271" w:lineRule="exact"/>
              <w:ind w:left="9"/>
              <w:jc w:val="center"/>
              <w:rPr>
                <w:sz w:val="24"/>
              </w:rPr>
            </w:pPr>
            <w:r>
              <w:rPr>
                <w:w w:val="99"/>
                <w:sz w:val="24"/>
              </w:rPr>
              <w:t>6</w:t>
            </w:r>
          </w:p>
        </w:tc>
        <w:tc>
          <w:tcPr>
            <w:tcW w:w="1557" w:type="dxa"/>
          </w:tcPr>
          <w:p>
            <w:pPr>
              <w:pStyle w:val="TableParagraph"/>
              <w:spacing w:line="271" w:lineRule="exact"/>
              <w:ind w:right="471"/>
              <w:jc w:val="right"/>
              <w:rPr>
                <w:sz w:val="24"/>
              </w:rPr>
            </w:pPr>
            <w:r>
              <w:rPr>
                <w:w w:val="95"/>
                <w:sz w:val="24"/>
              </w:rPr>
              <w:t>70.22</w:t>
            </w:r>
          </w:p>
        </w:tc>
        <w:tc>
          <w:tcPr>
            <w:tcW w:w="1800" w:type="dxa"/>
          </w:tcPr>
          <w:p>
            <w:pPr>
              <w:pStyle w:val="TableParagraph"/>
              <w:spacing w:line="271" w:lineRule="exact"/>
              <w:ind w:left="371" w:right="363"/>
              <w:jc w:val="center"/>
              <w:rPr>
                <w:sz w:val="24"/>
              </w:rPr>
            </w:pPr>
            <w:r>
              <w:rPr>
                <w:sz w:val="24"/>
              </w:rPr>
              <w:t>(В.4)</w:t>
            </w:r>
          </w:p>
        </w:tc>
        <w:tc>
          <w:tcPr>
            <w:tcW w:w="2520" w:type="dxa"/>
          </w:tcPr>
          <w:p>
            <w:pPr>
              <w:pStyle w:val="TableParagraph"/>
              <w:spacing w:line="271" w:lineRule="exact"/>
              <w:ind w:left="394" w:right="394"/>
              <w:jc w:val="center"/>
              <w:rPr>
                <w:sz w:val="24"/>
              </w:rPr>
            </w:pPr>
            <w:r>
              <w:rPr>
                <w:sz w:val="24"/>
              </w:rPr>
              <w:t>5.0000Е-02</w:t>
            </w:r>
          </w:p>
        </w:tc>
        <w:tc>
          <w:tcPr>
            <w:tcW w:w="2664" w:type="dxa"/>
          </w:tcPr>
          <w:p>
            <w:pPr>
              <w:pStyle w:val="TableParagraph"/>
              <w:spacing w:line="271" w:lineRule="exact"/>
              <w:ind w:left="453" w:right="477"/>
              <w:jc w:val="center"/>
              <w:rPr>
                <w:sz w:val="24"/>
              </w:rPr>
            </w:pPr>
            <w:r>
              <w:rPr>
                <w:sz w:val="24"/>
              </w:rPr>
              <w:t>3,5110Е+00</w:t>
            </w:r>
          </w:p>
        </w:tc>
      </w:tr>
      <w:tr>
        <w:trPr>
          <w:trHeight w:val="400" w:hRule="atLeast"/>
        </w:trPr>
        <w:tc>
          <w:tcPr>
            <w:tcW w:w="1206" w:type="dxa"/>
          </w:tcPr>
          <w:p>
            <w:pPr>
              <w:pStyle w:val="TableParagraph"/>
              <w:spacing w:before="4"/>
              <w:ind w:left="19"/>
              <w:jc w:val="center"/>
              <w:rPr>
                <w:sz w:val="24"/>
              </w:rPr>
            </w:pPr>
            <w:r>
              <w:rPr>
                <w:w w:val="99"/>
                <w:sz w:val="24"/>
              </w:rPr>
              <w:t>7</w:t>
            </w:r>
          </w:p>
        </w:tc>
        <w:tc>
          <w:tcPr>
            <w:tcW w:w="1557" w:type="dxa"/>
          </w:tcPr>
          <w:p>
            <w:pPr>
              <w:pStyle w:val="TableParagraph"/>
              <w:spacing w:before="4"/>
              <w:ind w:right="471"/>
              <w:jc w:val="right"/>
              <w:rPr>
                <w:sz w:val="24"/>
              </w:rPr>
            </w:pPr>
            <w:r>
              <w:rPr>
                <w:w w:val="95"/>
                <w:sz w:val="24"/>
              </w:rPr>
              <w:t>69,90</w:t>
            </w:r>
          </w:p>
        </w:tc>
        <w:tc>
          <w:tcPr>
            <w:tcW w:w="1800" w:type="dxa"/>
          </w:tcPr>
          <w:p>
            <w:pPr>
              <w:pStyle w:val="TableParagraph"/>
              <w:spacing w:before="4"/>
              <w:ind w:left="371" w:right="353"/>
              <w:jc w:val="center"/>
              <w:rPr>
                <w:sz w:val="24"/>
              </w:rPr>
            </w:pPr>
            <w:r>
              <w:rPr>
                <w:sz w:val="24"/>
              </w:rPr>
              <w:t>(В.4)</w:t>
            </w:r>
          </w:p>
        </w:tc>
        <w:tc>
          <w:tcPr>
            <w:tcW w:w="2520" w:type="dxa"/>
          </w:tcPr>
          <w:p>
            <w:pPr>
              <w:pStyle w:val="TableParagraph"/>
              <w:spacing w:before="4"/>
              <w:ind w:left="387" w:right="394"/>
              <w:jc w:val="center"/>
              <w:rPr>
                <w:sz w:val="24"/>
              </w:rPr>
            </w:pPr>
            <w:r>
              <w:rPr>
                <w:sz w:val="24"/>
              </w:rPr>
              <w:t>4,9555Е-02</w:t>
            </w:r>
          </w:p>
        </w:tc>
        <w:tc>
          <w:tcPr>
            <w:tcW w:w="2664" w:type="dxa"/>
          </w:tcPr>
          <w:p>
            <w:pPr>
              <w:pStyle w:val="TableParagraph"/>
              <w:spacing w:before="4"/>
              <w:ind w:left="462" w:right="476"/>
              <w:jc w:val="center"/>
              <w:rPr>
                <w:sz w:val="24"/>
              </w:rPr>
            </w:pPr>
            <w:r>
              <w:rPr>
                <w:sz w:val="24"/>
              </w:rPr>
              <w:t>3,4639Е+00</w:t>
            </w:r>
          </w:p>
        </w:tc>
      </w:tr>
      <w:tr>
        <w:trPr>
          <w:trHeight w:val="400" w:hRule="atLeast"/>
        </w:trPr>
        <w:tc>
          <w:tcPr>
            <w:tcW w:w="1206" w:type="dxa"/>
          </w:tcPr>
          <w:p>
            <w:pPr>
              <w:pStyle w:val="TableParagraph"/>
              <w:spacing w:line="271" w:lineRule="exact"/>
              <w:ind w:left="19"/>
              <w:jc w:val="center"/>
              <w:rPr>
                <w:sz w:val="24"/>
              </w:rPr>
            </w:pPr>
            <w:r>
              <w:rPr>
                <w:w w:val="99"/>
                <w:sz w:val="24"/>
              </w:rPr>
              <w:t>8</w:t>
            </w:r>
          </w:p>
        </w:tc>
        <w:tc>
          <w:tcPr>
            <w:tcW w:w="1557" w:type="dxa"/>
          </w:tcPr>
          <w:p>
            <w:pPr>
              <w:pStyle w:val="TableParagraph"/>
              <w:spacing w:line="271" w:lineRule="exact"/>
              <w:ind w:right="471"/>
              <w:jc w:val="right"/>
              <w:rPr>
                <w:sz w:val="24"/>
              </w:rPr>
            </w:pPr>
            <w:r>
              <w:rPr>
                <w:w w:val="95"/>
                <w:sz w:val="24"/>
              </w:rPr>
              <w:t>70,18</w:t>
            </w:r>
          </w:p>
        </w:tc>
        <w:tc>
          <w:tcPr>
            <w:tcW w:w="1800" w:type="dxa"/>
          </w:tcPr>
          <w:p>
            <w:pPr>
              <w:pStyle w:val="TableParagraph"/>
              <w:spacing w:line="271" w:lineRule="exact"/>
              <w:ind w:left="371" w:right="363"/>
              <w:jc w:val="center"/>
              <w:rPr>
                <w:sz w:val="24"/>
              </w:rPr>
            </w:pPr>
            <w:r>
              <w:rPr>
                <w:sz w:val="24"/>
              </w:rPr>
              <w:t>(В.4)</w:t>
            </w:r>
          </w:p>
        </w:tc>
        <w:tc>
          <w:tcPr>
            <w:tcW w:w="2520" w:type="dxa"/>
          </w:tcPr>
          <w:p>
            <w:pPr>
              <w:pStyle w:val="TableParagraph"/>
              <w:spacing w:line="271" w:lineRule="exact"/>
              <w:ind w:left="387" w:right="394"/>
              <w:jc w:val="center"/>
              <w:rPr>
                <w:sz w:val="24"/>
              </w:rPr>
            </w:pPr>
            <w:r>
              <w:rPr>
                <w:sz w:val="24"/>
              </w:rPr>
              <w:t>4.9945Е-02</w:t>
            </w:r>
          </w:p>
        </w:tc>
        <w:tc>
          <w:tcPr>
            <w:tcW w:w="2664" w:type="dxa"/>
          </w:tcPr>
          <w:p>
            <w:pPr>
              <w:pStyle w:val="TableParagraph"/>
              <w:spacing w:line="271" w:lineRule="exact"/>
              <w:ind w:left="461" w:right="477"/>
              <w:jc w:val="center"/>
              <w:rPr>
                <w:sz w:val="24"/>
              </w:rPr>
            </w:pPr>
            <w:r>
              <w:rPr>
                <w:sz w:val="24"/>
              </w:rPr>
              <w:t>3,5051 Е+00</w:t>
            </w:r>
          </w:p>
        </w:tc>
      </w:tr>
      <w:tr>
        <w:trPr>
          <w:trHeight w:val="400" w:hRule="atLeast"/>
        </w:trPr>
        <w:tc>
          <w:tcPr>
            <w:tcW w:w="1206" w:type="dxa"/>
          </w:tcPr>
          <w:p>
            <w:pPr>
              <w:pStyle w:val="TableParagraph"/>
              <w:spacing w:before="4"/>
              <w:ind w:left="9"/>
              <w:jc w:val="center"/>
              <w:rPr>
                <w:sz w:val="24"/>
              </w:rPr>
            </w:pPr>
            <w:r>
              <w:rPr>
                <w:w w:val="99"/>
                <w:sz w:val="24"/>
              </w:rPr>
              <w:t>9</w:t>
            </w:r>
          </w:p>
        </w:tc>
        <w:tc>
          <w:tcPr>
            <w:tcW w:w="1557" w:type="dxa"/>
          </w:tcPr>
          <w:p>
            <w:pPr>
              <w:pStyle w:val="TableParagraph"/>
              <w:spacing w:before="4"/>
              <w:ind w:right="471"/>
              <w:jc w:val="right"/>
              <w:rPr>
                <w:sz w:val="24"/>
              </w:rPr>
            </w:pPr>
            <w:r>
              <w:rPr>
                <w:w w:val="95"/>
                <w:sz w:val="24"/>
              </w:rPr>
              <w:t>70,00</w:t>
            </w:r>
          </w:p>
        </w:tc>
        <w:tc>
          <w:tcPr>
            <w:tcW w:w="1800" w:type="dxa"/>
          </w:tcPr>
          <w:p>
            <w:pPr>
              <w:pStyle w:val="TableParagraph"/>
              <w:spacing w:before="4"/>
              <w:ind w:left="371" w:right="353"/>
              <w:jc w:val="center"/>
              <w:rPr>
                <w:sz w:val="24"/>
              </w:rPr>
            </w:pPr>
            <w:r>
              <w:rPr>
                <w:sz w:val="24"/>
              </w:rPr>
              <w:t>(В.4)</w:t>
            </w:r>
          </w:p>
        </w:tc>
        <w:tc>
          <w:tcPr>
            <w:tcW w:w="2520" w:type="dxa"/>
          </w:tcPr>
          <w:p>
            <w:pPr>
              <w:pStyle w:val="TableParagraph"/>
              <w:spacing w:before="4"/>
              <w:ind w:left="387" w:right="394"/>
              <w:jc w:val="center"/>
              <w:rPr>
                <w:sz w:val="24"/>
              </w:rPr>
            </w:pPr>
            <w:r>
              <w:rPr>
                <w:sz w:val="24"/>
              </w:rPr>
              <w:t>4,9694Е-02</w:t>
            </w:r>
          </w:p>
        </w:tc>
        <w:tc>
          <w:tcPr>
            <w:tcW w:w="2664" w:type="dxa"/>
          </w:tcPr>
          <w:p>
            <w:pPr>
              <w:pStyle w:val="TableParagraph"/>
              <w:spacing w:before="4"/>
              <w:ind w:left="462" w:right="476"/>
              <w:jc w:val="center"/>
              <w:rPr>
                <w:sz w:val="24"/>
              </w:rPr>
            </w:pPr>
            <w:r>
              <w:rPr>
                <w:sz w:val="24"/>
              </w:rPr>
              <w:t>3.4786Е+00</w:t>
            </w:r>
          </w:p>
        </w:tc>
      </w:tr>
      <w:tr>
        <w:trPr>
          <w:trHeight w:val="400" w:hRule="atLeast"/>
        </w:trPr>
        <w:tc>
          <w:tcPr>
            <w:tcW w:w="1206" w:type="dxa"/>
          </w:tcPr>
          <w:p>
            <w:pPr>
              <w:pStyle w:val="TableParagraph"/>
              <w:spacing w:line="271" w:lineRule="exact"/>
              <w:ind w:left="444" w:right="408"/>
              <w:jc w:val="center"/>
              <w:rPr>
                <w:sz w:val="24"/>
              </w:rPr>
            </w:pPr>
            <w:r>
              <w:rPr>
                <w:sz w:val="24"/>
              </w:rPr>
              <w:t>10</w:t>
            </w:r>
          </w:p>
        </w:tc>
        <w:tc>
          <w:tcPr>
            <w:tcW w:w="1557" w:type="dxa"/>
          </w:tcPr>
          <w:p>
            <w:pPr>
              <w:pStyle w:val="TableParagraph"/>
              <w:spacing w:line="271" w:lineRule="exact"/>
              <w:ind w:right="471"/>
              <w:jc w:val="right"/>
              <w:rPr>
                <w:sz w:val="24"/>
              </w:rPr>
            </w:pPr>
            <w:r>
              <w:rPr>
                <w:w w:val="95"/>
                <w:sz w:val="24"/>
              </w:rPr>
              <w:t>69,90</w:t>
            </w:r>
          </w:p>
        </w:tc>
        <w:tc>
          <w:tcPr>
            <w:tcW w:w="1800" w:type="dxa"/>
          </w:tcPr>
          <w:p>
            <w:pPr>
              <w:pStyle w:val="TableParagraph"/>
              <w:spacing w:line="271" w:lineRule="exact"/>
              <w:ind w:left="371" w:right="353"/>
              <w:jc w:val="center"/>
              <w:rPr>
                <w:sz w:val="24"/>
              </w:rPr>
            </w:pPr>
            <w:r>
              <w:rPr>
                <w:sz w:val="24"/>
              </w:rPr>
              <w:t>(В.4)</w:t>
            </w:r>
          </w:p>
        </w:tc>
        <w:tc>
          <w:tcPr>
            <w:tcW w:w="2520" w:type="dxa"/>
          </w:tcPr>
          <w:p>
            <w:pPr>
              <w:pStyle w:val="TableParagraph"/>
              <w:spacing w:line="271" w:lineRule="exact"/>
              <w:ind w:left="387" w:right="394"/>
              <w:jc w:val="center"/>
              <w:rPr>
                <w:sz w:val="24"/>
              </w:rPr>
            </w:pPr>
            <w:r>
              <w:rPr>
                <w:sz w:val="24"/>
              </w:rPr>
              <w:t>4.9555Е-02</w:t>
            </w:r>
          </w:p>
        </w:tc>
        <w:tc>
          <w:tcPr>
            <w:tcW w:w="2664" w:type="dxa"/>
          </w:tcPr>
          <w:p>
            <w:pPr>
              <w:pStyle w:val="TableParagraph"/>
              <w:spacing w:line="271" w:lineRule="exact"/>
              <w:ind w:left="453" w:right="477"/>
              <w:jc w:val="center"/>
              <w:rPr>
                <w:sz w:val="24"/>
              </w:rPr>
            </w:pPr>
            <w:r>
              <w:rPr>
                <w:sz w:val="24"/>
              </w:rPr>
              <w:t>3.4639Е+00</w:t>
            </w:r>
          </w:p>
        </w:tc>
      </w:tr>
      <w:tr>
        <w:trPr>
          <w:trHeight w:val="400" w:hRule="atLeast"/>
        </w:trPr>
        <w:tc>
          <w:tcPr>
            <w:tcW w:w="1206" w:type="dxa"/>
          </w:tcPr>
          <w:p>
            <w:pPr>
              <w:pStyle w:val="TableParagraph"/>
              <w:spacing w:before="4"/>
              <w:ind w:left="426" w:right="426"/>
              <w:jc w:val="center"/>
              <w:rPr>
                <w:sz w:val="24"/>
              </w:rPr>
            </w:pPr>
            <w:r>
              <w:rPr>
                <w:sz w:val="24"/>
              </w:rPr>
              <w:t>11</w:t>
            </w:r>
          </w:p>
        </w:tc>
        <w:tc>
          <w:tcPr>
            <w:tcW w:w="1557" w:type="dxa"/>
          </w:tcPr>
          <w:p>
            <w:pPr>
              <w:pStyle w:val="TableParagraph"/>
              <w:spacing w:before="4"/>
              <w:ind w:right="475"/>
              <w:jc w:val="right"/>
              <w:rPr>
                <w:sz w:val="24"/>
              </w:rPr>
            </w:pPr>
            <w:r>
              <w:rPr>
                <w:w w:val="95"/>
                <w:sz w:val="24"/>
              </w:rPr>
              <w:t>46,60</w:t>
            </w:r>
          </w:p>
        </w:tc>
        <w:tc>
          <w:tcPr>
            <w:tcW w:w="1800" w:type="dxa"/>
          </w:tcPr>
          <w:p>
            <w:pPr>
              <w:pStyle w:val="TableParagraph"/>
              <w:spacing w:before="4"/>
              <w:ind w:left="371" w:right="353"/>
              <w:jc w:val="center"/>
              <w:rPr>
                <w:sz w:val="24"/>
              </w:rPr>
            </w:pPr>
            <w:r>
              <w:rPr>
                <w:sz w:val="24"/>
              </w:rPr>
              <w:t>(В.4)</w:t>
            </w:r>
          </w:p>
        </w:tc>
        <w:tc>
          <w:tcPr>
            <w:tcW w:w="2520" w:type="dxa"/>
          </w:tcPr>
          <w:p>
            <w:pPr>
              <w:pStyle w:val="TableParagraph"/>
              <w:spacing w:before="4"/>
              <w:ind w:left="402" w:right="393"/>
              <w:jc w:val="center"/>
              <w:rPr>
                <w:sz w:val="24"/>
              </w:rPr>
            </w:pPr>
            <w:r>
              <w:rPr>
                <w:sz w:val="24"/>
              </w:rPr>
              <w:t>1.8347Е-02</w:t>
            </w:r>
          </w:p>
        </w:tc>
        <w:tc>
          <w:tcPr>
            <w:tcW w:w="2664" w:type="dxa"/>
          </w:tcPr>
          <w:p>
            <w:pPr>
              <w:pStyle w:val="TableParagraph"/>
              <w:spacing w:before="4"/>
              <w:ind w:left="434" w:right="477"/>
              <w:jc w:val="center"/>
              <w:rPr>
                <w:sz w:val="24"/>
              </w:rPr>
            </w:pPr>
            <w:r>
              <w:rPr>
                <w:sz w:val="24"/>
              </w:rPr>
              <w:t>8.5495Е-01</w:t>
            </w:r>
          </w:p>
        </w:tc>
      </w:tr>
      <w:tr>
        <w:trPr>
          <w:trHeight w:val="420" w:hRule="atLeast"/>
        </w:trPr>
        <w:tc>
          <w:tcPr>
            <w:tcW w:w="1206" w:type="dxa"/>
          </w:tcPr>
          <w:p>
            <w:pPr>
              <w:pStyle w:val="TableParagraph"/>
              <w:spacing w:line="271" w:lineRule="exact"/>
              <w:ind w:left="444" w:right="418"/>
              <w:jc w:val="center"/>
              <w:rPr>
                <w:sz w:val="24"/>
              </w:rPr>
            </w:pPr>
            <w:r>
              <w:rPr>
                <w:sz w:val="24"/>
              </w:rPr>
              <w:t>12</w:t>
            </w:r>
          </w:p>
        </w:tc>
        <w:tc>
          <w:tcPr>
            <w:tcW w:w="1557" w:type="dxa"/>
          </w:tcPr>
          <w:p>
            <w:pPr>
              <w:pStyle w:val="TableParagraph"/>
              <w:spacing w:line="271" w:lineRule="exact"/>
              <w:ind w:right="471"/>
              <w:jc w:val="right"/>
              <w:rPr>
                <w:sz w:val="24"/>
              </w:rPr>
            </w:pPr>
            <w:r>
              <w:rPr>
                <w:w w:val="95"/>
                <w:sz w:val="24"/>
              </w:rPr>
              <w:t>30,10</w:t>
            </w:r>
          </w:p>
        </w:tc>
        <w:tc>
          <w:tcPr>
            <w:tcW w:w="1800" w:type="dxa"/>
          </w:tcPr>
          <w:p>
            <w:pPr>
              <w:pStyle w:val="TableParagraph"/>
              <w:spacing w:line="271" w:lineRule="exact"/>
              <w:ind w:left="371" w:right="354"/>
              <w:jc w:val="center"/>
              <w:rPr>
                <w:sz w:val="24"/>
              </w:rPr>
            </w:pPr>
            <w:r>
              <w:rPr>
                <w:sz w:val="24"/>
              </w:rPr>
              <w:t>(В.З)</w:t>
            </w:r>
          </w:p>
        </w:tc>
        <w:tc>
          <w:tcPr>
            <w:tcW w:w="2520" w:type="dxa"/>
          </w:tcPr>
          <w:p>
            <w:pPr>
              <w:pStyle w:val="TableParagraph"/>
              <w:spacing w:line="271" w:lineRule="exact"/>
              <w:ind w:left="402" w:right="393"/>
              <w:jc w:val="center"/>
              <w:rPr>
                <w:sz w:val="24"/>
              </w:rPr>
            </w:pPr>
            <w:r>
              <w:rPr>
                <w:sz w:val="24"/>
              </w:rPr>
              <w:t>1.4747Е-03</w:t>
            </w:r>
          </w:p>
        </w:tc>
        <w:tc>
          <w:tcPr>
            <w:tcW w:w="2664" w:type="dxa"/>
          </w:tcPr>
          <w:p>
            <w:pPr>
              <w:pStyle w:val="TableParagraph"/>
              <w:spacing w:line="271" w:lineRule="exact"/>
              <w:ind w:left="452" w:right="477"/>
              <w:jc w:val="center"/>
              <w:rPr>
                <w:sz w:val="24"/>
              </w:rPr>
            </w:pPr>
            <w:r>
              <w:rPr>
                <w:sz w:val="24"/>
              </w:rPr>
              <w:t>4.4389Е-02</w:t>
            </w:r>
          </w:p>
        </w:tc>
      </w:tr>
      <w:tr>
        <w:trPr>
          <w:trHeight w:val="400" w:hRule="atLeast"/>
        </w:trPr>
        <w:tc>
          <w:tcPr>
            <w:tcW w:w="1206" w:type="dxa"/>
          </w:tcPr>
          <w:p>
            <w:pPr>
              <w:pStyle w:val="TableParagraph"/>
              <w:spacing w:line="271" w:lineRule="exact"/>
              <w:ind w:left="444" w:right="418"/>
              <w:jc w:val="center"/>
              <w:rPr>
                <w:sz w:val="24"/>
              </w:rPr>
            </w:pPr>
            <w:r>
              <w:rPr>
                <w:sz w:val="24"/>
              </w:rPr>
              <w:t>13</w:t>
            </w:r>
          </w:p>
        </w:tc>
        <w:tc>
          <w:tcPr>
            <w:tcW w:w="1557" w:type="dxa"/>
          </w:tcPr>
          <w:p>
            <w:pPr>
              <w:pStyle w:val="TableParagraph"/>
              <w:spacing w:line="271" w:lineRule="exact"/>
              <w:ind w:right="471"/>
              <w:jc w:val="right"/>
              <w:rPr>
                <w:sz w:val="24"/>
              </w:rPr>
            </w:pPr>
            <w:r>
              <w:rPr>
                <w:w w:val="95"/>
                <w:sz w:val="24"/>
              </w:rPr>
              <w:t>20.80</w:t>
            </w:r>
          </w:p>
        </w:tc>
        <w:tc>
          <w:tcPr>
            <w:tcW w:w="1800" w:type="dxa"/>
          </w:tcPr>
          <w:p>
            <w:pPr>
              <w:pStyle w:val="TableParagraph"/>
              <w:spacing w:line="271" w:lineRule="exact"/>
              <w:ind w:left="371" w:right="364"/>
              <w:jc w:val="center"/>
              <w:rPr>
                <w:sz w:val="24"/>
              </w:rPr>
            </w:pPr>
            <w:r>
              <w:rPr>
                <w:sz w:val="24"/>
              </w:rPr>
              <w:t>(В.З)</w:t>
            </w:r>
          </w:p>
        </w:tc>
        <w:tc>
          <w:tcPr>
            <w:tcW w:w="2520" w:type="dxa"/>
          </w:tcPr>
          <w:p>
            <w:pPr>
              <w:pStyle w:val="TableParagraph"/>
              <w:spacing w:line="271" w:lineRule="exact"/>
              <w:ind w:left="387" w:right="394"/>
              <w:jc w:val="center"/>
              <w:rPr>
                <w:sz w:val="24"/>
              </w:rPr>
            </w:pPr>
            <w:r>
              <w:rPr>
                <w:sz w:val="24"/>
              </w:rPr>
              <w:t>4.4299Е-05</w:t>
            </w:r>
          </w:p>
        </w:tc>
        <w:tc>
          <w:tcPr>
            <w:tcW w:w="2664" w:type="dxa"/>
          </w:tcPr>
          <w:p>
            <w:pPr>
              <w:pStyle w:val="TableParagraph"/>
              <w:spacing w:line="271" w:lineRule="exact"/>
              <w:ind w:left="462" w:right="477"/>
              <w:jc w:val="center"/>
              <w:rPr>
                <w:sz w:val="24"/>
              </w:rPr>
            </w:pPr>
            <w:r>
              <w:rPr>
                <w:sz w:val="24"/>
              </w:rPr>
              <w:t>9.2141Е-04</w:t>
            </w:r>
          </w:p>
        </w:tc>
      </w:tr>
      <w:tr>
        <w:trPr>
          <w:trHeight w:val="400" w:hRule="atLeast"/>
        </w:trPr>
        <w:tc>
          <w:tcPr>
            <w:tcW w:w="1206" w:type="dxa"/>
          </w:tcPr>
          <w:p>
            <w:pPr>
              <w:pStyle w:val="TableParagraph"/>
              <w:spacing w:line="262" w:lineRule="exact"/>
              <w:ind w:left="444" w:right="418"/>
              <w:jc w:val="center"/>
              <w:rPr>
                <w:sz w:val="24"/>
              </w:rPr>
            </w:pPr>
            <w:r>
              <w:rPr>
                <w:sz w:val="24"/>
              </w:rPr>
              <w:t>14</w:t>
            </w:r>
          </w:p>
        </w:tc>
        <w:tc>
          <w:tcPr>
            <w:tcW w:w="1557" w:type="dxa"/>
          </w:tcPr>
          <w:p>
            <w:pPr>
              <w:pStyle w:val="TableParagraph"/>
              <w:spacing w:line="262" w:lineRule="exact"/>
              <w:ind w:right="462"/>
              <w:jc w:val="right"/>
              <w:rPr>
                <w:sz w:val="24"/>
              </w:rPr>
            </w:pPr>
            <w:r>
              <w:rPr>
                <w:w w:val="95"/>
                <w:sz w:val="24"/>
              </w:rPr>
              <w:t>13.90</w:t>
            </w:r>
          </w:p>
        </w:tc>
        <w:tc>
          <w:tcPr>
            <w:tcW w:w="1800" w:type="dxa"/>
          </w:tcPr>
          <w:p>
            <w:pPr>
              <w:pStyle w:val="TableParagraph"/>
              <w:spacing w:line="262" w:lineRule="exact"/>
              <w:ind w:left="371" w:right="363"/>
              <w:jc w:val="center"/>
              <w:rPr>
                <w:sz w:val="24"/>
              </w:rPr>
            </w:pPr>
            <w:r>
              <w:rPr>
                <w:sz w:val="24"/>
              </w:rPr>
              <w:t>(В.2)</w:t>
            </w:r>
          </w:p>
        </w:tc>
        <w:tc>
          <w:tcPr>
            <w:tcW w:w="2520" w:type="dxa"/>
          </w:tcPr>
          <w:p>
            <w:pPr>
              <w:pStyle w:val="TableParagraph"/>
              <w:spacing w:line="262" w:lineRule="exact"/>
              <w:ind w:left="402" w:right="393"/>
              <w:jc w:val="center"/>
              <w:rPr>
                <w:sz w:val="24"/>
              </w:rPr>
            </w:pPr>
            <w:r>
              <w:rPr>
                <w:sz w:val="24"/>
              </w:rPr>
              <w:t>0.0000Е+00</w:t>
            </w:r>
          </w:p>
        </w:tc>
        <w:tc>
          <w:tcPr>
            <w:tcW w:w="2664" w:type="dxa"/>
          </w:tcPr>
          <w:p>
            <w:pPr>
              <w:pStyle w:val="TableParagraph"/>
              <w:spacing w:line="262" w:lineRule="exact"/>
              <w:ind w:left="462" w:right="477"/>
              <w:jc w:val="center"/>
              <w:rPr>
                <w:sz w:val="24"/>
              </w:rPr>
            </w:pPr>
            <w:r>
              <w:rPr>
                <w:sz w:val="24"/>
              </w:rPr>
              <w:t>О.ООООЕ+ОО</w:t>
            </w:r>
          </w:p>
        </w:tc>
      </w:tr>
      <w:tr>
        <w:trPr>
          <w:trHeight w:val="400" w:hRule="atLeast"/>
        </w:trPr>
        <w:tc>
          <w:tcPr>
            <w:tcW w:w="1206" w:type="dxa"/>
          </w:tcPr>
          <w:p>
            <w:pPr>
              <w:pStyle w:val="TableParagraph"/>
              <w:spacing w:line="271" w:lineRule="exact"/>
              <w:ind w:left="444" w:right="408"/>
              <w:jc w:val="center"/>
              <w:rPr>
                <w:sz w:val="24"/>
              </w:rPr>
            </w:pPr>
            <w:r>
              <w:rPr>
                <w:sz w:val="24"/>
              </w:rPr>
              <w:t>15</w:t>
            </w:r>
          </w:p>
        </w:tc>
        <w:tc>
          <w:tcPr>
            <w:tcW w:w="1557" w:type="dxa"/>
          </w:tcPr>
          <w:p>
            <w:pPr>
              <w:pStyle w:val="TableParagraph"/>
              <w:spacing w:line="271" w:lineRule="exact"/>
              <w:ind w:right="537"/>
              <w:jc w:val="right"/>
              <w:rPr>
                <w:sz w:val="24"/>
              </w:rPr>
            </w:pPr>
            <w:r>
              <w:rPr>
                <w:w w:val="95"/>
                <w:sz w:val="24"/>
              </w:rPr>
              <w:t>9,80</w:t>
            </w:r>
          </w:p>
        </w:tc>
        <w:tc>
          <w:tcPr>
            <w:tcW w:w="1800" w:type="dxa"/>
          </w:tcPr>
          <w:p>
            <w:pPr>
              <w:pStyle w:val="TableParagraph"/>
              <w:spacing w:line="271" w:lineRule="exact"/>
              <w:ind w:left="371" w:right="363"/>
              <w:jc w:val="center"/>
              <w:rPr>
                <w:sz w:val="24"/>
              </w:rPr>
            </w:pPr>
            <w:r>
              <w:rPr>
                <w:sz w:val="24"/>
              </w:rPr>
              <w:t>(В.2)</w:t>
            </w:r>
          </w:p>
        </w:tc>
        <w:tc>
          <w:tcPr>
            <w:tcW w:w="2520" w:type="dxa"/>
          </w:tcPr>
          <w:p>
            <w:pPr>
              <w:pStyle w:val="TableParagraph"/>
              <w:spacing w:line="271" w:lineRule="exact"/>
              <w:ind w:left="402" w:right="393"/>
              <w:jc w:val="center"/>
              <w:rPr>
                <w:sz w:val="24"/>
              </w:rPr>
            </w:pPr>
            <w:r>
              <w:rPr>
                <w:sz w:val="24"/>
              </w:rPr>
              <w:t>0.0000Е+00</w:t>
            </w:r>
          </w:p>
        </w:tc>
        <w:tc>
          <w:tcPr>
            <w:tcW w:w="2664" w:type="dxa"/>
          </w:tcPr>
          <w:p>
            <w:pPr>
              <w:pStyle w:val="TableParagraph"/>
              <w:spacing w:line="271" w:lineRule="exact"/>
              <w:ind w:left="462" w:right="477"/>
              <w:jc w:val="center"/>
              <w:rPr>
                <w:sz w:val="24"/>
              </w:rPr>
            </w:pPr>
            <w:r>
              <w:rPr>
                <w:sz w:val="24"/>
              </w:rPr>
              <w:t>О.ООООЕ+ОО</w:t>
            </w:r>
          </w:p>
        </w:tc>
      </w:tr>
      <w:tr>
        <w:trPr>
          <w:trHeight w:val="400" w:hRule="atLeast"/>
        </w:trPr>
        <w:tc>
          <w:tcPr>
            <w:tcW w:w="1206" w:type="dxa"/>
          </w:tcPr>
          <w:p>
            <w:pPr>
              <w:pStyle w:val="TableParagraph"/>
              <w:spacing w:before="4"/>
              <w:ind w:left="444" w:right="426"/>
              <w:jc w:val="center"/>
              <w:rPr>
                <w:sz w:val="24"/>
              </w:rPr>
            </w:pPr>
            <w:r>
              <w:rPr>
                <w:sz w:val="24"/>
              </w:rPr>
              <w:t>16</w:t>
            </w:r>
          </w:p>
        </w:tc>
        <w:tc>
          <w:tcPr>
            <w:tcW w:w="1557" w:type="dxa"/>
          </w:tcPr>
          <w:p>
            <w:pPr>
              <w:pStyle w:val="TableParagraph"/>
              <w:spacing w:before="4"/>
              <w:ind w:right="537"/>
              <w:jc w:val="right"/>
              <w:rPr>
                <w:sz w:val="24"/>
              </w:rPr>
            </w:pPr>
            <w:r>
              <w:rPr>
                <w:w w:val="95"/>
                <w:sz w:val="24"/>
              </w:rPr>
              <w:t>6,80</w:t>
            </w:r>
          </w:p>
        </w:tc>
        <w:tc>
          <w:tcPr>
            <w:tcW w:w="1800" w:type="dxa"/>
          </w:tcPr>
          <w:p>
            <w:pPr>
              <w:pStyle w:val="TableParagraph"/>
              <w:spacing w:before="4"/>
              <w:ind w:left="371" w:right="353"/>
              <w:jc w:val="center"/>
              <w:rPr>
                <w:sz w:val="24"/>
              </w:rPr>
            </w:pPr>
            <w:r>
              <w:rPr>
                <w:sz w:val="24"/>
              </w:rPr>
              <w:t>(В.2)</w:t>
            </w:r>
          </w:p>
        </w:tc>
        <w:tc>
          <w:tcPr>
            <w:tcW w:w="2520" w:type="dxa"/>
          </w:tcPr>
          <w:p>
            <w:pPr>
              <w:pStyle w:val="TableParagraph"/>
              <w:spacing w:before="4"/>
              <w:ind w:left="402" w:right="393"/>
              <w:jc w:val="center"/>
              <w:rPr>
                <w:sz w:val="24"/>
              </w:rPr>
            </w:pPr>
            <w:r>
              <w:rPr>
                <w:sz w:val="24"/>
              </w:rPr>
              <w:t>0,0000Е+00</w:t>
            </w:r>
          </w:p>
        </w:tc>
        <w:tc>
          <w:tcPr>
            <w:tcW w:w="2664" w:type="dxa"/>
          </w:tcPr>
          <w:p>
            <w:pPr>
              <w:pStyle w:val="TableParagraph"/>
              <w:spacing w:before="4"/>
              <w:ind w:left="462" w:right="477"/>
              <w:jc w:val="center"/>
              <w:rPr>
                <w:sz w:val="24"/>
              </w:rPr>
            </w:pPr>
            <w:r>
              <w:rPr>
                <w:sz w:val="24"/>
              </w:rPr>
              <w:t>О.ООООЕ+ОО</w:t>
            </w:r>
          </w:p>
        </w:tc>
      </w:tr>
      <w:tr>
        <w:trPr>
          <w:trHeight w:val="400" w:hRule="atLeast"/>
        </w:trPr>
        <w:tc>
          <w:tcPr>
            <w:tcW w:w="1206" w:type="dxa"/>
          </w:tcPr>
          <w:p>
            <w:pPr>
              <w:pStyle w:val="TableParagraph"/>
              <w:spacing w:line="271" w:lineRule="exact"/>
              <w:ind w:left="444" w:right="408"/>
              <w:jc w:val="center"/>
              <w:rPr>
                <w:sz w:val="24"/>
              </w:rPr>
            </w:pPr>
            <w:r>
              <w:rPr>
                <w:sz w:val="24"/>
              </w:rPr>
              <w:t>17</w:t>
            </w:r>
          </w:p>
        </w:tc>
        <w:tc>
          <w:tcPr>
            <w:tcW w:w="1557" w:type="dxa"/>
          </w:tcPr>
          <w:p>
            <w:pPr>
              <w:pStyle w:val="TableParagraph"/>
              <w:spacing w:line="271" w:lineRule="exact"/>
              <w:ind w:right="541"/>
              <w:jc w:val="right"/>
              <w:rPr>
                <w:sz w:val="24"/>
              </w:rPr>
            </w:pPr>
            <w:r>
              <w:rPr>
                <w:w w:val="95"/>
                <w:sz w:val="24"/>
              </w:rPr>
              <w:t>4,20</w:t>
            </w:r>
          </w:p>
        </w:tc>
        <w:tc>
          <w:tcPr>
            <w:tcW w:w="1800" w:type="dxa"/>
          </w:tcPr>
          <w:p>
            <w:pPr>
              <w:pStyle w:val="TableParagraph"/>
              <w:spacing w:line="271" w:lineRule="exact"/>
              <w:ind w:left="371" w:right="353"/>
              <w:jc w:val="center"/>
              <w:rPr>
                <w:sz w:val="24"/>
              </w:rPr>
            </w:pPr>
            <w:r>
              <w:rPr>
                <w:sz w:val="24"/>
              </w:rPr>
              <w:t>(В.2)</w:t>
            </w:r>
          </w:p>
        </w:tc>
        <w:tc>
          <w:tcPr>
            <w:tcW w:w="2520" w:type="dxa"/>
          </w:tcPr>
          <w:p>
            <w:pPr>
              <w:pStyle w:val="TableParagraph"/>
              <w:spacing w:line="271" w:lineRule="exact"/>
              <w:ind w:left="402" w:right="394"/>
              <w:jc w:val="center"/>
              <w:rPr>
                <w:sz w:val="24"/>
              </w:rPr>
            </w:pPr>
            <w:r>
              <w:rPr>
                <w:sz w:val="24"/>
              </w:rPr>
              <w:t>О.ООООЕ+ОО</w:t>
            </w:r>
          </w:p>
        </w:tc>
        <w:tc>
          <w:tcPr>
            <w:tcW w:w="2664" w:type="dxa"/>
          </w:tcPr>
          <w:p>
            <w:pPr>
              <w:pStyle w:val="TableParagraph"/>
              <w:spacing w:line="271" w:lineRule="exact"/>
              <w:ind w:left="462" w:right="477"/>
              <w:jc w:val="center"/>
              <w:rPr>
                <w:sz w:val="24"/>
              </w:rPr>
            </w:pPr>
            <w:r>
              <w:rPr>
                <w:sz w:val="24"/>
              </w:rPr>
              <w:t>О.ООООЕ+ОО</w:t>
            </w:r>
          </w:p>
        </w:tc>
      </w:tr>
      <w:tr>
        <w:trPr>
          <w:trHeight w:val="400" w:hRule="atLeast"/>
        </w:trPr>
        <w:tc>
          <w:tcPr>
            <w:tcW w:w="1206" w:type="dxa"/>
          </w:tcPr>
          <w:p>
            <w:pPr>
              <w:pStyle w:val="TableParagraph"/>
              <w:spacing w:before="4"/>
              <w:ind w:left="444" w:right="426"/>
              <w:jc w:val="center"/>
              <w:rPr>
                <w:sz w:val="24"/>
              </w:rPr>
            </w:pPr>
            <w:r>
              <w:rPr>
                <w:sz w:val="24"/>
              </w:rPr>
              <w:t>18</w:t>
            </w:r>
          </w:p>
        </w:tc>
        <w:tc>
          <w:tcPr>
            <w:tcW w:w="1557" w:type="dxa"/>
          </w:tcPr>
          <w:p>
            <w:pPr>
              <w:pStyle w:val="TableParagraph"/>
              <w:spacing w:before="4"/>
              <w:ind w:right="537"/>
              <w:jc w:val="right"/>
              <w:rPr>
                <w:sz w:val="24"/>
              </w:rPr>
            </w:pPr>
            <w:r>
              <w:rPr>
                <w:w w:val="95"/>
                <w:sz w:val="24"/>
              </w:rPr>
              <w:t>2,60</w:t>
            </w:r>
          </w:p>
        </w:tc>
        <w:tc>
          <w:tcPr>
            <w:tcW w:w="1800" w:type="dxa"/>
          </w:tcPr>
          <w:p>
            <w:pPr>
              <w:pStyle w:val="TableParagraph"/>
              <w:spacing w:before="4"/>
              <w:ind w:left="371" w:right="353"/>
              <w:jc w:val="center"/>
              <w:rPr>
                <w:sz w:val="24"/>
              </w:rPr>
            </w:pPr>
            <w:r>
              <w:rPr>
                <w:sz w:val="24"/>
              </w:rPr>
              <w:t>(В.2)</w:t>
            </w:r>
          </w:p>
        </w:tc>
        <w:tc>
          <w:tcPr>
            <w:tcW w:w="2520" w:type="dxa"/>
          </w:tcPr>
          <w:p>
            <w:pPr>
              <w:pStyle w:val="TableParagraph"/>
              <w:spacing w:before="4"/>
              <w:ind w:left="402" w:right="394"/>
              <w:jc w:val="center"/>
              <w:rPr>
                <w:sz w:val="24"/>
              </w:rPr>
            </w:pPr>
            <w:r>
              <w:rPr>
                <w:sz w:val="24"/>
              </w:rPr>
              <w:t>О.ООООЕ+ОО</w:t>
            </w:r>
          </w:p>
        </w:tc>
        <w:tc>
          <w:tcPr>
            <w:tcW w:w="2664" w:type="dxa"/>
          </w:tcPr>
          <w:p>
            <w:pPr>
              <w:pStyle w:val="TableParagraph"/>
              <w:spacing w:before="4"/>
              <w:ind w:left="462" w:right="477"/>
              <w:jc w:val="center"/>
              <w:rPr>
                <w:sz w:val="24"/>
              </w:rPr>
            </w:pPr>
            <w:r>
              <w:rPr>
                <w:sz w:val="24"/>
              </w:rPr>
              <w:t>О.ООООЕ+ОО</w:t>
            </w:r>
          </w:p>
        </w:tc>
      </w:tr>
      <w:tr>
        <w:trPr>
          <w:trHeight w:val="400" w:hRule="atLeast"/>
        </w:trPr>
        <w:tc>
          <w:tcPr>
            <w:tcW w:w="1206" w:type="dxa"/>
          </w:tcPr>
          <w:p>
            <w:pPr>
              <w:pStyle w:val="TableParagraph"/>
              <w:spacing w:line="271" w:lineRule="exact"/>
              <w:ind w:left="444" w:right="408"/>
              <w:jc w:val="center"/>
              <w:rPr>
                <w:sz w:val="24"/>
              </w:rPr>
            </w:pPr>
            <w:r>
              <w:rPr>
                <w:sz w:val="24"/>
              </w:rPr>
              <w:t>19</w:t>
            </w:r>
          </w:p>
        </w:tc>
        <w:tc>
          <w:tcPr>
            <w:tcW w:w="1557" w:type="dxa"/>
          </w:tcPr>
          <w:p>
            <w:pPr>
              <w:pStyle w:val="TableParagraph"/>
              <w:spacing w:line="271" w:lineRule="exact"/>
              <w:ind w:right="537"/>
              <w:jc w:val="right"/>
              <w:rPr>
                <w:sz w:val="24"/>
              </w:rPr>
            </w:pPr>
            <w:r>
              <w:rPr>
                <w:w w:val="95"/>
                <w:sz w:val="24"/>
              </w:rPr>
              <w:t>2,10</w:t>
            </w:r>
          </w:p>
        </w:tc>
        <w:tc>
          <w:tcPr>
            <w:tcW w:w="1800" w:type="dxa"/>
          </w:tcPr>
          <w:p>
            <w:pPr>
              <w:pStyle w:val="TableParagraph"/>
              <w:spacing w:line="271" w:lineRule="exact"/>
              <w:ind w:left="371" w:right="363"/>
              <w:jc w:val="center"/>
              <w:rPr>
                <w:sz w:val="24"/>
              </w:rPr>
            </w:pPr>
            <w:r>
              <w:rPr>
                <w:sz w:val="24"/>
              </w:rPr>
              <w:t>(В.2)</w:t>
            </w:r>
          </w:p>
        </w:tc>
        <w:tc>
          <w:tcPr>
            <w:tcW w:w="2520" w:type="dxa"/>
          </w:tcPr>
          <w:p>
            <w:pPr>
              <w:pStyle w:val="TableParagraph"/>
              <w:spacing w:line="271" w:lineRule="exact"/>
              <w:ind w:left="402" w:right="394"/>
              <w:jc w:val="center"/>
              <w:rPr>
                <w:sz w:val="24"/>
              </w:rPr>
            </w:pPr>
            <w:r>
              <w:rPr>
                <w:sz w:val="24"/>
              </w:rPr>
              <w:t>О.ООООЕ+ОО</w:t>
            </w:r>
          </w:p>
        </w:tc>
        <w:tc>
          <w:tcPr>
            <w:tcW w:w="2664" w:type="dxa"/>
          </w:tcPr>
          <w:p>
            <w:pPr>
              <w:pStyle w:val="TableParagraph"/>
              <w:spacing w:line="271" w:lineRule="exact"/>
              <w:ind w:left="462" w:right="477"/>
              <w:jc w:val="center"/>
              <w:rPr>
                <w:sz w:val="24"/>
              </w:rPr>
            </w:pPr>
            <w:r>
              <w:rPr>
                <w:sz w:val="24"/>
              </w:rPr>
              <w:t>О.ООООЕ+ОО</w:t>
            </w:r>
          </w:p>
        </w:tc>
      </w:tr>
      <w:tr>
        <w:trPr>
          <w:trHeight w:val="400" w:hRule="atLeast"/>
        </w:trPr>
        <w:tc>
          <w:tcPr>
            <w:tcW w:w="1206" w:type="dxa"/>
          </w:tcPr>
          <w:p>
            <w:pPr>
              <w:pStyle w:val="TableParagraph"/>
              <w:spacing w:before="4"/>
              <w:ind w:left="444" w:right="426"/>
              <w:jc w:val="center"/>
              <w:rPr>
                <w:sz w:val="24"/>
              </w:rPr>
            </w:pPr>
            <w:r>
              <w:rPr>
                <w:sz w:val="24"/>
              </w:rPr>
              <w:t>20</w:t>
            </w:r>
          </w:p>
        </w:tc>
        <w:tc>
          <w:tcPr>
            <w:tcW w:w="1557" w:type="dxa"/>
          </w:tcPr>
          <w:p>
            <w:pPr>
              <w:pStyle w:val="TableParagraph"/>
              <w:spacing w:before="4"/>
              <w:ind w:right="528"/>
              <w:jc w:val="right"/>
              <w:rPr>
                <w:sz w:val="24"/>
              </w:rPr>
            </w:pPr>
            <w:r>
              <w:rPr>
                <w:w w:val="95"/>
                <w:sz w:val="24"/>
              </w:rPr>
              <w:t>1,50</w:t>
            </w:r>
          </w:p>
        </w:tc>
        <w:tc>
          <w:tcPr>
            <w:tcW w:w="1800" w:type="dxa"/>
          </w:tcPr>
          <w:p>
            <w:pPr>
              <w:pStyle w:val="TableParagraph"/>
              <w:spacing w:before="4"/>
              <w:ind w:left="371" w:right="353"/>
              <w:jc w:val="center"/>
              <w:rPr>
                <w:sz w:val="24"/>
              </w:rPr>
            </w:pPr>
            <w:r>
              <w:rPr>
                <w:sz w:val="24"/>
              </w:rPr>
              <w:t>(В.2)</w:t>
            </w:r>
          </w:p>
        </w:tc>
        <w:tc>
          <w:tcPr>
            <w:tcW w:w="2520" w:type="dxa"/>
          </w:tcPr>
          <w:p>
            <w:pPr>
              <w:pStyle w:val="TableParagraph"/>
              <w:spacing w:before="4"/>
              <w:ind w:left="402" w:right="394"/>
              <w:jc w:val="center"/>
              <w:rPr>
                <w:sz w:val="24"/>
              </w:rPr>
            </w:pPr>
            <w:r>
              <w:rPr>
                <w:sz w:val="24"/>
              </w:rPr>
              <w:t>О.ООООЕ+ОО</w:t>
            </w:r>
          </w:p>
        </w:tc>
        <w:tc>
          <w:tcPr>
            <w:tcW w:w="2664" w:type="dxa"/>
          </w:tcPr>
          <w:p>
            <w:pPr>
              <w:pStyle w:val="TableParagraph"/>
              <w:spacing w:before="4"/>
              <w:ind w:left="462" w:right="477"/>
              <w:jc w:val="center"/>
              <w:rPr>
                <w:sz w:val="24"/>
              </w:rPr>
            </w:pPr>
            <w:r>
              <w:rPr>
                <w:sz w:val="24"/>
              </w:rPr>
              <w:t>О.ООООЕ+ОО</w:t>
            </w:r>
          </w:p>
        </w:tc>
      </w:tr>
      <w:tr>
        <w:trPr>
          <w:trHeight w:val="440" w:hRule="atLeast"/>
        </w:trPr>
        <w:tc>
          <w:tcPr>
            <w:tcW w:w="4563" w:type="dxa"/>
            <w:gridSpan w:val="3"/>
            <w:tcBorders>
              <w:left w:val="nil"/>
              <w:bottom w:val="nil"/>
            </w:tcBorders>
          </w:tcPr>
          <w:p>
            <w:pPr>
              <w:pStyle w:val="TableParagraph"/>
              <w:rPr>
                <w:rFonts w:ascii="Times New Roman"/>
                <w:sz w:val="22"/>
              </w:rPr>
            </w:pPr>
          </w:p>
        </w:tc>
        <w:tc>
          <w:tcPr>
            <w:tcW w:w="2520" w:type="dxa"/>
          </w:tcPr>
          <w:p>
            <w:pPr>
              <w:pStyle w:val="TableParagraph"/>
              <w:spacing w:line="271" w:lineRule="exact"/>
              <w:ind w:left="370" w:right="394"/>
              <w:jc w:val="center"/>
              <w:rPr>
                <w:sz w:val="24"/>
              </w:rPr>
            </w:pPr>
            <w:r>
              <w:rPr>
                <w:sz w:val="24"/>
              </w:rPr>
              <w:t>Х-4.1686Е-01</w:t>
            </w:r>
          </w:p>
        </w:tc>
        <w:tc>
          <w:tcPr>
            <w:tcW w:w="2664" w:type="dxa"/>
          </w:tcPr>
          <w:p>
            <w:pPr>
              <w:pStyle w:val="TableParagraph"/>
              <w:spacing w:line="271" w:lineRule="exact"/>
              <w:ind w:left="426" w:right="477"/>
              <w:jc w:val="center"/>
              <w:rPr>
                <w:sz w:val="24"/>
              </w:rPr>
            </w:pPr>
            <w:r>
              <w:rPr>
                <w:sz w:val="24"/>
              </w:rPr>
              <w:t>£=2.8674Е+01</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before="254"/>
        <w:ind w:left="0" w:right="278" w:firstLine="0"/>
        <w:jc w:val="right"/>
        <w:rPr>
          <w:rFonts w:ascii="Times New Roman"/>
          <w:sz w:val="23"/>
        </w:rPr>
      </w:pPr>
      <w:r>
        <w:rPr>
          <w:rFonts w:ascii="Times New Roman"/>
          <w:sz w:val="23"/>
        </w:rPr>
        <w:t>47</w:t>
      </w:r>
    </w:p>
    <w:p>
      <w:pPr>
        <w:spacing w:after="0"/>
        <w:jc w:val="right"/>
        <w:rPr>
          <w:rFonts w:ascii="Times New Roman"/>
          <w:sz w:val="23"/>
        </w:rPr>
        <w:sectPr>
          <w:pgSz w:w="11900" w:h="16840"/>
          <w:pgMar w:header="511" w:footer="482" w:top="700" w:bottom="660" w:left="1200" w:right="720"/>
        </w:sectPr>
      </w:pPr>
    </w:p>
    <w:p>
      <w:pPr>
        <w:spacing w:line="290" w:lineRule="exact" w:before="0"/>
        <w:ind w:left="250" w:right="0" w:firstLine="0"/>
        <w:jc w:val="left"/>
        <w:rPr>
          <w:sz w:val="26"/>
        </w:rPr>
      </w:pPr>
      <w:r>
        <w:rPr>
          <w:sz w:val="26"/>
        </w:rPr>
        <w:t>ГОСТ IEC 61676-2011</w:t>
      </w:r>
    </w:p>
    <w:p>
      <w:pPr>
        <w:pStyle w:val="BodyText"/>
      </w:pPr>
    </w:p>
    <w:p>
      <w:pPr>
        <w:pStyle w:val="BodyText"/>
      </w:pPr>
    </w:p>
    <w:p>
      <w:pPr>
        <w:pStyle w:val="BodyText"/>
      </w:pPr>
    </w:p>
    <w:p>
      <w:pPr>
        <w:pStyle w:val="BodyText"/>
        <w:spacing w:before="2"/>
        <w:rPr>
          <w:sz w:val="40"/>
        </w:rPr>
      </w:pPr>
    </w:p>
    <w:p>
      <w:pPr>
        <w:pStyle w:val="BodyText"/>
        <w:ind w:left="241"/>
      </w:pPr>
      <w:r>
        <w:rPr/>
        <w:t>Таблица С.1 </w:t>
      </w:r>
    </w:p>
    <w:p>
      <w:pPr>
        <w:pStyle w:val="BodyText"/>
        <w:rPr>
          <w:sz w:val="30"/>
        </w:rPr>
      </w:pPr>
      <w:r>
        <w:rPr/>
        <w:br w:type="column"/>
      </w:r>
      <w:r>
        <w:rPr>
          <w:sz w:val="30"/>
        </w:rPr>
      </w:r>
    </w:p>
    <w:p>
      <w:pPr>
        <w:pStyle w:val="BodyText"/>
        <w:spacing w:line="261" w:lineRule="auto" w:before="185"/>
        <w:ind w:left="241" w:right="3683" w:firstLine="2"/>
        <w:jc w:val="center"/>
      </w:pPr>
      <w:r>
        <w:rPr/>
        <w:t>Приложение С (справочное) Указатель терминов</w:t>
      </w:r>
    </w:p>
    <w:p>
      <w:pPr>
        <w:spacing w:after="0" w:line="261" w:lineRule="auto"/>
        <w:jc w:val="center"/>
        <w:sectPr>
          <w:pgSz w:w="11900" w:h="16840"/>
          <w:pgMar w:header="511" w:footer="482" w:top="700" w:bottom="660" w:left="1200" w:right="720"/>
          <w:cols w:num="2" w:equalWidth="0">
            <w:col w:w="2907" w:space="489"/>
            <w:col w:w="6584"/>
          </w:cols>
        </w:sectPr>
      </w:pPr>
    </w:p>
    <w:p>
      <w:pPr>
        <w:pStyle w:val="BodyText"/>
        <w:spacing w:before="10"/>
        <w:rPr>
          <w:sz w:val="13"/>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3"/>
        <w:gridCol w:w="3744"/>
        <w:gridCol w:w="4860"/>
      </w:tblGrid>
      <w:tr>
        <w:trPr>
          <w:trHeight w:val="660" w:hRule="atLeast"/>
        </w:trPr>
        <w:tc>
          <w:tcPr>
            <w:tcW w:w="1143" w:type="dxa"/>
          </w:tcPr>
          <w:p>
            <w:pPr>
              <w:pStyle w:val="TableParagraph"/>
              <w:spacing w:before="31"/>
              <w:ind w:left="175" w:firstLine="26"/>
              <w:rPr>
                <w:sz w:val="24"/>
              </w:rPr>
            </w:pPr>
            <w:r>
              <w:rPr>
                <w:sz w:val="24"/>
              </w:rPr>
              <w:t>Номер</w:t>
            </w:r>
          </w:p>
          <w:p>
            <w:pPr>
              <w:pStyle w:val="TableParagraph"/>
              <w:spacing w:before="48"/>
              <w:ind w:left="175"/>
              <w:rPr>
                <w:sz w:val="24"/>
              </w:rPr>
            </w:pPr>
            <w:r>
              <w:rPr>
                <w:sz w:val="24"/>
              </w:rPr>
              <w:t>пункта</w:t>
            </w:r>
          </w:p>
        </w:tc>
        <w:tc>
          <w:tcPr>
            <w:tcW w:w="3744" w:type="dxa"/>
          </w:tcPr>
          <w:p>
            <w:pPr>
              <w:pStyle w:val="TableParagraph"/>
              <w:spacing w:before="31"/>
              <w:ind w:left="668"/>
              <w:rPr>
                <w:sz w:val="24"/>
              </w:rPr>
            </w:pPr>
            <w:r>
              <w:rPr>
                <w:sz w:val="24"/>
              </w:rPr>
              <w:t>Термин no IEC 61676</w:t>
            </w:r>
          </w:p>
        </w:tc>
        <w:tc>
          <w:tcPr>
            <w:tcW w:w="4860" w:type="dxa"/>
          </w:tcPr>
          <w:p>
            <w:pPr>
              <w:pStyle w:val="TableParagraph"/>
              <w:spacing w:before="31"/>
              <w:ind w:left="247"/>
              <w:rPr>
                <w:sz w:val="24"/>
              </w:rPr>
            </w:pPr>
            <w:r>
              <w:rPr>
                <w:sz w:val="24"/>
              </w:rPr>
              <w:t>Номер пункта, подпункта IEC 61676</w:t>
            </w:r>
          </w:p>
        </w:tc>
      </w:tr>
      <w:tr>
        <w:trPr>
          <w:trHeight w:val="640" w:hRule="atLeast"/>
        </w:trPr>
        <w:tc>
          <w:tcPr>
            <w:tcW w:w="1143" w:type="dxa"/>
          </w:tcPr>
          <w:p>
            <w:pPr>
              <w:pStyle w:val="TableParagraph"/>
              <w:spacing w:before="40"/>
              <w:ind w:left="316" w:right="298"/>
              <w:jc w:val="center"/>
              <w:rPr>
                <w:sz w:val="24"/>
              </w:rPr>
            </w:pPr>
            <w:r>
              <w:rPr>
                <w:sz w:val="24"/>
              </w:rPr>
              <w:t>3.1</w:t>
            </w:r>
          </w:p>
        </w:tc>
        <w:tc>
          <w:tcPr>
            <w:tcW w:w="3744" w:type="dxa"/>
          </w:tcPr>
          <w:p>
            <w:pPr>
              <w:pStyle w:val="TableParagraph"/>
              <w:spacing w:line="324" w:lineRule="exact" w:before="5"/>
              <w:ind w:left="112" w:right="923" w:firstLine="288"/>
              <w:rPr>
                <w:sz w:val="24"/>
              </w:rPr>
            </w:pPr>
            <w:r>
              <w:rPr>
                <w:sz w:val="24"/>
              </w:rPr>
              <w:t>КОРРЕКТИРУЮЩИЙ КОЭФФИЦИЕНТ</w:t>
            </w:r>
          </w:p>
        </w:tc>
        <w:tc>
          <w:tcPr>
            <w:tcW w:w="4860" w:type="dxa"/>
          </w:tcPr>
          <w:p>
            <w:pPr>
              <w:pStyle w:val="TableParagraph"/>
              <w:spacing w:before="40"/>
              <w:ind w:left="112"/>
              <w:rPr>
                <w:sz w:val="24"/>
              </w:rPr>
            </w:pPr>
            <w:r>
              <w:rPr>
                <w:sz w:val="24"/>
              </w:rPr>
              <w:t>3.11,3.19, 4.4.5 (4), А.2</w:t>
            </w:r>
          </w:p>
        </w:tc>
      </w:tr>
      <w:tr>
        <w:trPr>
          <w:trHeight w:val="632" w:hRule="atLeast"/>
        </w:trPr>
        <w:tc>
          <w:tcPr>
            <w:tcW w:w="1143" w:type="dxa"/>
          </w:tcPr>
          <w:p>
            <w:pPr>
              <w:pStyle w:val="TableParagraph"/>
              <w:spacing w:before="23"/>
              <w:ind w:left="316" w:right="298"/>
              <w:jc w:val="center"/>
              <w:rPr>
                <w:sz w:val="24"/>
              </w:rPr>
            </w:pPr>
            <w:r>
              <w:rPr>
                <w:sz w:val="24"/>
              </w:rPr>
              <w:t>3.2</w:t>
            </w:r>
          </w:p>
        </w:tc>
        <w:tc>
          <w:tcPr>
            <w:tcW w:w="3744" w:type="dxa"/>
          </w:tcPr>
          <w:p>
            <w:pPr>
              <w:pStyle w:val="TableParagraph"/>
              <w:spacing w:before="23"/>
              <w:ind w:left="390"/>
              <w:rPr>
                <w:sz w:val="24"/>
              </w:rPr>
            </w:pPr>
            <w:r>
              <w:rPr>
                <w:sz w:val="24"/>
              </w:rPr>
              <w:t>ЭФФЕКТИВНЫЙ</w:t>
            </w:r>
          </w:p>
          <w:p>
            <w:pPr>
              <w:pStyle w:val="TableParagraph"/>
              <w:spacing w:line="272" w:lineRule="exact" w:before="47"/>
              <w:ind w:left="93"/>
              <w:rPr>
                <w:sz w:val="24"/>
              </w:rPr>
            </w:pPr>
            <w:r>
              <w:rPr>
                <w:sz w:val="24"/>
              </w:rPr>
              <w:t>ДИАПАЗОН</w:t>
            </w:r>
          </w:p>
        </w:tc>
        <w:tc>
          <w:tcPr>
            <w:tcW w:w="4860" w:type="dxa"/>
          </w:tcPr>
          <w:p>
            <w:pPr>
              <w:pStyle w:val="TableParagraph"/>
              <w:spacing w:before="23"/>
              <w:ind w:left="112"/>
              <w:rPr>
                <w:sz w:val="24"/>
              </w:rPr>
            </w:pPr>
            <w:r>
              <w:rPr>
                <w:sz w:val="24"/>
              </w:rPr>
              <w:t>4.2.2.1 (3), 4.2.2.2 (2), 4.2.3, 4.2.4 (2),</w:t>
            </w:r>
          </w:p>
          <w:p>
            <w:pPr>
              <w:pStyle w:val="TableParagraph"/>
              <w:spacing w:line="272" w:lineRule="exact" w:before="47"/>
              <w:ind w:left="103"/>
              <w:rPr>
                <w:sz w:val="24"/>
              </w:rPr>
            </w:pPr>
            <w:r>
              <w:rPr>
                <w:sz w:val="24"/>
              </w:rPr>
              <w:t>4.2.5</w:t>
            </w:r>
          </w:p>
        </w:tc>
      </w:tr>
      <w:tr>
        <w:trPr>
          <w:trHeight w:val="320" w:hRule="atLeast"/>
        </w:trPr>
        <w:tc>
          <w:tcPr>
            <w:tcW w:w="1143" w:type="dxa"/>
          </w:tcPr>
          <w:p>
            <w:pPr>
              <w:pStyle w:val="TableParagraph"/>
              <w:spacing w:before="22"/>
              <w:ind w:left="316" w:right="298"/>
              <w:jc w:val="center"/>
              <w:rPr>
                <w:sz w:val="24"/>
              </w:rPr>
            </w:pPr>
            <w:r>
              <w:rPr>
                <w:sz w:val="24"/>
              </w:rPr>
              <w:t>3.3</w:t>
            </w:r>
          </w:p>
        </w:tc>
        <w:tc>
          <w:tcPr>
            <w:tcW w:w="3744" w:type="dxa"/>
          </w:tcPr>
          <w:p>
            <w:pPr>
              <w:pStyle w:val="TableParagraph"/>
              <w:spacing w:before="22"/>
              <w:ind w:left="400"/>
              <w:rPr>
                <w:sz w:val="24"/>
              </w:rPr>
            </w:pPr>
            <w:r>
              <w:rPr>
                <w:sz w:val="24"/>
              </w:rPr>
              <w:t>ПРИБОРНОЕ ЗНАЧЕНИЕ</w:t>
            </w:r>
          </w:p>
        </w:tc>
        <w:tc>
          <w:tcPr>
            <w:tcW w:w="4860" w:type="dxa"/>
          </w:tcPr>
          <w:p>
            <w:pPr>
              <w:pStyle w:val="TableParagraph"/>
              <w:spacing w:before="22"/>
              <w:ind w:left="112"/>
              <w:rPr>
                <w:sz w:val="24"/>
              </w:rPr>
            </w:pPr>
            <w:r>
              <w:rPr>
                <w:sz w:val="24"/>
              </w:rPr>
              <w:t>3.1,3.2,3.6,3.11,3.12,3.21,5.1.2</w:t>
            </w:r>
          </w:p>
        </w:tc>
      </w:tr>
      <w:tr>
        <w:trPr>
          <w:trHeight w:val="640" w:hRule="atLeast"/>
        </w:trPr>
        <w:tc>
          <w:tcPr>
            <w:tcW w:w="1143" w:type="dxa"/>
          </w:tcPr>
          <w:p>
            <w:pPr>
              <w:pStyle w:val="TableParagraph"/>
              <w:spacing w:before="31"/>
              <w:ind w:left="316" w:right="298"/>
              <w:jc w:val="center"/>
              <w:rPr>
                <w:sz w:val="24"/>
              </w:rPr>
            </w:pPr>
            <w:r>
              <w:rPr>
                <w:sz w:val="24"/>
              </w:rPr>
              <w:t>3.4</w:t>
            </w:r>
          </w:p>
        </w:tc>
        <w:tc>
          <w:tcPr>
            <w:tcW w:w="3744" w:type="dxa"/>
          </w:tcPr>
          <w:p>
            <w:pPr>
              <w:pStyle w:val="TableParagraph"/>
              <w:spacing w:before="31"/>
              <w:ind w:left="382"/>
              <w:rPr>
                <w:sz w:val="24"/>
              </w:rPr>
            </w:pPr>
            <w:r>
              <w:rPr>
                <w:sz w:val="24"/>
              </w:rPr>
              <w:t>ФАКТОР ВЛИЯНИЯ</w:t>
            </w:r>
          </w:p>
        </w:tc>
        <w:tc>
          <w:tcPr>
            <w:tcW w:w="4860" w:type="dxa"/>
          </w:tcPr>
          <w:p>
            <w:pPr>
              <w:pStyle w:val="TableParagraph"/>
              <w:spacing w:before="31"/>
              <w:ind w:left="112"/>
              <w:rPr>
                <w:sz w:val="24"/>
              </w:rPr>
            </w:pPr>
            <w:r>
              <w:rPr>
                <w:sz w:val="24"/>
              </w:rPr>
              <w:t>3.17 (2), 3.19 (3), 3.23 (2), 3.24, 4.3.3,</w:t>
            </w:r>
          </w:p>
          <w:p>
            <w:pPr>
              <w:pStyle w:val="TableParagraph"/>
              <w:spacing w:line="272" w:lineRule="exact" w:before="48"/>
              <w:ind w:left="103"/>
              <w:rPr>
                <w:sz w:val="24"/>
              </w:rPr>
            </w:pPr>
            <w:r>
              <w:rPr>
                <w:sz w:val="24"/>
              </w:rPr>
              <w:t>4.3.4, 4.3.5 (2), таблица 2(2), 4.4.1(2)</w:t>
            </w:r>
          </w:p>
        </w:tc>
      </w:tr>
      <w:tr>
        <w:trPr>
          <w:trHeight w:val="620" w:hRule="atLeast"/>
        </w:trPr>
        <w:tc>
          <w:tcPr>
            <w:tcW w:w="1143" w:type="dxa"/>
          </w:tcPr>
          <w:p>
            <w:pPr>
              <w:pStyle w:val="TableParagraph"/>
              <w:spacing w:before="22"/>
              <w:ind w:left="316" w:right="298"/>
              <w:jc w:val="center"/>
              <w:rPr>
                <w:sz w:val="24"/>
              </w:rPr>
            </w:pPr>
            <w:r>
              <w:rPr>
                <w:sz w:val="24"/>
              </w:rPr>
              <w:t>3.5</w:t>
            </w:r>
          </w:p>
        </w:tc>
        <w:tc>
          <w:tcPr>
            <w:tcW w:w="3744" w:type="dxa"/>
          </w:tcPr>
          <w:p>
            <w:pPr>
              <w:pStyle w:val="TableParagraph"/>
              <w:spacing w:before="22"/>
              <w:ind w:left="400"/>
              <w:rPr>
                <w:sz w:val="24"/>
              </w:rPr>
            </w:pPr>
            <w:r>
              <w:rPr>
                <w:sz w:val="24"/>
              </w:rPr>
              <w:t>ПАРАМЕТР ПРИБОРА</w:t>
            </w:r>
          </w:p>
        </w:tc>
        <w:tc>
          <w:tcPr>
            <w:tcW w:w="4860" w:type="dxa"/>
          </w:tcPr>
          <w:p>
            <w:pPr>
              <w:pStyle w:val="TableParagraph"/>
              <w:spacing w:before="22"/>
              <w:ind w:left="112"/>
              <w:rPr>
                <w:sz w:val="24"/>
              </w:rPr>
            </w:pPr>
            <w:r>
              <w:rPr>
                <w:sz w:val="24"/>
              </w:rPr>
              <w:t>3.17 (2), 3.18, 3.19 (3), 3.22, 3.23 (3),</w:t>
            </w:r>
          </w:p>
          <w:p>
            <w:pPr>
              <w:pStyle w:val="TableParagraph"/>
              <w:spacing w:line="272" w:lineRule="exact" w:before="48"/>
              <w:ind w:left="112"/>
              <w:rPr>
                <w:sz w:val="24"/>
              </w:rPr>
            </w:pPr>
            <w:r>
              <w:rPr>
                <w:sz w:val="24"/>
              </w:rPr>
              <w:t>3.24 (2)</w:t>
            </w:r>
          </w:p>
        </w:tc>
      </w:tr>
      <w:tr>
        <w:trPr>
          <w:trHeight w:val="640" w:hRule="atLeast"/>
        </w:trPr>
        <w:tc>
          <w:tcPr>
            <w:tcW w:w="1143" w:type="dxa"/>
          </w:tcPr>
          <w:p>
            <w:pPr>
              <w:pStyle w:val="TableParagraph"/>
              <w:spacing w:before="40"/>
              <w:ind w:left="316" w:right="298"/>
              <w:jc w:val="center"/>
              <w:rPr>
                <w:sz w:val="24"/>
              </w:rPr>
            </w:pPr>
            <w:r>
              <w:rPr>
                <w:sz w:val="24"/>
              </w:rPr>
              <w:t>3.6</w:t>
            </w:r>
          </w:p>
        </w:tc>
        <w:tc>
          <w:tcPr>
            <w:tcW w:w="3744" w:type="dxa"/>
          </w:tcPr>
          <w:p>
            <w:pPr>
              <w:pStyle w:val="TableParagraph"/>
              <w:spacing w:line="300" w:lineRule="atLeast" w:before="16"/>
              <w:ind w:left="112" w:right="1668" w:firstLine="288"/>
              <w:rPr>
                <w:sz w:val="24"/>
              </w:rPr>
            </w:pPr>
            <w:r>
              <w:rPr>
                <w:sz w:val="24"/>
              </w:rPr>
              <w:t>ВНУТРЕННЯЯ ПОГРЕШНОСТЬ</w:t>
            </w:r>
          </w:p>
        </w:tc>
        <w:tc>
          <w:tcPr>
            <w:tcW w:w="4860" w:type="dxa"/>
          </w:tcPr>
          <w:p>
            <w:pPr>
              <w:pStyle w:val="TableParagraph"/>
              <w:spacing w:before="40"/>
              <w:ind w:left="112"/>
              <w:rPr>
                <w:sz w:val="24"/>
              </w:rPr>
            </w:pPr>
            <w:r>
              <w:rPr>
                <w:sz w:val="24"/>
              </w:rPr>
              <w:t>3.20, 4.2.2.2 (4), 4.2.5, таблица 2</w:t>
            </w:r>
          </w:p>
        </w:tc>
      </w:tr>
      <w:tr>
        <w:trPr>
          <w:trHeight w:val="620" w:hRule="atLeast"/>
        </w:trPr>
        <w:tc>
          <w:tcPr>
            <w:tcW w:w="1143" w:type="dxa"/>
          </w:tcPr>
          <w:p>
            <w:pPr>
              <w:pStyle w:val="TableParagraph"/>
              <w:spacing w:before="22"/>
              <w:ind w:left="316" w:right="298"/>
              <w:jc w:val="center"/>
              <w:rPr>
                <w:sz w:val="24"/>
              </w:rPr>
            </w:pPr>
            <w:r>
              <w:rPr>
                <w:sz w:val="24"/>
              </w:rPr>
              <w:t>3.7</w:t>
            </w:r>
          </w:p>
        </w:tc>
        <w:tc>
          <w:tcPr>
            <w:tcW w:w="3744" w:type="dxa"/>
          </w:tcPr>
          <w:p>
            <w:pPr>
              <w:pStyle w:val="TableParagraph"/>
              <w:spacing w:before="31"/>
              <w:ind w:left="400"/>
              <w:rPr>
                <w:sz w:val="24"/>
              </w:rPr>
            </w:pPr>
            <w:r>
              <w:rPr>
                <w:sz w:val="24"/>
              </w:rPr>
              <w:t>ИНВАЗИВНОЕ</w:t>
            </w:r>
          </w:p>
          <w:p>
            <w:pPr>
              <w:pStyle w:val="TableParagraph"/>
              <w:spacing w:line="263" w:lineRule="exact" w:before="48"/>
              <w:ind w:left="112"/>
              <w:rPr>
                <w:sz w:val="24"/>
              </w:rPr>
            </w:pPr>
            <w:r>
              <w:rPr>
                <w:sz w:val="24"/>
              </w:rPr>
              <w:t>ИЗМЕРЕНИЕ</w:t>
            </w:r>
          </w:p>
        </w:tc>
        <w:tc>
          <w:tcPr>
            <w:tcW w:w="4860" w:type="dxa"/>
          </w:tcPr>
          <w:p>
            <w:pPr>
              <w:pStyle w:val="TableParagraph"/>
              <w:spacing w:before="31"/>
              <w:ind w:left="120"/>
              <w:rPr>
                <w:sz w:val="24"/>
              </w:rPr>
            </w:pPr>
            <w:r>
              <w:rPr>
                <w:sz w:val="24"/>
              </w:rPr>
              <w:t>Введение (2)</w:t>
            </w:r>
          </w:p>
        </w:tc>
      </w:tr>
      <w:tr>
        <w:trPr>
          <w:trHeight w:val="1280" w:hRule="atLeast"/>
        </w:trPr>
        <w:tc>
          <w:tcPr>
            <w:tcW w:w="1143" w:type="dxa"/>
          </w:tcPr>
          <w:p>
            <w:pPr>
              <w:pStyle w:val="TableParagraph"/>
              <w:spacing w:before="31"/>
              <w:ind w:left="316" w:right="298"/>
              <w:jc w:val="center"/>
              <w:rPr>
                <w:sz w:val="24"/>
              </w:rPr>
            </w:pPr>
            <w:r>
              <w:rPr>
                <w:sz w:val="24"/>
              </w:rPr>
              <w:t>3.8</w:t>
            </w:r>
          </w:p>
        </w:tc>
        <w:tc>
          <w:tcPr>
            <w:tcW w:w="3744" w:type="dxa"/>
          </w:tcPr>
          <w:p>
            <w:pPr>
              <w:pStyle w:val="TableParagraph"/>
              <w:spacing w:before="31"/>
              <w:ind w:left="547"/>
              <w:rPr>
                <w:sz w:val="24"/>
              </w:rPr>
            </w:pPr>
            <w:r>
              <w:rPr>
                <w:sz w:val="24"/>
              </w:rPr>
              <w:t>ПРЕДЕЛЫ ИЗМЕНЕНИЯ</w:t>
            </w:r>
          </w:p>
        </w:tc>
        <w:tc>
          <w:tcPr>
            <w:tcW w:w="4860" w:type="dxa"/>
          </w:tcPr>
          <w:p>
            <w:pPr>
              <w:pStyle w:val="TableParagraph"/>
              <w:spacing w:before="31"/>
              <w:ind w:left="120"/>
              <w:rPr>
                <w:sz w:val="24"/>
              </w:rPr>
            </w:pPr>
            <w:r>
              <w:rPr>
                <w:sz w:val="24"/>
              </w:rPr>
              <w:t>Введение, 3.17 (2), 4.3, 4.3.5 (2),</w:t>
            </w:r>
          </w:p>
          <w:p>
            <w:pPr>
              <w:pStyle w:val="TableParagraph"/>
              <w:spacing w:before="48"/>
              <w:ind w:left="102"/>
              <w:rPr>
                <w:sz w:val="24"/>
              </w:rPr>
            </w:pPr>
            <w:r>
              <w:rPr>
                <w:sz w:val="24"/>
              </w:rPr>
              <w:t>таблица 2, 4.4.2, 4.4.3, 4.4.4, 4.4.5,</w:t>
            </w:r>
          </w:p>
          <w:p>
            <w:pPr>
              <w:pStyle w:val="TableParagraph"/>
              <w:spacing w:before="48"/>
              <w:ind w:left="111"/>
              <w:rPr>
                <w:sz w:val="24"/>
              </w:rPr>
            </w:pPr>
            <w:r>
              <w:rPr>
                <w:sz w:val="24"/>
              </w:rPr>
              <w:t>4.4.6, 4.4.7.1,4.4.7.2, 4.4.8, 4.4.9,</w:t>
            </w:r>
          </w:p>
          <w:p>
            <w:pPr>
              <w:pStyle w:val="TableParagraph"/>
              <w:spacing w:line="272" w:lineRule="exact" w:before="48"/>
              <w:ind w:left="111"/>
              <w:rPr>
                <w:sz w:val="24"/>
              </w:rPr>
            </w:pPr>
            <w:r>
              <w:rPr>
                <w:sz w:val="24"/>
              </w:rPr>
              <w:t>4.4.10.1,4.4.10.2,4.4.11</w:t>
            </w:r>
          </w:p>
        </w:tc>
      </w:tr>
      <w:tr>
        <w:trPr>
          <w:trHeight w:val="620" w:hRule="atLeast"/>
        </w:trPr>
        <w:tc>
          <w:tcPr>
            <w:tcW w:w="1143" w:type="dxa"/>
          </w:tcPr>
          <w:p>
            <w:pPr>
              <w:pStyle w:val="TableParagraph"/>
              <w:spacing w:before="13"/>
              <w:ind w:left="316" w:right="298"/>
              <w:jc w:val="center"/>
              <w:rPr>
                <w:sz w:val="24"/>
              </w:rPr>
            </w:pPr>
            <w:r>
              <w:rPr>
                <w:sz w:val="24"/>
              </w:rPr>
              <w:t>3.9</w:t>
            </w:r>
          </w:p>
        </w:tc>
        <w:tc>
          <w:tcPr>
            <w:tcW w:w="3744" w:type="dxa"/>
          </w:tcPr>
          <w:p>
            <w:pPr>
              <w:pStyle w:val="TableParagraph"/>
              <w:spacing w:before="22"/>
              <w:ind w:left="390"/>
              <w:rPr>
                <w:sz w:val="24"/>
              </w:rPr>
            </w:pPr>
            <w:r>
              <w:rPr>
                <w:sz w:val="24"/>
              </w:rPr>
              <w:t>МАКСИМАЛЬНОЕ</w:t>
            </w:r>
          </w:p>
          <w:p>
            <w:pPr>
              <w:pStyle w:val="TableParagraph"/>
              <w:spacing w:line="272" w:lineRule="exact" w:before="48"/>
              <w:ind w:left="111"/>
              <w:rPr>
                <w:sz w:val="24"/>
              </w:rPr>
            </w:pPr>
            <w:r>
              <w:rPr>
                <w:sz w:val="24"/>
              </w:rPr>
              <w:t>ПИКОВОЕ НАПРЯЖЕНИЕ</w:t>
            </w:r>
          </w:p>
        </w:tc>
        <w:tc>
          <w:tcPr>
            <w:tcW w:w="4860" w:type="dxa"/>
          </w:tcPr>
          <w:p>
            <w:pPr>
              <w:pStyle w:val="TableParagraph"/>
              <w:spacing w:before="22"/>
              <w:ind w:left="111"/>
              <w:rPr>
                <w:sz w:val="24"/>
              </w:rPr>
            </w:pPr>
            <w:r>
              <w:rPr>
                <w:sz w:val="24"/>
              </w:rPr>
              <w:t>А.2</w:t>
            </w:r>
          </w:p>
        </w:tc>
      </w:tr>
      <w:tr>
        <w:trPr>
          <w:trHeight w:val="640" w:hRule="atLeast"/>
        </w:trPr>
        <w:tc>
          <w:tcPr>
            <w:tcW w:w="1143" w:type="dxa"/>
          </w:tcPr>
          <w:p>
            <w:pPr>
              <w:pStyle w:val="TableParagraph"/>
              <w:spacing w:before="40"/>
              <w:ind w:left="252" w:right="308"/>
              <w:jc w:val="center"/>
              <w:rPr>
                <w:sz w:val="24"/>
              </w:rPr>
            </w:pPr>
            <w:r>
              <w:rPr>
                <w:sz w:val="24"/>
              </w:rPr>
              <w:t>3.I0</w:t>
            </w:r>
          </w:p>
        </w:tc>
        <w:tc>
          <w:tcPr>
            <w:tcW w:w="3744" w:type="dxa"/>
          </w:tcPr>
          <w:p>
            <w:pPr>
              <w:pStyle w:val="TableParagraph"/>
              <w:spacing w:line="300" w:lineRule="atLeast" w:before="16"/>
              <w:ind w:left="111" w:right="938" w:firstLine="270"/>
              <w:rPr>
                <w:sz w:val="24"/>
              </w:rPr>
            </w:pPr>
            <w:r>
              <w:rPr>
                <w:sz w:val="24"/>
              </w:rPr>
              <w:t>СРЕДНЕЕ ПИКОВОЕ НАПРЯЖЕНИЕ</w:t>
            </w:r>
          </w:p>
        </w:tc>
        <w:tc>
          <w:tcPr>
            <w:tcW w:w="4860" w:type="dxa"/>
          </w:tcPr>
          <w:p>
            <w:pPr>
              <w:pStyle w:val="TableParagraph"/>
              <w:spacing w:before="40"/>
              <w:ind w:left="111"/>
              <w:rPr>
                <w:sz w:val="24"/>
              </w:rPr>
            </w:pPr>
            <w:r>
              <w:rPr>
                <w:sz w:val="24"/>
              </w:rPr>
              <w:t>3.10</w:t>
            </w:r>
          </w:p>
        </w:tc>
      </w:tr>
      <w:tr>
        <w:trPr>
          <w:trHeight w:val="640" w:hRule="atLeast"/>
        </w:trPr>
        <w:tc>
          <w:tcPr>
            <w:tcW w:w="1143" w:type="dxa"/>
          </w:tcPr>
          <w:p>
            <w:pPr>
              <w:pStyle w:val="TableParagraph"/>
              <w:spacing w:before="31"/>
              <w:ind w:left="252" w:right="308"/>
              <w:jc w:val="center"/>
              <w:rPr>
                <w:sz w:val="24"/>
              </w:rPr>
            </w:pPr>
            <w:r>
              <w:rPr>
                <w:sz w:val="24"/>
              </w:rPr>
              <w:t>3.I1</w:t>
            </w:r>
          </w:p>
        </w:tc>
        <w:tc>
          <w:tcPr>
            <w:tcW w:w="3744" w:type="dxa"/>
          </w:tcPr>
          <w:p>
            <w:pPr>
              <w:pStyle w:val="TableParagraph"/>
              <w:spacing w:before="31"/>
              <w:ind w:left="399"/>
              <w:rPr>
                <w:sz w:val="24"/>
              </w:rPr>
            </w:pPr>
            <w:r>
              <w:rPr>
                <w:sz w:val="24"/>
              </w:rPr>
              <w:t>ИЗМЕРЕННОЕ</w:t>
            </w:r>
          </w:p>
          <w:p>
            <w:pPr>
              <w:pStyle w:val="TableParagraph"/>
              <w:spacing w:line="272" w:lineRule="exact" w:before="48"/>
              <w:ind w:left="102"/>
              <w:rPr>
                <w:sz w:val="24"/>
              </w:rPr>
            </w:pPr>
            <w:r>
              <w:rPr>
                <w:sz w:val="24"/>
              </w:rPr>
              <w:t>ЗНАЧЕНИЕ</w:t>
            </w:r>
          </w:p>
        </w:tc>
        <w:tc>
          <w:tcPr>
            <w:tcW w:w="4860" w:type="dxa"/>
          </w:tcPr>
          <w:p>
            <w:pPr>
              <w:pStyle w:val="TableParagraph"/>
              <w:spacing w:before="31"/>
              <w:ind w:left="111"/>
              <w:rPr>
                <w:sz w:val="24"/>
              </w:rPr>
            </w:pPr>
            <w:r>
              <w:rPr>
                <w:sz w:val="24"/>
              </w:rPr>
              <w:t>3.6, 4.2.2.1, 4.2.2.2, 4.4.5</w:t>
            </w:r>
          </w:p>
        </w:tc>
      </w:tr>
      <w:tr>
        <w:trPr>
          <w:trHeight w:val="960" w:hRule="atLeast"/>
        </w:trPr>
        <w:tc>
          <w:tcPr>
            <w:tcW w:w="1143" w:type="dxa"/>
          </w:tcPr>
          <w:p>
            <w:pPr>
              <w:pStyle w:val="TableParagraph"/>
              <w:spacing w:before="22"/>
              <w:ind w:left="316" w:right="308"/>
              <w:jc w:val="center"/>
              <w:rPr>
                <w:sz w:val="24"/>
              </w:rPr>
            </w:pPr>
            <w:r>
              <w:rPr>
                <w:sz w:val="24"/>
              </w:rPr>
              <w:t>3.12</w:t>
            </w:r>
          </w:p>
        </w:tc>
        <w:tc>
          <w:tcPr>
            <w:tcW w:w="3744" w:type="dxa"/>
          </w:tcPr>
          <w:p>
            <w:pPr>
              <w:pStyle w:val="TableParagraph"/>
              <w:spacing w:before="22"/>
              <w:ind w:left="399"/>
              <w:rPr>
                <w:sz w:val="24"/>
              </w:rPr>
            </w:pPr>
            <w:r>
              <w:rPr>
                <w:sz w:val="24"/>
              </w:rPr>
              <w:t>МИНИМАЛЬНЫЙ</w:t>
            </w:r>
          </w:p>
          <w:p>
            <w:pPr>
              <w:pStyle w:val="TableParagraph"/>
              <w:spacing w:line="320" w:lineRule="atLeast" w:before="4"/>
              <w:ind w:left="93" w:right="1728" w:firstLine="18"/>
              <w:rPr>
                <w:sz w:val="24"/>
              </w:rPr>
            </w:pPr>
            <w:r>
              <w:rPr>
                <w:sz w:val="24"/>
              </w:rPr>
              <w:t>ЭФФЕКТИВНЫЙ ДИАПАЗОН</w:t>
            </w:r>
          </w:p>
        </w:tc>
        <w:tc>
          <w:tcPr>
            <w:tcW w:w="4860" w:type="dxa"/>
          </w:tcPr>
          <w:p>
            <w:pPr>
              <w:pStyle w:val="TableParagraph"/>
              <w:spacing w:line="280" w:lineRule="auto" w:before="22"/>
              <w:ind w:left="102" w:right="811" w:firstLine="9"/>
              <w:rPr>
                <w:sz w:val="24"/>
              </w:rPr>
            </w:pPr>
            <w:r>
              <w:rPr>
                <w:sz w:val="24"/>
              </w:rPr>
              <w:t>4.1.1 (2), таблица 1, примечание 1, 4.2.2.1,4.2.2.2</w:t>
            </w:r>
          </w:p>
        </w:tc>
      </w:tr>
      <w:tr>
        <w:trPr>
          <w:trHeight w:val="640" w:hRule="atLeast"/>
        </w:trPr>
        <w:tc>
          <w:tcPr>
            <w:tcW w:w="1143" w:type="dxa"/>
          </w:tcPr>
          <w:p>
            <w:pPr>
              <w:pStyle w:val="TableParagraph"/>
              <w:spacing w:before="40"/>
              <w:ind w:left="252" w:right="308"/>
              <w:jc w:val="center"/>
              <w:rPr>
                <w:sz w:val="24"/>
              </w:rPr>
            </w:pPr>
            <w:r>
              <w:rPr>
                <w:sz w:val="24"/>
              </w:rPr>
              <w:t>3.I3</w:t>
            </w:r>
          </w:p>
        </w:tc>
        <w:tc>
          <w:tcPr>
            <w:tcW w:w="3744" w:type="dxa"/>
          </w:tcPr>
          <w:p>
            <w:pPr>
              <w:pStyle w:val="TableParagraph"/>
              <w:spacing w:line="290" w:lineRule="atLeast" w:before="35"/>
              <w:ind w:left="111" w:right="1318" w:firstLine="288"/>
              <w:rPr>
                <w:sz w:val="24"/>
              </w:rPr>
            </w:pPr>
            <w:r>
              <w:rPr>
                <w:sz w:val="24"/>
              </w:rPr>
              <w:t>НЕИНВАЗИВПОЕ ИЗМЕРЕНИЕ</w:t>
            </w:r>
          </w:p>
        </w:tc>
        <w:tc>
          <w:tcPr>
            <w:tcW w:w="4860" w:type="dxa"/>
          </w:tcPr>
          <w:p>
            <w:pPr>
              <w:pStyle w:val="TableParagraph"/>
              <w:spacing w:line="300" w:lineRule="atLeast" w:before="16"/>
              <w:ind w:left="111" w:right="301" w:firstLine="9"/>
              <w:rPr>
                <w:sz w:val="24"/>
              </w:rPr>
            </w:pPr>
            <w:r>
              <w:rPr>
                <w:sz w:val="24"/>
              </w:rPr>
              <w:t>Наименование стандарта, введение, 1, 3.4</w:t>
            </w:r>
          </w:p>
        </w:tc>
      </w:tr>
      <w:tr>
        <w:trPr>
          <w:trHeight w:val="620" w:hRule="atLeast"/>
        </w:trPr>
        <w:tc>
          <w:tcPr>
            <w:tcW w:w="1143" w:type="dxa"/>
          </w:tcPr>
          <w:p>
            <w:pPr>
              <w:pStyle w:val="TableParagraph"/>
              <w:spacing w:before="31"/>
              <w:ind w:left="252" w:right="308"/>
              <w:jc w:val="center"/>
              <w:rPr>
                <w:sz w:val="24"/>
              </w:rPr>
            </w:pPr>
            <w:r>
              <w:rPr>
                <w:sz w:val="24"/>
              </w:rPr>
              <w:t>3.I4</w:t>
            </w:r>
          </w:p>
        </w:tc>
        <w:tc>
          <w:tcPr>
            <w:tcW w:w="3744" w:type="dxa"/>
          </w:tcPr>
          <w:p>
            <w:pPr>
              <w:pStyle w:val="TableParagraph"/>
              <w:spacing w:before="31"/>
              <w:ind w:left="84" w:right="1398"/>
              <w:jc w:val="center"/>
              <w:rPr>
                <w:sz w:val="24"/>
              </w:rPr>
            </w:pPr>
            <w:r>
              <w:rPr>
                <w:sz w:val="24"/>
              </w:rPr>
              <w:t>ТЕХНИЧЕСКАЯ</w:t>
            </w:r>
          </w:p>
          <w:p>
            <w:pPr>
              <w:pStyle w:val="TableParagraph"/>
              <w:spacing w:line="263" w:lineRule="exact" w:before="48"/>
              <w:ind w:left="84" w:right="1398"/>
              <w:jc w:val="center"/>
              <w:rPr>
                <w:sz w:val="24"/>
              </w:rPr>
            </w:pPr>
            <w:r>
              <w:rPr>
                <w:sz w:val="24"/>
              </w:rPr>
              <w:t>ХАРАКТЕРИСТИКА</w:t>
            </w:r>
          </w:p>
        </w:tc>
        <w:tc>
          <w:tcPr>
            <w:tcW w:w="4860" w:type="dxa"/>
          </w:tcPr>
          <w:p>
            <w:pPr>
              <w:pStyle w:val="TableParagraph"/>
              <w:spacing w:before="31"/>
              <w:ind w:left="111"/>
              <w:rPr>
                <w:sz w:val="24"/>
              </w:rPr>
            </w:pPr>
            <w:r>
              <w:rPr>
                <w:sz w:val="24"/>
              </w:rPr>
              <w:t>3.8,3.24,4.2* 4.2.1</w:t>
            </w:r>
          </w:p>
        </w:tc>
      </w:tr>
      <w:tr>
        <w:trPr>
          <w:trHeight w:val="640" w:hRule="atLeast"/>
        </w:trPr>
        <w:tc>
          <w:tcPr>
            <w:tcW w:w="1143" w:type="dxa"/>
          </w:tcPr>
          <w:p>
            <w:pPr>
              <w:pStyle w:val="TableParagraph"/>
              <w:spacing w:before="31"/>
              <w:ind w:left="316" w:right="308"/>
              <w:jc w:val="center"/>
              <w:rPr>
                <w:sz w:val="24"/>
              </w:rPr>
            </w:pPr>
            <w:r>
              <w:rPr>
                <w:sz w:val="24"/>
              </w:rPr>
              <w:t>3.15</w:t>
            </w:r>
          </w:p>
        </w:tc>
        <w:tc>
          <w:tcPr>
            <w:tcW w:w="3744" w:type="dxa"/>
          </w:tcPr>
          <w:p>
            <w:pPr>
              <w:pStyle w:val="TableParagraph"/>
              <w:spacing w:before="31"/>
              <w:ind w:left="111" w:firstLine="288"/>
              <w:rPr>
                <w:sz w:val="24"/>
              </w:rPr>
            </w:pPr>
            <w:r>
              <w:rPr>
                <w:sz w:val="24"/>
              </w:rPr>
              <w:t>ПУЛЬСАЦИЯ</w:t>
            </w:r>
          </w:p>
          <w:p>
            <w:pPr>
              <w:pStyle w:val="TableParagraph"/>
              <w:spacing w:line="272" w:lineRule="exact" w:before="48"/>
              <w:ind w:left="111"/>
              <w:rPr>
                <w:sz w:val="24"/>
              </w:rPr>
            </w:pPr>
            <w:r>
              <w:rPr>
                <w:sz w:val="24"/>
              </w:rPr>
              <w:t>НАПРЯЖЕНИЯ</w:t>
            </w:r>
          </w:p>
        </w:tc>
        <w:tc>
          <w:tcPr>
            <w:tcW w:w="4860" w:type="dxa"/>
          </w:tcPr>
          <w:p>
            <w:pPr>
              <w:pStyle w:val="TableParagraph"/>
              <w:spacing w:before="31"/>
              <w:ind w:left="111"/>
              <w:rPr>
                <w:sz w:val="24"/>
              </w:rPr>
            </w:pPr>
            <w:r>
              <w:rPr>
                <w:sz w:val="24"/>
              </w:rPr>
              <w:t>3.8, 3.24, 4.2, 4.2.1,3.15, таблица 2</w:t>
            </w:r>
          </w:p>
          <w:p>
            <w:pPr>
              <w:pStyle w:val="TableParagraph"/>
              <w:spacing w:line="272" w:lineRule="exact" w:before="48"/>
              <w:ind w:left="111"/>
              <w:rPr>
                <w:sz w:val="24"/>
              </w:rPr>
            </w:pPr>
            <w:r>
              <w:rPr>
                <w:sz w:val="24"/>
              </w:rPr>
              <w:t>примечание 1, 4.4.2 (2)</w:t>
            </w:r>
          </w:p>
        </w:tc>
      </w:tr>
      <w:tr>
        <w:trPr>
          <w:trHeight w:val="980" w:hRule="atLeast"/>
        </w:trPr>
        <w:tc>
          <w:tcPr>
            <w:tcW w:w="1143" w:type="dxa"/>
          </w:tcPr>
          <w:p>
            <w:pPr>
              <w:pStyle w:val="TableParagraph"/>
              <w:spacing w:before="40"/>
              <w:ind w:left="316" w:right="308"/>
              <w:jc w:val="center"/>
              <w:rPr>
                <w:sz w:val="24"/>
              </w:rPr>
            </w:pPr>
            <w:r>
              <w:rPr>
                <w:sz w:val="24"/>
              </w:rPr>
              <w:t>3.16</w:t>
            </w:r>
          </w:p>
        </w:tc>
        <w:tc>
          <w:tcPr>
            <w:tcW w:w="3744" w:type="dxa"/>
          </w:tcPr>
          <w:p>
            <w:pPr>
              <w:pStyle w:val="TableParagraph"/>
              <w:spacing w:line="266" w:lineRule="auto" w:before="40"/>
              <w:ind w:left="111" w:right="631" w:firstLine="288"/>
              <w:rPr>
                <w:sz w:val="24"/>
              </w:rPr>
            </w:pPr>
            <w:r>
              <w:rPr>
                <w:sz w:val="24"/>
              </w:rPr>
              <w:t>ПРАКТИЧЕСКОЕ ПИКОВОЕ НАПРЯЖЕНИЕ</w:t>
            </w:r>
          </w:p>
        </w:tc>
        <w:tc>
          <w:tcPr>
            <w:tcW w:w="4860" w:type="dxa"/>
          </w:tcPr>
          <w:p>
            <w:pPr>
              <w:pStyle w:val="TableParagraph"/>
              <w:spacing w:before="40"/>
              <w:ind w:left="102"/>
              <w:rPr>
                <w:sz w:val="24"/>
              </w:rPr>
            </w:pPr>
            <w:r>
              <w:rPr>
                <w:sz w:val="24"/>
              </w:rPr>
              <w:t>4.1.1 (2), 4.2.2.1 (3), 4.2.2.2 (2), 4.2.3</w:t>
            </w:r>
          </w:p>
          <w:p>
            <w:pPr>
              <w:pStyle w:val="TableParagraph"/>
              <w:spacing w:before="30"/>
              <w:ind w:left="111"/>
              <w:rPr>
                <w:sz w:val="24"/>
              </w:rPr>
            </w:pPr>
            <w:r>
              <w:rPr>
                <w:sz w:val="24"/>
              </w:rPr>
              <w:t>(2), Таблица 3, 4.4.2, 6.1.4, А. 1, В. 1</w:t>
            </w:r>
          </w:p>
          <w:p>
            <w:pPr>
              <w:pStyle w:val="TableParagraph"/>
              <w:spacing w:before="48"/>
              <w:ind w:left="111"/>
              <w:rPr>
                <w:sz w:val="24"/>
              </w:rPr>
            </w:pPr>
            <w:r>
              <w:rPr>
                <w:sz w:val="24"/>
              </w:rPr>
              <w:t>(6), В.2 (4), примечание 2</w:t>
            </w:r>
          </w:p>
        </w:tc>
      </w:tr>
    </w:tbl>
    <w:p>
      <w:pPr>
        <w:pStyle w:val="BodyText"/>
        <w:rPr>
          <w:sz w:val="20"/>
        </w:rPr>
      </w:pPr>
    </w:p>
    <w:p>
      <w:pPr>
        <w:pStyle w:val="BodyText"/>
        <w:rPr>
          <w:sz w:val="20"/>
        </w:rPr>
      </w:pPr>
    </w:p>
    <w:p>
      <w:pPr>
        <w:pStyle w:val="BodyText"/>
        <w:spacing w:before="1"/>
        <w:rPr>
          <w:sz w:val="19"/>
        </w:rPr>
      </w:pPr>
    </w:p>
    <w:p>
      <w:pPr>
        <w:spacing w:before="91"/>
        <w:ind w:left="592" w:right="0" w:firstLine="0"/>
        <w:jc w:val="left"/>
        <w:rPr>
          <w:rFonts w:ascii="Times New Roman"/>
          <w:sz w:val="23"/>
        </w:rPr>
      </w:pPr>
      <w:r>
        <w:rPr>
          <w:rFonts w:ascii="Times New Roman"/>
          <w:sz w:val="23"/>
        </w:rPr>
        <w:t>48</w:t>
      </w:r>
    </w:p>
    <w:p>
      <w:pPr>
        <w:spacing w:after="0"/>
        <w:jc w:val="left"/>
        <w:rPr>
          <w:rFonts w:ascii="Times New Roman"/>
          <w:sz w:val="23"/>
        </w:rPr>
        <w:sectPr>
          <w:type w:val="continuous"/>
          <w:pgSz w:w="11900" w:h="16840"/>
          <w:pgMar w:top="460" w:bottom="660" w:left="1200" w:right="720"/>
        </w:sectPr>
      </w:pPr>
    </w:p>
    <w:p>
      <w:pPr>
        <w:spacing w:line="290" w:lineRule="exact" w:before="0"/>
        <w:ind w:left="6648" w:right="0" w:firstLine="0"/>
        <w:jc w:val="left"/>
        <w:rPr>
          <w:sz w:val="26"/>
        </w:rPr>
      </w:pPr>
      <w:r>
        <w:rPr>
          <w:sz w:val="26"/>
        </w:rPr>
        <w:t>ГОСТ IEC 61676-2011</w:t>
      </w:r>
    </w:p>
    <w:p>
      <w:pPr>
        <w:pStyle w:val="BodyText"/>
        <w:spacing w:before="3"/>
        <w:rPr>
          <w:sz w:val="19"/>
        </w:rPr>
      </w:pPr>
    </w:p>
    <w:p>
      <w:pPr>
        <w:spacing w:before="92" w:after="7"/>
        <w:ind w:left="250" w:right="0" w:firstLine="0"/>
        <w:jc w:val="left"/>
        <w:rPr>
          <w:i/>
          <w:sz w:val="24"/>
        </w:rPr>
      </w:pPr>
      <w:r>
        <w:rPr>
          <w:i/>
          <w:sz w:val="24"/>
        </w:rPr>
        <w:t>Окончание таблицы C.J</w:t>
      </w: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3"/>
        <w:gridCol w:w="3717"/>
        <w:gridCol w:w="4887"/>
      </w:tblGrid>
      <w:tr>
        <w:trPr>
          <w:trHeight w:val="660" w:hRule="atLeast"/>
        </w:trPr>
        <w:tc>
          <w:tcPr>
            <w:tcW w:w="1143" w:type="dxa"/>
          </w:tcPr>
          <w:p>
            <w:pPr>
              <w:pStyle w:val="TableParagraph"/>
              <w:spacing w:line="320" w:lineRule="atLeast" w:before="5"/>
              <w:ind w:left="175" w:right="173" w:firstLine="26"/>
              <w:rPr>
                <w:sz w:val="24"/>
              </w:rPr>
            </w:pPr>
            <w:r>
              <w:rPr>
                <w:sz w:val="24"/>
              </w:rPr>
              <w:t>Номер пункта</w:t>
            </w:r>
          </w:p>
        </w:tc>
        <w:tc>
          <w:tcPr>
            <w:tcW w:w="3717" w:type="dxa"/>
          </w:tcPr>
          <w:p>
            <w:pPr>
              <w:pStyle w:val="TableParagraph"/>
              <w:spacing w:before="49"/>
              <w:ind w:left="660"/>
              <w:rPr>
                <w:sz w:val="24"/>
              </w:rPr>
            </w:pPr>
            <w:r>
              <w:rPr>
                <w:sz w:val="24"/>
              </w:rPr>
              <w:t>Термин по IEC 61676</w:t>
            </w:r>
          </w:p>
        </w:tc>
        <w:tc>
          <w:tcPr>
            <w:tcW w:w="4887" w:type="dxa"/>
          </w:tcPr>
          <w:p>
            <w:pPr>
              <w:pStyle w:val="TableParagraph"/>
              <w:spacing w:before="49"/>
              <w:ind w:left="265"/>
              <w:rPr>
                <w:sz w:val="24"/>
              </w:rPr>
            </w:pPr>
            <w:r>
              <w:rPr>
                <w:sz w:val="24"/>
              </w:rPr>
              <w:t>Номер пункта, подпункта IEC 61676</w:t>
            </w:r>
          </w:p>
        </w:tc>
      </w:tr>
      <w:tr>
        <w:trPr>
          <w:trHeight w:val="1600" w:hRule="atLeast"/>
        </w:trPr>
        <w:tc>
          <w:tcPr>
            <w:tcW w:w="1143" w:type="dxa"/>
          </w:tcPr>
          <w:p>
            <w:pPr>
              <w:pStyle w:val="TableParagraph"/>
              <w:spacing w:before="22"/>
              <w:ind w:left="316" w:right="308"/>
              <w:jc w:val="center"/>
              <w:rPr>
                <w:sz w:val="24"/>
              </w:rPr>
            </w:pPr>
            <w:r>
              <w:rPr>
                <w:sz w:val="24"/>
              </w:rPr>
              <w:t>3.17</w:t>
            </w:r>
          </w:p>
        </w:tc>
        <w:tc>
          <w:tcPr>
            <w:tcW w:w="3717" w:type="dxa"/>
          </w:tcPr>
          <w:p>
            <w:pPr>
              <w:pStyle w:val="TableParagraph"/>
              <w:spacing w:line="280" w:lineRule="auto" w:before="31"/>
              <w:ind w:left="93" w:right="1348" w:firstLine="306"/>
              <w:rPr>
                <w:sz w:val="24"/>
              </w:rPr>
            </w:pPr>
            <w:r>
              <w:rPr>
                <w:sz w:val="24"/>
              </w:rPr>
              <w:t>НОМИНАЛЬНЫЙ ДИАПАЗОН</w:t>
            </w:r>
          </w:p>
        </w:tc>
        <w:tc>
          <w:tcPr>
            <w:tcW w:w="4887" w:type="dxa"/>
          </w:tcPr>
          <w:p>
            <w:pPr>
              <w:pStyle w:val="TableParagraph"/>
              <w:spacing w:before="31"/>
              <w:ind w:left="111"/>
              <w:rPr>
                <w:sz w:val="24"/>
              </w:rPr>
            </w:pPr>
            <w:r>
              <w:rPr>
                <w:sz w:val="24"/>
              </w:rPr>
              <w:t>4.2.3, 4.2.4, 4.3.2, 4.3.5, табл. 2 (4),</w:t>
            </w:r>
          </w:p>
          <w:p>
            <w:pPr>
              <w:pStyle w:val="TableParagraph"/>
              <w:spacing w:before="48"/>
              <w:ind w:left="102"/>
              <w:rPr>
                <w:sz w:val="24"/>
              </w:rPr>
            </w:pPr>
            <w:r>
              <w:rPr>
                <w:sz w:val="24"/>
              </w:rPr>
              <w:t>4.4.1,4.4.2 (2), 4.4.3 (2), 4.4.4 (2), 4.4.5</w:t>
            </w:r>
          </w:p>
          <w:p>
            <w:pPr>
              <w:pStyle w:val="TableParagraph"/>
              <w:spacing w:before="48"/>
              <w:ind w:left="111"/>
              <w:rPr>
                <w:sz w:val="24"/>
              </w:rPr>
            </w:pPr>
            <w:r>
              <w:rPr>
                <w:sz w:val="24"/>
              </w:rPr>
              <w:t>(3), 4.4.6 (2), 4.4.7 (2), 4.4.7.1 (2), 4.4.8</w:t>
            </w:r>
          </w:p>
          <w:p>
            <w:pPr>
              <w:pStyle w:val="TableParagraph"/>
              <w:spacing w:before="48"/>
              <w:ind w:left="111"/>
              <w:rPr>
                <w:sz w:val="24"/>
              </w:rPr>
            </w:pPr>
            <w:r>
              <w:rPr>
                <w:sz w:val="24"/>
              </w:rPr>
              <w:t>(2) , 4.4.9 (2), 4.4.11, 4.4.12 (2), 4.4.12.2</w:t>
            </w:r>
          </w:p>
          <w:p>
            <w:pPr>
              <w:pStyle w:val="TableParagraph"/>
              <w:spacing w:line="263" w:lineRule="exact" w:before="48"/>
              <w:ind w:left="111"/>
              <w:rPr>
                <w:sz w:val="24"/>
              </w:rPr>
            </w:pPr>
            <w:r>
              <w:rPr>
                <w:sz w:val="24"/>
              </w:rPr>
              <w:t>(3)</w:t>
            </w:r>
          </w:p>
        </w:tc>
      </w:tr>
      <w:tr>
        <w:trPr>
          <w:trHeight w:val="640" w:hRule="atLeast"/>
        </w:trPr>
        <w:tc>
          <w:tcPr>
            <w:tcW w:w="1143" w:type="dxa"/>
          </w:tcPr>
          <w:p>
            <w:pPr>
              <w:pStyle w:val="TableParagraph"/>
              <w:spacing w:before="31"/>
              <w:ind w:left="316" w:right="308"/>
              <w:jc w:val="center"/>
              <w:rPr>
                <w:sz w:val="24"/>
              </w:rPr>
            </w:pPr>
            <w:r>
              <w:rPr>
                <w:sz w:val="24"/>
              </w:rPr>
              <w:t>3.18</w:t>
            </w:r>
          </w:p>
        </w:tc>
        <w:tc>
          <w:tcPr>
            <w:tcW w:w="3717" w:type="dxa"/>
          </w:tcPr>
          <w:p>
            <w:pPr>
              <w:pStyle w:val="TableParagraph"/>
              <w:spacing w:before="31"/>
              <w:ind w:left="390"/>
              <w:rPr>
                <w:sz w:val="24"/>
              </w:rPr>
            </w:pPr>
            <w:r>
              <w:rPr>
                <w:sz w:val="24"/>
              </w:rPr>
              <w:t>ЭТАЛОННЫЕ УСЛОВИЯ</w:t>
            </w:r>
          </w:p>
        </w:tc>
        <w:tc>
          <w:tcPr>
            <w:tcW w:w="4887" w:type="dxa"/>
          </w:tcPr>
          <w:p>
            <w:pPr>
              <w:pStyle w:val="TableParagraph"/>
              <w:spacing w:before="31"/>
              <w:ind w:left="120"/>
              <w:rPr>
                <w:sz w:val="24"/>
              </w:rPr>
            </w:pPr>
            <w:r>
              <w:rPr>
                <w:sz w:val="24"/>
              </w:rPr>
              <w:t>3.1,3.6, 4.3.3 (2), таблица 2 (2), 4.4.2,</w:t>
            </w:r>
          </w:p>
          <w:p>
            <w:pPr>
              <w:pStyle w:val="TableParagraph"/>
              <w:spacing w:line="272" w:lineRule="exact" w:before="48"/>
              <w:ind w:left="102"/>
              <w:rPr>
                <w:sz w:val="24"/>
              </w:rPr>
            </w:pPr>
            <w:r>
              <w:rPr>
                <w:sz w:val="24"/>
              </w:rPr>
              <w:t>4.4.6</w:t>
            </w:r>
          </w:p>
        </w:tc>
      </w:tr>
      <w:tr>
        <w:trPr>
          <w:trHeight w:val="640" w:hRule="atLeast"/>
        </w:trPr>
        <w:tc>
          <w:tcPr>
            <w:tcW w:w="1143" w:type="dxa"/>
          </w:tcPr>
          <w:p>
            <w:pPr>
              <w:pStyle w:val="TableParagraph"/>
              <w:spacing w:before="40"/>
              <w:ind w:left="316" w:right="308"/>
              <w:jc w:val="center"/>
              <w:rPr>
                <w:sz w:val="24"/>
              </w:rPr>
            </w:pPr>
            <w:r>
              <w:rPr>
                <w:sz w:val="24"/>
              </w:rPr>
              <w:t>3.19</w:t>
            </w:r>
          </w:p>
        </w:tc>
        <w:tc>
          <w:tcPr>
            <w:tcW w:w="3717" w:type="dxa"/>
          </w:tcPr>
          <w:p>
            <w:pPr>
              <w:pStyle w:val="TableParagraph"/>
              <w:spacing w:line="324" w:lineRule="exact" w:before="6"/>
              <w:ind w:left="111" w:right="1781" w:firstLine="278"/>
              <w:rPr>
                <w:sz w:val="24"/>
              </w:rPr>
            </w:pPr>
            <w:r>
              <w:rPr>
                <w:sz w:val="24"/>
              </w:rPr>
              <w:t>ЭТАЛОННОЕ ЗНАЧЕНИЕ</w:t>
            </w:r>
          </w:p>
        </w:tc>
        <w:tc>
          <w:tcPr>
            <w:tcW w:w="4887" w:type="dxa"/>
          </w:tcPr>
          <w:p>
            <w:pPr>
              <w:pStyle w:val="TableParagraph"/>
              <w:spacing w:before="40"/>
              <w:ind w:left="112"/>
              <w:rPr>
                <w:sz w:val="24"/>
              </w:rPr>
            </w:pPr>
            <w:r>
              <w:rPr>
                <w:sz w:val="24"/>
              </w:rPr>
              <w:t>3.1.8, 4.3.3, таблица 2(18), 4.4.12.2</w:t>
            </w:r>
          </w:p>
        </w:tc>
      </w:tr>
      <w:tr>
        <w:trPr>
          <w:trHeight w:val="953" w:hRule="atLeast"/>
        </w:trPr>
        <w:tc>
          <w:tcPr>
            <w:tcW w:w="1143" w:type="dxa"/>
          </w:tcPr>
          <w:p>
            <w:pPr>
              <w:pStyle w:val="TableParagraph"/>
              <w:spacing w:before="24"/>
              <w:ind w:left="316" w:right="308"/>
              <w:jc w:val="center"/>
              <w:rPr>
                <w:sz w:val="24"/>
              </w:rPr>
            </w:pPr>
            <w:r>
              <w:rPr>
                <w:sz w:val="24"/>
              </w:rPr>
              <w:t>3.20</w:t>
            </w:r>
          </w:p>
        </w:tc>
        <w:tc>
          <w:tcPr>
            <w:tcW w:w="3717" w:type="dxa"/>
          </w:tcPr>
          <w:p>
            <w:pPr>
              <w:pStyle w:val="TableParagraph"/>
              <w:spacing w:line="280" w:lineRule="auto" w:before="24"/>
              <w:ind w:left="112" w:right="1129" w:firstLine="278"/>
              <w:rPr>
                <w:sz w:val="24"/>
              </w:rPr>
            </w:pPr>
            <w:r>
              <w:rPr>
                <w:sz w:val="24"/>
              </w:rPr>
              <w:t>ОТНОСИТЕЛЬНАЯ ВНУТРЕННЯЯ</w:t>
            </w:r>
          </w:p>
          <w:p>
            <w:pPr>
              <w:pStyle w:val="TableParagraph"/>
              <w:spacing w:line="263" w:lineRule="exact" w:before="2"/>
              <w:ind w:left="112"/>
              <w:rPr>
                <w:sz w:val="24"/>
              </w:rPr>
            </w:pPr>
            <w:r>
              <w:rPr>
                <w:sz w:val="24"/>
              </w:rPr>
              <w:t>ПОГРЕШНОСТЬ</w:t>
            </w:r>
          </w:p>
        </w:tc>
        <w:tc>
          <w:tcPr>
            <w:tcW w:w="4887" w:type="dxa"/>
          </w:tcPr>
          <w:p>
            <w:pPr>
              <w:pStyle w:val="TableParagraph"/>
              <w:spacing w:before="24"/>
              <w:ind w:left="102"/>
              <w:rPr>
                <w:sz w:val="24"/>
              </w:rPr>
            </w:pPr>
            <w:r>
              <w:rPr>
                <w:sz w:val="24"/>
              </w:rPr>
              <w:t>4.2.2.1 (2), 4.2.2.2, 4.2.5</w:t>
            </w:r>
          </w:p>
        </w:tc>
      </w:tr>
      <w:tr>
        <w:trPr>
          <w:trHeight w:val="2240" w:hRule="atLeast"/>
        </w:trPr>
        <w:tc>
          <w:tcPr>
            <w:tcW w:w="1143" w:type="dxa"/>
          </w:tcPr>
          <w:p>
            <w:pPr>
              <w:pStyle w:val="TableParagraph"/>
              <w:spacing w:before="31"/>
              <w:ind w:left="316" w:right="308"/>
              <w:jc w:val="center"/>
              <w:rPr>
                <w:sz w:val="24"/>
              </w:rPr>
            </w:pPr>
            <w:r>
              <w:rPr>
                <w:sz w:val="24"/>
              </w:rPr>
              <w:t>3.21</w:t>
            </w:r>
          </w:p>
        </w:tc>
        <w:tc>
          <w:tcPr>
            <w:tcW w:w="3717" w:type="dxa"/>
          </w:tcPr>
          <w:p>
            <w:pPr>
              <w:pStyle w:val="TableParagraph"/>
              <w:spacing w:before="31"/>
              <w:ind w:left="399"/>
              <w:rPr>
                <w:sz w:val="24"/>
              </w:rPr>
            </w:pPr>
            <w:r>
              <w:rPr>
                <w:sz w:val="24"/>
              </w:rPr>
              <w:t>РЕАКЦИЯ</w:t>
            </w:r>
          </w:p>
        </w:tc>
        <w:tc>
          <w:tcPr>
            <w:tcW w:w="4887" w:type="dxa"/>
          </w:tcPr>
          <w:p>
            <w:pPr>
              <w:pStyle w:val="TableParagraph"/>
              <w:spacing w:before="31"/>
              <w:ind w:left="120"/>
              <w:rPr>
                <w:sz w:val="24"/>
              </w:rPr>
            </w:pPr>
            <w:r>
              <w:rPr>
                <w:sz w:val="24"/>
              </w:rPr>
              <w:t>Введение, 3.1.4, 4.2.5 (2), 4.3.5, 4.4.2</w:t>
            </w:r>
          </w:p>
          <w:p>
            <w:pPr>
              <w:pStyle w:val="TableParagraph"/>
              <w:spacing w:before="48"/>
              <w:ind w:left="111"/>
              <w:rPr>
                <w:sz w:val="24"/>
              </w:rPr>
            </w:pPr>
            <w:r>
              <w:rPr>
                <w:sz w:val="24"/>
              </w:rPr>
              <w:t>(4), 4.4.3 (2), 4.4.4 (3). 4.4.5 (5), 4.4.6</w:t>
            </w:r>
          </w:p>
          <w:p>
            <w:pPr>
              <w:pStyle w:val="TableParagraph"/>
              <w:spacing w:before="48"/>
              <w:ind w:left="111"/>
              <w:rPr>
                <w:sz w:val="24"/>
              </w:rPr>
            </w:pPr>
            <w:r>
              <w:rPr>
                <w:sz w:val="24"/>
              </w:rPr>
              <w:t>(3), 4.4.7, 4.4.7.1 (2), 4.4.7.2 (3), 4.4.8</w:t>
            </w:r>
          </w:p>
          <w:p>
            <w:pPr>
              <w:pStyle w:val="TableParagraph"/>
              <w:spacing w:before="48"/>
              <w:ind w:left="111"/>
              <w:rPr>
                <w:sz w:val="24"/>
              </w:rPr>
            </w:pPr>
            <w:r>
              <w:rPr>
                <w:sz w:val="24"/>
              </w:rPr>
              <w:t>(2), 4.4.9 (3), 4.4.10, 4.4.10.1 (3),</w:t>
            </w:r>
          </w:p>
          <w:p>
            <w:pPr>
              <w:pStyle w:val="TableParagraph"/>
              <w:spacing w:before="48"/>
              <w:ind w:left="102"/>
              <w:rPr>
                <w:sz w:val="24"/>
              </w:rPr>
            </w:pPr>
            <w:r>
              <w:rPr>
                <w:sz w:val="24"/>
              </w:rPr>
              <w:t>4.4.10.2 (3), 4.4.11 (2), 4.4.12, 4.4.12.1,</w:t>
            </w:r>
          </w:p>
          <w:p>
            <w:pPr>
              <w:pStyle w:val="TableParagraph"/>
              <w:spacing w:line="320" w:lineRule="atLeast" w:before="4"/>
              <w:ind w:left="120" w:right="591" w:hanging="18"/>
              <w:rPr>
                <w:sz w:val="24"/>
              </w:rPr>
            </w:pPr>
            <w:r>
              <w:rPr>
                <w:sz w:val="24"/>
              </w:rPr>
              <w:t>4.4.12.2, 4.4.12.3,4.4.13,4.4.13.2, А. 1, А.2</w:t>
            </w:r>
          </w:p>
        </w:tc>
      </w:tr>
      <w:tr>
        <w:trPr>
          <w:trHeight w:val="960" w:hRule="atLeast"/>
        </w:trPr>
        <w:tc>
          <w:tcPr>
            <w:tcW w:w="1143" w:type="dxa"/>
          </w:tcPr>
          <w:p>
            <w:pPr>
              <w:pStyle w:val="TableParagraph"/>
              <w:spacing w:before="31"/>
              <w:ind w:left="316" w:right="308"/>
              <w:jc w:val="center"/>
              <w:rPr>
                <w:sz w:val="24"/>
              </w:rPr>
            </w:pPr>
            <w:r>
              <w:rPr>
                <w:sz w:val="24"/>
              </w:rPr>
              <w:t>3.22</w:t>
            </w:r>
          </w:p>
        </w:tc>
        <w:tc>
          <w:tcPr>
            <w:tcW w:w="3717" w:type="dxa"/>
          </w:tcPr>
          <w:p>
            <w:pPr>
              <w:pStyle w:val="TableParagraph"/>
              <w:spacing w:line="280" w:lineRule="auto" w:before="31"/>
              <w:ind w:left="103" w:right="995" w:firstLine="278"/>
              <w:rPr>
                <w:sz w:val="24"/>
              </w:rPr>
            </w:pPr>
            <w:r>
              <w:rPr>
                <w:sz w:val="24"/>
              </w:rPr>
              <w:t>СТАНДАРТНЫЕ ТЕСТОВЫЕ УСЛОВИЯ</w:t>
            </w:r>
          </w:p>
        </w:tc>
        <w:tc>
          <w:tcPr>
            <w:tcW w:w="4887" w:type="dxa"/>
          </w:tcPr>
          <w:p>
            <w:pPr>
              <w:pStyle w:val="TableParagraph"/>
              <w:spacing w:before="31"/>
              <w:ind w:left="111"/>
              <w:rPr>
                <w:sz w:val="24"/>
              </w:rPr>
            </w:pPr>
            <w:r>
              <w:rPr>
                <w:sz w:val="24"/>
              </w:rPr>
              <w:t>3.6,4.2.2.1,4.2.2.2 (2), 4.2.3, 4.2.4 (2),</w:t>
            </w:r>
          </w:p>
          <w:p>
            <w:pPr>
              <w:pStyle w:val="TableParagraph"/>
              <w:spacing w:before="48"/>
              <w:ind w:left="102"/>
              <w:rPr>
                <w:sz w:val="24"/>
              </w:rPr>
            </w:pPr>
            <w:r>
              <w:rPr>
                <w:sz w:val="24"/>
              </w:rPr>
              <w:t>4.2.5,  4.3.4 (2), таблица 2(2), 4.4.1,</w:t>
            </w:r>
          </w:p>
          <w:p>
            <w:pPr>
              <w:pStyle w:val="TableParagraph"/>
              <w:spacing w:line="263" w:lineRule="exact" w:before="48"/>
              <w:ind w:left="102"/>
              <w:rPr>
                <w:sz w:val="24"/>
              </w:rPr>
            </w:pPr>
            <w:r>
              <w:rPr>
                <w:sz w:val="24"/>
              </w:rPr>
              <w:t>4.4.5,</w:t>
            </w:r>
            <w:r>
              <w:rPr>
                <w:spacing w:val="51"/>
                <w:sz w:val="24"/>
              </w:rPr>
              <w:t> </w:t>
            </w:r>
            <w:r>
              <w:rPr>
                <w:sz w:val="24"/>
              </w:rPr>
              <w:t>примечание</w:t>
            </w:r>
          </w:p>
        </w:tc>
      </w:tr>
      <w:tr>
        <w:trPr>
          <w:trHeight w:val="640" w:hRule="atLeast"/>
        </w:trPr>
        <w:tc>
          <w:tcPr>
            <w:tcW w:w="1143" w:type="dxa"/>
          </w:tcPr>
          <w:p>
            <w:pPr>
              <w:pStyle w:val="TableParagraph"/>
              <w:spacing w:before="31"/>
              <w:ind w:left="316" w:right="308"/>
              <w:jc w:val="center"/>
              <w:rPr>
                <w:sz w:val="24"/>
              </w:rPr>
            </w:pPr>
            <w:r>
              <w:rPr>
                <w:sz w:val="24"/>
              </w:rPr>
              <w:t>3.23</w:t>
            </w:r>
          </w:p>
        </w:tc>
        <w:tc>
          <w:tcPr>
            <w:tcW w:w="3717" w:type="dxa"/>
          </w:tcPr>
          <w:p>
            <w:pPr>
              <w:pStyle w:val="TableParagraph"/>
              <w:spacing w:before="31"/>
              <w:ind w:left="381"/>
              <w:rPr>
                <w:sz w:val="24"/>
              </w:rPr>
            </w:pPr>
            <w:r>
              <w:rPr>
                <w:sz w:val="24"/>
              </w:rPr>
              <w:t>СТАНДАРТНЫЕ</w:t>
            </w:r>
          </w:p>
          <w:p>
            <w:pPr>
              <w:pStyle w:val="TableParagraph"/>
              <w:spacing w:line="272" w:lineRule="exact" w:before="48"/>
              <w:ind w:left="103"/>
              <w:rPr>
                <w:sz w:val="24"/>
              </w:rPr>
            </w:pPr>
            <w:r>
              <w:rPr>
                <w:sz w:val="24"/>
              </w:rPr>
              <w:t>ТЕСТОВЫЕ ЗНАЧЕНИЯ</w:t>
            </w:r>
          </w:p>
        </w:tc>
        <w:tc>
          <w:tcPr>
            <w:tcW w:w="4887" w:type="dxa"/>
          </w:tcPr>
          <w:p>
            <w:pPr>
              <w:pStyle w:val="TableParagraph"/>
              <w:spacing w:before="31"/>
              <w:ind w:left="121"/>
              <w:rPr>
                <w:sz w:val="24"/>
              </w:rPr>
            </w:pPr>
            <w:r>
              <w:rPr>
                <w:sz w:val="24"/>
              </w:rPr>
              <w:t>3.22,3.24</w:t>
            </w:r>
          </w:p>
        </w:tc>
      </w:tr>
      <w:tr>
        <w:trPr>
          <w:trHeight w:val="620" w:hRule="atLeast"/>
        </w:trPr>
        <w:tc>
          <w:tcPr>
            <w:tcW w:w="1143" w:type="dxa"/>
          </w:tcPr>
          <w:p>
            <w:pPr>
              <w:pStyle w:val="TableParagraph"/>
              <w:spacing w:before="22"/>
              <w:ind w:left="316" w:right="308"/>
              <w:jc w:val="center"/>
              <w:rPr>
                <w:sz w:val="24"/>
              </w:rPr>
            </w:pPr>
            <w:r>
              <w:rPr>
                <w:sz w:val="24"/>
              </w:rPr>
              <w:t>3.24</w:t>
            </w:r>
          </w:p>
        </w:tc>
        <w:tc>
          <w:tcPr>
            <w:tcW w:w="3717" w:type="dxa"/>
          </w:tcPr>
          <w:p>
            <w:pPr>
              <w:pStyle w:val="TableParagraph"/>
              <w:spacing w:before="22"/>
              <w:ind w:left="400"/>
              <w:rPr>
                <w:sz w:val="24"/>
              </w:rPr>
            </w:pPr>
            <w:r>
              <w:rPr>
                <w:sz w:val="24"/>
              </w:rPr>
              <w:t>ВЕЛИЧИНА</w:t>
            </w:r>
          </w:p>
          <w:p>
            <w:pPr>
              <w:pStyle w:val="TableParagraph"/>
              <w:spacing w:line="272" w:lineRule="exact" w:before="48"/>
              <w:ind w:left="112"/>
              <w:rPr>
                <w:sz w:val="24"/>
              </w:rPr>
            </w:pPr>
            <w:r>
              <w:rPr>
                <w:sz w:val="24"/>
              </w:rPr>
              <w:t>ИЗМЕНЕНИЯ</w:t>
            </w:r>
          </w:p>
        </w:tc>
        <w:tc>
          <w:tcPr>
            <w:tcW w:w="4887" w:type="dxa"/>
          </w:tcPr>
          <w:p>
            <w:pPr>
              <w:pStyle w:val="TableParagraph"/>
              <w:spacing w:before="22"/>
              <w:ind w:left="121"/>
              <w:rPr>
                <w:sz w:val="24"/>
              </w:rPr>
            </w:pPr>
            <w:r>
              <w:rPr>
                <w:sz w:val="24"/>
              </w:rPr>
              <w:t>Введение, 2, 3.8, 3.17 (2), 4.4.5, 4.4.7.1,</w:t>
            </w:r>
          </w:p>
          <w:p>
            <w:pPr>
              <w:pStyle w:val="TableParagraph"/>
              <w:spacing w:line="272" w:lineRule="exact" w:before="48"/>
              <w:ind w:left="103"/>
              <w:rPr>
                <w:sz w:val="24"/>
              </w:rPr>
            </w:pPr>
            <w:r>
              <w:rPr>
                <w:sz w:val="24"/>
              </w:rPr>
              <w:t>4.4.12.1,4.4.13.4 (3)</w:t>
            </w:r>
          </w:p>
        </w:tc>
      </w:tr>
      <w:tr>
        <w:trPr>
          <w:trHeight w:val="980" w:hRule="atLeast"/>
        </w:trPr>
        <w:tc>
          <w:tcPr>
            <w:tcW w:w="1143" w:type="dxa"/>
          </w:tcPr>
          <w:p>
            <w:pPr>
              <w:pStyle w:val="TableParagraph"/>
              <w:spacing w:before="40"/>
              <w:ind w:left="316" w:right="308"/>
              <w:jc w:val="center"/>
              <w:rPr>
                <w:sz w:val="24"/>
              </w:rPr>
            </w:pPr>
            <w:r>
              <w:rPr>
                <w:sz w:val="24"/>
              </w:rPr>
              <w:t>3.25</w:t>
            </w:r>
          </w:p>
        </w:tc>
        <w:tc>
          <w:tcPr>
            <w:tcW w:w="3717" w:type="dxa"/>
          </w:tcPr>
          <w:p>
            <w:pPr>
              <w:pStyle w:val="TableParagraph"/>
              <w:spacing w:line="324" w:lineRule="exact" w:before="5"/>
              <w:ind w:left="103" w:right="1160" w:firstLine="297"/>
              <w:rPr>
                <w:sz w:val="24"/>
              </w:rPr>
            </w:pPr>
            <w:r>
              <w:rPr>
                <w:sz w:val="24"/>
              </w:rPr>
              <w:t>НАПРЯЖЕНИЕ ПА РЕНТГЕНОВСКОЙ ТРУБКЕ</w:t>
            </w:r>
          </w:p>
        </w:tc>
        <w:tc>
          <w:tcPr>
            <w:tcW w:w="4887" w:type="dxa"/>
          </w:tcPr>
          <w:p>
            <w:pPr>
              <w:pStyle w:val="TableParagraph"/>
              <w:spacing w:line="280" w:lineRule="auto" w:before="40"/>
              <w:ind w:left="112" w:right="661" w:firstLine="9"/>
              <w:rPr>
                <w:sz w:val="24"/>
              </w:rPr>
            </w:pPr>
            <w:r>
              <w:rPr>
                <w:sz w:val="24"/>
              </w:rPr>
              <w:t>Наименование стандарта, введение (6), 3.4 (2), 3.7, 3.9, 3.10, 3.13, А.1</w:t>
            </w:r>
          </w:p>
        </w:tc>
      </w:tr>
    </w:tbl>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spacing w:before="195"/>
        <w:ind w:left="0" w:right="278" w:firstLine="0"/>
        <w:jc w:val="right"/>
        <w:rPr>
          <w:rFonts w:ascii="Times New Roman"/>
          <w:sz w:val="23"/>
        </w:rPr>
      </w:pPr>
      <w:r>
        <w:rPr>
          <w:rFonts w:ascii="Times New Roman"/>
          <w:sz w:val="23"/>
        </w:rPr>
        <w:t>49</w:t>
      </w:r>
    </w:p>
    <w:p>
      <w:pPr>
        <w:spacing w:after="0"/>
        <w:jc w:val="right"/>
        <w:rPr>
          <w:rFonts w:ascii="Times New Roman"/>
          <w:sz w:val="23"/>
        </w:rPr>
        <w:sectPr>
          <w:pgSz w:w="11900" w:h="16840"/>
          <w:pgMar w:header="511" w:footer="482" w:top="700" w:bottom="660" w:left="1200" w:right="720"/>
        </w:sectPr>
      </w:pPr>
    </w:p>
    <w:p>
      <w:pPr>
        <w:spacing w:line="290" w:lineRule="exact" w:before="0"/>
        <w:ind w:left="250" w:right="0" w:firstLine="0"/>
        <w:jc w:val="left"/>
        <w:rPr>
          <w:sz w:val="26"/>
        </w:rPr>
      </w:pPr>
      <w:r>
        <w:rPr>
          <w:sz w:val="26"/>
        </w:rPr>
        <w:t>ГОСТ IEC 61676-2011</w:t>
      </w:r>
    </w:p>
    <w:p>
      <w:pPr>
        <w:pStyle w:val="BodyText"/>
      </w:pPr>
      <w:r>
        <w:rPr/>
        <w:br w:type="column"/>
      </w:r>
      <w:r>
        <w:rPr/>
      </w:r>
    </w:p>
    <w:p>
      <w:pPr>
        <w:spacing w:line="273" w:lineRule="auto" w:before="227"/>
        <w:ind w:left="727" w:right="4385" w:hanging="477"/>
        <w:jc w:val="left"/>
        <w:rPr>
          <w:sz w:val="26"/>
        </w:rPr>
      </w:pPr>
      <w:r>
        <w:rPr>
          <w:sz w:val="26"/>
        </w:rPr>
        <w:t>Приложение Д. Л (справочное)</w:t>
      </w:r>
    </w:p>
    <w:p>
      <w:pPr>
        <w:spacing w:after="0" w:line="273" w:lineRule="auto"/>
        <w:jc w:val="left"/>
        <w:rPr>
          <w:sz w:val="26"/>
        </w:rPr>
        <w:sectPr>
          <w:pgSz w:w="11900" w:h="16840"/>
          <w:pgMar w:header="511" w:footer="482" w:top="700" w:bottom="660" w:left="1200" w:right="500"/>
          <w:cols w:num="2" w:equalWidth="0">
            <w:col w:w="2907" w:space="549"/>
            <w:col w:w="6744"/>
          </w:cols>
        </w:sectPr>
      </w:pPr>
    </w:p>
    <w:p>
      <w:pPr>
        <w:spacing w:line="288" w:lineRule="auto" w:before="20"/>
        <w:ind w:left="2889" w:right="879" w:hanging="2250"/>
        <w:jc w:val="left"/>
        <w:rPr>
          <w:sz w:val="26"/>
        </w:rPr>
      </w:pPr>
      <w:r>
        <w:rPr>
          <w:sz w:val="26"/>
        </w:rPr>
        <w:t>Сведения о соответствии межгосударственных стандартов ссылочным м ежду нар од и ы м ста н да ртам</w:t>
      </w:r>
    </w:p>
    <w:p>
      <w:pPr>
        <w:pStyle w:val="BodyText"/>
      </w:pPr>
    </w:p>
    <w:p>
      <w:pPr>
        <w:pStyle w:val="BodyText"/>
        <w:spacing w:before="6"/>
        <w:rPr>
          <w:sz w:val="29"/>
        </w:rPr>
      </w:pPr>
    </w:p>
    <w:p>
      <w:pPr>
        <w:spacing w:before="0"/>
        <w:ind w:left="232" w:right="0" w:firstLine="0"/>
        <w:jc w:val="left"/>
        <w:rPr>
          <w:sz w:val="21"/>
        </w:rPr>
      </w:pPr>
      <w:r>
        <w:rPr>
          <w:sz w:val="21"/>
        </w:rPr>
        <w:t>Табл и  ца  Д. A.I </w:t>
      </w:r>
    </w:p>
    <w:p>
      <w:pPr>
        <w:pStyle w:val="BodyText"/>
        <w:spacing w:after="1"/>
        <w:rPr>
          <w:sz w:val="12"/>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9"/>
        <w:gridCol w:w="1323"/>
        <w:gridCol w:w="4329"/>
      </w:tblGrid>
      <w:tr>
        <w:trPr>
          <w:trHeight w:val="1460" w:hRule="atLeast"/>
        </w:trPr>
        <w:tc>
          <w:tcPr>
            <w:tcW w:w="4329" w:type="dxa"/>
          </w:tcPr>
          <w:p>
            <w:pPr>
              <w:pStyle w:val="TableParagraph"/>
              <w:spacing w:line="235" w:lineRule="auto" w:before="18"/>
              <w:ind w:left="626" w:right="442" w:hanging="155"/>
              <w:rPr>
                <w:sz w:val="24"/>
              </w:rPr>
            </w:pPr>
            <w:r>
              <w:rPr>
                <w:sz w:val="24"/>
              </w:rPr>
              <w:t>Обозначение и наименование международного стандарта</w:t>
            </w:r>
          </w:p>
        </w:tc>
        <w:tc>
          <w:tcPr>
            <w:tcW w:w="1323" w:type="dxa"/>
          </w:tcPr>
          <w:p>
            <w:pPr>
              <w:pStyle w:val="TableParagraph"/>
              <w:spacing w:line="360" w:lineRule="auto" w:before="13"/>
              <w:ind w:left="112" w:right="101" w:firstLine="1"/>
              <w:jc w:val="center"/>
              <w:rPr>
                <w:sz w:val="24"/>
              </w:rPr>
            </w:pPr>
            <w:r>
              <w:rPr>
                <w:sz w:val="24"/>
              </w:rPr>
              <w:t>Степень соответст</w:t>
            </w:r>
          </w:p>
          <w:p>
            <w:pPr>
              <w:pStyle w:val="TableParagraph"/>
              <w:spacing w:before="79"/>
              <w:ind w:left="351" w:right="352"/>
              <w:jc w:val="center"/>
              <w:rPr>
                <w:sz w:val="16"/>
              </w:rPr>
            </w:pPr>
            <w:r>
              <w:rPr>
                <w:sz w:val="16"/>
              </w:rPr>
              <w:t>ВИЯ</w:t>
            </w:r>
          </w:p>
        </w:tc>
        <w:tc>
          <w:tcPr>
            <w:tcW w:w="4329" w:type="dxa"/>
          </w:tcPr>
          <w:p>
            <w:pPr>
              <w:pStyle w:val="TableParagraph"/>
              <w:spacing w:before="13"/>
              <w:ind w:left="500" w:right="1374" w:hanging="13"/>
              <w:jc w:val="center"/>
              <w:rPr>
                <w:sz w:val="24"/>
              </w:rPr>
            </w:pPr>
            <w:r>
              <w:rPr>
                <w:sz w:val="24"/>
              </w:rPr>
              <w:t>Обозначение и наименование межгосударственного стандарта</w:t>
            </w:r>
          </w:p>
        </w:tc>
      </w:tr>
      <w:tr>
        <w:trPr>
          <w:trHeight w:val="1240" w:hRule="atLeast"/>
        </w:trPr>
        <w:tc>
          <w:tcPr>
            <w:tcW w:w="4329" w:type="dxa"/>
          </w:tcPr>
          <w:p>
            <w:pPr>
              <w:pStyle w:val="TableParagraph"/>
              <w:tabs>
                <w:tab w:pos="1529" w:val="left" w:leader="none"/>
                <w:tab w:pos="2620" w:val="left" w:leader="none"/>
                <w:tab w:pos="3504" w:val="left" w:leader="none"/>
              </w:tabs>
              <w:spacing w:before="4"/>
              <w:ind w:left="706"/>
              <w:rPr>
                <w:sz w:val="24"/>
              </w:rPr>
            </w:pPr>
            <w:r>
              <w:rPr>
                <w:sz w:val="24"/>
              </w:rPr>
              <w:t>IEC</w:t>
              <w:tab/>
              <w:t>60417</w:t>
              <w:tab/>
              <w:t>(все</w:t>
              <w:tab/>
              <w:t>части)</w:t>
            </w:r>
          </w:p>
          <w:p>
            <w:pPr>
              <w:pStyle w:val="TableParagraph"/>
              <w:tabs>
                <w:tab w:pos="3137" w:val="left" w:leader="none"/>
              </w:tabs>
              <w:spacing w:line="410" w:lineRule="atLeast" w:before="4"/>
              <w:ind w:left="139" w:right="119"/>
              <w:rPr>
                <w:sz w:val="24"/>
              </w:rPr>
            </w:pPr>
            <w:r>
              <w:rPr>
                <w:sz w:val="24"/>
              </w:rPr>
              <w:t>Графические</w:t>
              <w:tab/>
              <w:t>символы, применяемые в</w:t>
            </w:r>
            <w:r>
              <w:rPr>
                <w:spacing w:val="-1"/>
                <w:sz w:val="24"/>
              </w:rPr>
              <w:t> </w:t>
            </w:r>
            <w:r>
              <w:rPr>
                <w:sz w:val="24"/>
              </w:rPr>
              <w:t>изделиях</w:t>
            </w:r>
          </w:p>
        </w:tc>
        <w:tc>
          <w:tcPr>
            <w:tcW w:w="1323" w:type="dxa"/>
          </w:tcPr>
          <w:p>
            <w:pPr>
              <w:pStyle w:val="TableParagraph"/>
              <w:rPr>
                <w:rFonts w:ascii="Times New Roman"/>
                <w:sz w:val="22"/>
              </w:rPr>
            </w:pPr>
          </w:p>
        </w:tc>
        <w:tc>
          <w:tcPr>
            <w:tcW w:w="4329" w:type="dxa"/>
          </w:tcPr>
          <w:p>
            <w:pPr>
              <w:pStyle w:val="TableParagraph"/>
              <w:spacing w:line="262" w:lineRule="exact"/>
              <w:ind w:left="1671"/>
              <w:rPr>
                <w:sz w:val="24"/>
              </w:rPr>
            </w:pPr>
            <w:r>
              <w:rPr>
                <w:w w:val="99"/>
                <w:sz w:val="24"/>
              </w:rPr>
              <w:t>*</w:t>
            </w:r>
          </w:p>
        </w:tc>
      </w:tr>
      <w:tr>
        <w:trPr>
          <w:trHeight w:val="820" w:hRule="atLeast"/>
        </w:trPr>
        <w:tc>
          <w:tcPr>
            <w:tcW w:w="4329" w:type="dxa"/>
          </w:tcPr>
          <w:p>
            <w:pPr>
              <w:pStyle w:val="TableParagraph"/>
              <w:spacing w:line="262" w:lineRule="exact"/>
              <w:ind w:left="706"/>
              <w:rPr>
                <w:sz w:val="24"/>
              </w:rPr>
            </w:pPr>
            <w:r>
              <w:rPr>
                <w:sz w:val="24"/>
              </w:rPr>
              <w:t>IEC   60788:1984</w:t>
            </w:r>
            <w:r>
              <w:rPr>
                <w:spacing w:val="53"/>
                <w:sz w:val="24"/>
              </w:rPr>
              <w:t> </w:t>
            </w:r>
            <w:r>
              <w:rPr>
                <w:sz w:val="24"/>
              </w:rPr>
              <w:t>Медицинская</w:t>
            </w:r>
          </w:p>
          <w:p>
            <w:pPr>
              <w:pStyle w:val="TableParagraph"/>
              <w:spacing w:before="156"/>
              <w:ind w:left="139"/>
              <w:rPr>
                <w:sz w:val="24"/>
              </w:rPr>
            </w:pPr>
            <w:r>
              <w:rPr>
                <w:sz w:val="24"/>
              </w:rPr>
              <w:t>радиология. Терминология</w:t>
            </w:r>
          </w:p>
        </w:tc>
        <w:tc>
          <w:tcPr>
            <w:tcW w:w="1323" w:type="dxa"/>
          </w:tcPr>
          <w:p>
            <w:pPr>
              <w:pStyle w:val="TableParagraph"/>
              <w:rPr>
                <w:rFonts w:ascii="Times New Roman"/>
                <w:sz w:val="22"/>
              </w:rPr>
            </w:pPr>
          </w:p>
        </w:tc>
        <w:tc>
          <w:tcPr>
            <w:tcW w:w="4329" w:type="dxa"/>
          </w:tcPr>
          <w:p>
            <w:pPr>
              <w:pStyle w:val="TableParagraph"/>
              <w:spacing w:line="244" w:lineRule="exact"/>
              <w:ind w:left="1671"/>
              <w:rPr>
                <w:sz w:val="24"/>
              </w:rPr>
            </w:pPr>
            <w:r>
              <w:rPr>
                <w:w w:val="99"/>
                <w:sz w:val="24"/>
              </w:rPr>
              <w:t>*</w:t>
            </w:r>
          </w:p>
        </w:tc>
      </w:tr>
      <w:tr>
        <w:trPr>
          <w:trHeight w:val="2480" w:hRule="atLeast"/>
        </w:trPr>
        <w:tc>
          <w:tcPr>
            <w:tcW w:w="4329" w:type="dxa"/>
          </w:tcPr>
          <w:p>
            <w:pPr>
              <w:pStyle w:val="TableParagraph"/>
              <w:tabs>
                <w:tab w:pos="2521" w:val="left" w:leader="none"/>
              </w:tabs>
              <w:spacing w:line="271" w:lineRule="exact"/>
              <w:ind w:left="706"/>
              <w:rPr>
                <w:sz w:val="24"/>
              </w:rPr>
            </w:pPr>
            <w:r>
              <w:rPr>
                <w:sz w:val="24"/>
              </w:rPr>
              <w:t>IEC</w:t>
              <w:tab/>
              <w:t>61000-4-2:1995</w:t>
            </w:r>
          </w:p>
          <w:p>
            <w:pPr>
              <w:pStyle w:val="TableParagraph"/>
              <w:spacing w:line="410" w:lineRule="atLeast" w:before="4"/>
              <w:ind w:left="130" w:right="99"/>
              <w:jc w:val="both"/>
              <w:rPr>
                <w:sz w:val="24"/>
              </w:rPr>
            </w:pPr>
            <w:r>
              <w:rPr>
                <w:sz w:val="24"/>
              </w:rPr>
              <w:t>Электромагнитная совместимость (ЭМС). Часть 4: Требования и методы испытаний. Испытания на устойчивость к электрическим разрядам</w:t>
            </w:r>
          </w:p>
        </w:tc>
        <w:tc>
          <w:tcPr>
            <w:tcW w:w="1323" w:type="dxa"/>
          </w:tcPr>
          <w:p>
            <w:pPr>
              <w:pStyle w:val="TableParagraph"/>
              <w:spacing w:line="271" w:lineRule="exact"/>
              <w:ind w:left="356" w:right="348"/>
              <w:jc w:val="center"/>
              <w:rPr>
                <w:sz w:val="24"/>
              </w:rPr>
            </w:pPr>
            <w:r>
              <w:rPr>
                <w:sz w:val="24"/>
              </w:rPr>
              <w:t>MOD</w:t>
            </w:r>
          </w:p>
        </w:tc>
        <w:tc>
          <w:tcPr>
            <w:tcW w:w="4329" w:type="dxa"/>
          </w:tcPr>
          <w:p>
            <w:pPr>
              <w:pStyle w:val="TableParagraph"/>
              <w:tabs>
                <w:tab w:pos="2499" w:val="left" w:leader="none"/>
              </w:tabs>
              <w:spacing w:line="271" w:lineRule="exact"/>
              <w:ind w:left="687"/>
              <w:rPr>
                <w:sz w:val="24"/>
              </w:rPr>
            </w:pPr>
            <w:r>
              <w:rPr>
                <w:sz w:val="24"/>
              </w:rPr>
              <w:t>ГОСТ</w:t>
              <w:tab/>
              <w:t>30804.4.2-2002</w:t>
            </w:r>
          </w:p>
          <w:p>
            <w:pPr>
              <w:pStyle w:val="TableParagraph"/>
              <w:tabs>
                <w:tab w:pos="2077" w:val="left" w:leader="none"/>
                <w:tab w:pos="2811" w:val="left" w:leader="none"/>
              </w:tabs>
              <w:spacing w:line="410" w:lineRule="atLeast" w:before="4"/>
              <w:ind w:left="112" w:right="135"/>
              <w:jc w:val="both"/>
              <w:rPr>
                <w:sz w:val="24"/>
              </w:rPr>
            </w:pPr>
            <w:r>
              <w:rPr>
                <w:sz w:val="24"/>
              </w:rPr>
              <w:t>Совместимость</w:t>
              <w:tab/>
              <w:tab/>
            </w:r>
            <w:r>
              <w:rPr>
                <w:spacing w:val="-1"/>
                <w:sz w:val="24"/>
              </w:rPr>
              <w:t>технических </w:t>
            </w:r>
            <w:r>
              <w:rPr>
                <w:sz w:val="24"/>
              </w:rPr>
              <w:t>средств</w:t>
              <w:tab/>
            </w:r>
            <w:r>
              <w:rPr>
                <w:spacing w:val="-1"/>
                <w:sz w:val="24"/>
              </w:rPr>
              <w:t>электромагнитная. </w:t>
            </w:r>
            <w:r>
              <w:rPr>
                <w:sz w:val="24"/>
              </w:rPr>
              <w:t>Устойчивость к электростатическим разрядам. Требования и методы испытаний</w:t>
            </w:r>
          </w:p>
        </w:tc>
      </w:tr>
      <w:tr>
        <w:trPr>
          <w:trHeight w:val="2480" w:hRule="atLeast"/>
        </w:trPr>
        <w:tc>
          <w:tcPr>
            <w:tcW w:w="4329" w:type="dxa"/>
          </w:tcPr>
          <w:p>
            <w:pPr>
              <w:pStyle w:val="TableParagraph"/>
              <w:tabs>
                <w:tab w:pos="2512" w:val="left" w:leader="none"/>
              </w:tabs>
              <w:spacing w:line="262" w:lineRule="exact"/>
              <w:ind w:left="706"/>
              <w:rPr>
                <w:sz w:val="24"/>
              </w:rPr>
            </w:pPr>
            <w:r>
              <w:rPr>
                <w:sz w:val="24"/>
              </w:rPr>
              <w:t>IEC</w:t>
              <w:tab/>
              <w:t>61000-4-3:2000</w:t>
            </w:r>
          </w:p>
          <w:p>
            <w:pPr>
              <w:pStyle w:val="TableParagraph"/>
              <w:spacing w:line="355" w:lineRule="auto" w:before="156"/>
              <w:ind w:left="130" w:right="99" w:firstLine="9"/>
              <w:jc w:val="both"/>
              <w:rPr>
                <w:sz w:val="24"/>
              </w:rPr>
            </w:pPr>
            <w:r>
              <w:rPr>
                <w:sz w:val="24"/>
              </w:rPr>
              <w:t>Электромагнитная совместимость (ЭМС). Часть 4-3: Испытания и средства измерений - Устойчивость к  радиационным, радиочастотным,</w:t>
            </w:r>
          </w:p>
          <w:p>
            <w:pPr>
              <w:pStyle w:val="TableParagraph"/>
              <w:spacing w:before="27"/>
              <w:ind w:left="130"/>
              <w:jc w:val="both"/>
              <w:rPr>
                <w:sz w:val="24"/>
              </w:rPr>
            </w:pPr>
            <w:r>
              <w:rPr>
                <w:sz w:val="24"/>
              </w:rPr>
              <w:t>электромагнитным полям</w:t>
            </w:r>
          </w:p>
        </w:tc>
        <w:tc>
          <w:tcPr>
            <w:tcW w:w="1323" w:type="dxa"/>
          </w:tcPr>
          <w:p>
            <w:pPr>
              <w:pStyle w:val="TableParagraph"/>
              <w:rPr>
                <w:rFonts w:ascii="Times New Roman"/>
                <w:sz w:val="22"/>
              </w:rPr>
            </w:pPr>
          </w:p>
        </w:tc>
        <w:tc>
          <w:tcPr>
            <w:tcW w:w="4329" w:type="dxa"/>
          </w:tcPr>
          <w:p>
            <w:pPr>
              <w:pStyle w:val="TableParagraph"/>
              <w:spacing w:line="244" w:lineRule="exact"/>
              <w:ind w:left="1671"/>
              <w:rPr>
                <w:sz w:val="24"/>
              </w:rPr>
            </w:pPr>
            <w:r>
              <w:rPr>
                <w:w w:val="99"/>
                <w:sz w:val="24"/>
              </w:rPr>
              <w:t>*</w:t>
            </w:r>
          </w:p>
        </w:tc>
      </w:tr>
      <w:tr>
        <w:trPr>
          <w:trHeight w:val="2520" w:hRule="atLeast"/>
        </w:trPr>
        <w:tc>
          <w:tcPr>
            <w:tcW w:w="4329" w:type="dxa"/>
            <w:tcBorders>
              <w:bottom w:val="nil"/>
            </w:tcBorders>
          </w:tcPr>
          <w:p>
            <w:pPr>
              <w:pStyle w:val="TableParagraph"/>
              <w:tabs>
                <w:tab w:pos="2521" w:val="left" w:leader="none"/>
              </w:tabs>
              <w:spacing w:line="271" w:lineRule="exact"/>
              <w:ind w:left="706"/>
              <w:rPr>
                <w:sz w:val="24"/>
              </w:rPr>
            </w:pPr>
            <w:r>
              <w:rPr>
                <w:sz w:val="24"/>
              </w:rPr>
              <w:t>IEC</w:t>
              <w:tab/>
              <w:t>61000-4-4:1995</w:t>
            </w:r>
          </w:p>
          <w:p>
            <w:pPr>
              <w:pStyle w:val="TableParagraph"/>
              <w:spacing w:line="360" w:lineRule="auto" w:before="138"/>
              <w:ind w:left="130" w:right="99"/>
              <w:jc w:val="both"/>
              <w:rPr>
                <w:sz w:val="24"/>
              </w:rPr>
            </w:pPr>
            <w:r>
              <w:rPr>
                <w:sz w:val="24"/>
              </w:rPr>
              <w:t>Электромагнитная совместимость (ЭМС). Часть 4-4: Испытания и средства измерения - Устойчивость к быстрым изменениям и провалам</w:t>
            </w:r>
          </w:p>
        </w:tc>
        <w:tc>
          <w:tcPr>
            <w:tcW w:w="1323" w:type="dxa"/>
            <w:tcBorders>
              <w:bottom w:val="nil"/>
            </w:tcBorders>
          </w:tcPr>
          <w:p>
            <w:pPr>
              <w:pStyle w:val="TableParagraph"/>
              <w:spacing w:line="271" w:lineRule="exact"/>
              <w:ind w:left="356" w:right="348"/>
              <w:jc w:val="center"/>
              <w:rPr>
                <w:sz w:val="24"/>
              </w:rPr>
            </w:pPr>
            <w:r>
              <w:rPr>
                <w:sz w:val="24"/>
              </w:rPr>
              <w:t>MOD</w:t>
            </w:r>
          </w:p>
        </w:tc>
        <w:tc>
          <w:tcPr>
            <w:tcW w:w="4329" w:type="dxa"/>
            <w:tcBorders>
              <w:bottom w:val="nil"/>
            </w:tcBorders>
          </w:tcPr>
          <w:p>
            <w:pPr>
              <w:pStyle w:val="TableParagraph"/>
              <w:tabs>
                <w:tab w:pos="2499" w:val="left" w:leader="none"/>
              </w:tabs>
              <w:spacing w:line="271" w:lineRule="exact"/>
              <w:ind w:left="687"/>
              <w:rPr>
                <w:sz w:val="24"/>
              </w:rPr>
            </w:pPr>
            <w:r>
              <w:rPr>
                <w:sz w:val="24"/>
              </w:rPr>
              <w:t>ГОСТ</w:t>
              <w:tab/>
              <w:t>30804.4.4-2002</w:t>
            </w:r>
          </w:p>
          <w:p>
            <w:pPr>
              <w:pStyle w:val="TableParagraph"/>
              <w:tabs>
                <w:tab w:pos="2077" w:val="left" w:leader="none"/>
                <w:tab w:pos="2811" w:val="left" w:leader="none"/>
              </w:tabs>
              <w:spacing w:line="360" w:lineRule="auto" w:before="138"/>
              <w:ind w:left="112" w:right="132"/>
              <w:jc w:val="both"/>
              <w:rPr>
                <w:sz w:val="24"/>
              </w:rPr>
            </w:pPr>
            <w:r>
              <w:rPr>
                <w:sz w:val="24"/>
              </w:rPr>
              <w:t>Совместимость</w:t>
              <w:tab/>
              <w:tab/>
              <w:t>технических средств</w:t>
              <w:tab/>
            </w:r>
            <w:r>
              <w:rPr>
                <w:spacing w:val="-1"/>
                <w:sz w:val="24"/>
              </w:rPr>
              <w:t>электромагнитная. </w:t>
            </w:r>
            <w:r>
              <w:rPr>
                <w:sz w:val="24"/>
              </w:rPr>
              <w:t>Устойчивость к наносекундным импульсным помехам.  Требования и методы испытаний</w:t>
            </w:r>
          </w:p>
        </w:tc>
      </w:tr>
    </w:tbl>
    <w:p>
      <w:pPr>
        <w:pStyle w:val="BodyText"/>
        <w:rPr>
          <w:sz w:val="22"/>
        </w:rPr>
      </w:pPr>
    </w:p>
    <w:p>
      <w:pPr>
        <w:pStyle w:val="BodyText"/>
        <w:rPr>
          <w:sz w:val="22"/>
        </w:rPr>
      </w:pPr>
    </w:p>
    <w:p>
      <w:pPr>
        <w:pStyle w:val="BodyText"/>
        <w:rPr>
          <w:sz w:val="22"/>
        </w:rPr>
      </w:pPr>
    </w:p>
    <w:p>
      <w:pPr>
        <w:pStyle w:val="BodyText"/>
        <w:spacing w:before="3"/>
        <w:rPr>
          <w:sz w:val="21"/>
        </w:rPr>
      </w:pPr>
    </w:p>
    <w:p>
      <w:pPr>
        <w:spacing w:before="1"/>
        <w:ind w:left="610" w:right="0" w:firstLine="0"/>
        <w:jc w:val="left"/>
        <w:rPr>
          <w:rFonts w:ascii="Times New Roman"/>
          <w:sz w:val="23"/>
        </w:rPr>
      </w:pPr>
      <w:r>
        <w:rPr>
          <w:rFonts w:ascii="Times New Roman"/>
          <w:sz w:val="23"/>
        </w:rPr>
        <w:t>50</w:t>
      </w:r>
    </w:p>
    <w:p>
      <w:pPr>
        <w:spacing w:after="0"/>
        <w:jc w:val="left"/>
        <w:rPr>
          <w:rFonts w:ascii="Times New Roman"/>
          <w:sz w:val="23"/>
        </w:rPr>
        <w:sectPr>
          <w:type w:val="continuous"/>
          <w:pgSz w:w="11900" w:h="16840"/>
          <w:pgMar w:top="460" w:bottom="660" w:left="1200" w:right="500"/>
        </w:sectPr>
      </w:pPr>
    </w:p>
    <w:p>
      <w:pPr>
        <w:spacing w:line="290" w:lineRule="exact" w:before="0"/>
        <w:ind w:left="6648" w:right="0" w:firstLine="0"/>
        <w:jc w:val="left"/>
        <w:rPr>
          <w:sz w:val="26"/>
        </w:rPr>
      </w:pPr>
      <w:r>
        <w:rPr>
          <w:sz w:val="26"/>
        </w:rPr>
        <w:t>ГОСТ IEC 61676-2011</w:t>
      </w:r>
    </w:p>
    <w:p>
      <w:pPr>
        <w:pStyle w:val="BodyText"/>
        <w:rPr>
          <w:sz w:val="20"/>
        </w:rPr>
      </w:pPr>
    </w:p>
    <w:p>
      <w:pPr>
        <w:pStyle w:val="BodyText"/>
        <w:spacing w:before="2"/>
        <w:rPr>
          <w:sz w:val="21"/>
        </w:rPr>
      </w:pPr>
    </w:p>
    <w:p>
      <w:pPr>
        <w:spacing w:before="92"/>
        <w:ind w:left="241" w:right="0" w:firstLine="0"/>
        <w:jc w:val="left"/>
        <w:rPr>
          <w:i/>
          <w:sz w:val="24"/>
        </w:rPr>
      </w:pPr>
      <w:r>
        <w:rPr>
          <w:i/>
          <w:sz w:val="24"/>
        </w:rPr>
        <w:t>Продолжение таблицы Д. А.1</w:t>
      </w:r>
    </w:p>
    <w:p>
      <w:pPr>
        <w:pStyle w:val="BodyText"/>
        <w:spacing w:before="6"/>
        <w:rPr>
          <w:i/>
          <w:sz w:val="11"/>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9"/>
        <w:gridCol w:w="1323"/>
        <w:gridCol w:w="4329"/>
      </w:tblGrid>
      <w:tr>
        <w:trPr>
          <w:trHeight w:val="1240" w:hRule="atLeast"/>
        </w:trPr>
        <w:tc>
          <w:tcPr>
            <w:tcW w:w="4329" w:type="dxa"/>
          </w:tcPr>
          <w:p>
            <w:pPr>
              <w:pStyle w:val="TableParagraph"/>
              <w:spacing w:line="249" w:lineRule="auto"/>
              <w:ind w:left="617" w:right="442" w:hanging="146"/>
              <w:rPr>
                <w:sz w:val="24"/>
              </w:rPr>
            </w:pPr>
            <w:r>
              <w:rPr>
                <w:sz w:val="24"/>
              </w:rPr>
              <w:t>Обозначение и наименование международного стандарта</w:t>
            </w:r>
          </w:p>
        </w:tc>
        <w:tc>
          <w:tcPr>
            <w:tcW w:w="1323" w:type="dxa"/>
          </w:tcPr>
          <w:p>
            <w:pPr>
              <w:pStyle w:val="TableParagraph"/>
              <w:spacing w:line="360" w:lineRule="auto"/>
              <w:ind w:left="112" w:right="101" w:firstLine="1"/>
              <w:jc w:val="center"/>
              <w:rPr>
                <w:sz w:val="24"/>
              </w:rPr>
            </w:pPr>
            <w:r>
              <w:rPr>
                <w:sz w:val="24"/>
              </w:rPr>
              <w:t>Степень соответст</w:t>
            </w:r>
          </w:p>
          <w:p>
            <w:pPr>
              <w:pStyle w:val="TableParagraph"/>
              <w:spacing w:before="84"/>
              <w:ind w:left="351" w:right="352"/>
              <w:jc w:val="center"/>
              <w:rPr>
                <w:sz w:val="16"/>
              </w:rPr>
            </w:pPr>
            <w:r>
              <w:rPr>
                <w:sz w:val="16"/>
              </w:rPr>
              <w:t>ВИЯ</w:t>
            </w:r>
          </w:p>
        </w:tc>
        <w:tc>
          <w:tcPr>
            <w:tcW w:w="4329" w:type="dxa"/>
          </w:tcPr>
          <w:p>
            <w:pPr>
              <w:pStyle w:val="TableParagraph"/>
              <w:ind w:left="505" w:right="1369" w:hanging="23"/>
              <w:jc w:val="center"/>
              <w:rPr>
                <w:sz w:val="24"/>
              </w:rPr>
            </w:pPr>
            <w:r>
              <w:rPr>
                <w:sz w:val="24"/>
              </w:rPr>
              <w:t>Обозначение и наименование межгосударственного стандарта</w:t>
            </w:r>
          </w:p>
        </w:tc>
      </w:tr>
      <w:tr>
        <w:trPr>
          <w:trHeight w:val="2900" w:hRule="atLeast"/>
        </w:trPr>
        <w:tc>
          <w:tcPr>
            <w:tcW w:w="4329" w:type="dxa"/>
          </w:tcPr>
          <w:p>
            <w:pPr>
              <w:pStyle w:val="TableParagraph"/>
              <w:tabs>
                <w:tab w:pos="2521" w:val="left" w:leader="none"/>
              </w:tabs>
              <w:spacing w:before="4"/>
              <w:ind w:left="706"/>
              <w:rPr>
                <w:sz w:val="24"/>
              </w:rPr>
            </w:pPr>
            <w:r>
              <w:rPr>
                <w:sz w:val="24"/>
              </w:rPr>
              <w:t>IEC</w:t>
              <w:tab/>
              <w:t>61000-4-5:1995</w:t>
            </w:r>
          </w:p>
          <w:p>
            <w:pPr>
              <w:pStyle w:val="TableParagraph"/>
              <w:spacing w:line="360" w:lineRule="auto" w:before="138"/>
              <w:ind w:left="139" w:right="99" w:hanging="9"/>
              <w:jc w:val="both"/>
              <w:rPr>
                <w:sz w:val="24"/>
              </w:rPr>
            </w:pPr>
            <w:r>
              <w:rPr>
                <w:sz w:val="24"/>
              </w:rPr>
              <w:t>Электромагнитная совместимость (ЭМС). Часть 4-5: Испытания и методы измерений  -  Устойчивость к волнам</w:t>
            </w:r>
          </w:p>
        </w:tc>
        <w:tc>
          <w:tcPr>
            <w:tcW w:w="1323" w:type="dxa"/>
          </w:tcPr>
          <w:p>
            <w:pPr>
              <w:pStyle w:val="TableParagraph"/>
              <w:spacing w:before="4"/>
              <w:ind w:left="356" w:right="348"/>
              <w:jc w:val="center"/>
              <w:rPr>
                <w:sz w:val="24"/>
              </w:rPr>
            </w:pPr>
            <w:r>
              <w:rPr>
                <w:sz w:val="24"/>
              </w:rPr>
              <w:t>MOD</w:t>
            </w:r>
          </w:p>
        </w:tc>
        <w:tc>
          <w:tcPr>
            <w:tcW w:w="4329" w:type="dxa"/>
          </w:tcPr>
          <w:p>
            <w:pPr>
              <w:pStyle w:val="TableParagraph"/>
              <w:tabs>
                <w:tab w:pos="2499" w:val="left" w:leader="none"/>
              </w:tabs>
              <w:spacing w:before="4"/>
              <w:ind w:left="687"/>
              <w:rPr>
                <w:sz w:val="24"/>
              </w:rPr>
            </w:pPr>
            <w:r>
              <w:rPr>
                <w:sz w:val="24"/>
              </w:rPr>
              <w:t>ГОСТ</w:t>
              <w:tab/>
              <w:t>30804.4.5-2002</w:t>
            </w:r>
          </w:p>
          <w:p>
            <w:pPr>
              <w:pStyle w:val="TableParagraph"/>
              <w:tabs>
                <w:tab w:pos="2077" w:val="left" w:leader="none"/>
                <w:tab w:pos="2811" w:val="left" w:leader="none"/>
              </w:tabs>
              <w:spacing w:line="410" w:lineRule="atLeast" w:before="4"/>
              <w:ind w:left="112" w:right="132"/>
              <w:jc w:val="both"/>
              <w:rPr>
                <w:sz w:val="24"/>
              </w:rPr>
            </w:pPr>
            <w:r>
              <w:rPr>
                <w:sz w:val="24"/>
              </w:rPr>
              <w:t>Совместимость</w:t>
              <w:tab/>
              <w:tab/>
              <w:t>технических средств</w:t>
              <w:tab/>
            </w:r>
            <w:r>
              <w:rPr>
                <w:spacing w:val="-1"/>
                <w:sz w:val="24"/>
              </w:rPr>
              <w:t>электромагнитная. </w:t>
            </w:r>
            <w:r>
              <w:rPr>
                <w:sz w:val="24"/>
              </w:rPr>
              <w:t>Устойчивость к микросекундным импульсным помехам большой энергии. Требования и методы испытаний</w:t>
            </w:r>
          </w:p>
        </w:tc>
      </w:tr>
      <w:tr>
        <w:trPr>
          <w:trHeight w:val="3300" w:hRule="atLeast"/>
        </w:trPr>
        <w:tc>
          <w:tcPr>
            <w:tcW w:w="4329" w:type="dxa"/>
          </w:tcPr>
          <w:p>
            <w:pPr>
              <w:pStyle w:val="TableParagraph"/>
              <w:tabs>
                <w:tab w:pos="2512" w:val="left" w:leader="none"/>
              </w:tabs>
              <w:spacing w:before="4"/>
              <w:ind w:left="706"/>
              <w:rPr>
                <w:sz w:val="24"/>
              </w:rPr>
            </w:pPr>
            <w:r>
              <w:rPr>
                <w:sz w:val="24"/>
              </w:rPr>
              <w:t>IEC</w:t>
              <w:tab/>
              <w:t>61000-4-6:1996</w:t>
            </w:r>
          </w:p>
          <w:p>
            <w:pPr>
              <w:pStyle w:val="TableParagraph"/>
              <w:spacing w:line="357" w:lineRule="auto" w:before="138"/>
              <w:ind w:left="139" w:right="99" w:hanging="9"/>
              <w:jc w:val="both"/>
              <w:rPr>
                <w:sz w:val="24"/>
              </w:rPr>
            </w:pPr>
            <w:r>
              <w:rPr>
                <w:sz w:val="24"/>
              </w:rPr>
              <w:t>Электромагнитная совместимость (ЭМС). Часть 4-6: Испытания и методы измерений  -  Устойчивость к нарушениям проводимости, вызываемым радиочастотными полями</w:t>
            </w:r>
          </w:p>
        </w:tc>
        <w:tc>
          <w:tcPr>
            <w:tcW w:w="1323" w:type="dxa"/>
          </w:tcPr>
          <w:p>
            <w:pPr>
              <w:pStyle w:val="TableParagraph"/>
              <w:spacing w:before="4"/>
              <w:ind w:left="356" w:right="348"/>
              <w:jc w:val="center"/>
              <w:rPr>
                <w:sz w:val="24"/>
              </w:rPr>
            </w:pPr>
            <w:r>
              <w:rPr>
                <w:sz w:val="24"/>
              </w:rPr>
              <w:t>MOD</w:t>
            </w:r>
          </w:p>
        </w:tc>
        <w:tc>
          <w:tcPr>
            <w:tcW w:w="4329" w:type="dxa"/>
          </w:tcPr>
          <w:p>
            <w:pPr>
              <w:pStyle w:val="TableParagraph"/>
              <w:tabs>
                <w:tab w:pos="2499" w:val="left" w:leader="none"/>
              </w:tabs>
              <w:spacing w:before="4"/>
              <w:ind w:left="688"/>
              <w:rPr>
                <w:sz w:val="24"/>
              </w:rPr>
            </w:pPr>
            <w:r>
              <w:rPr>
                <w:sz w:val="24"/>
              </w:rPr>
              <w:t>ГОСТ</w:t>
              <w:tab/>
              <w:t>30804.4.6-2002</w:t>
            </w:r>
          </w:p>
          <w:p>
            <w:pPr>
              <w:pStyle w:val="TableParagraph"/>
              <w:tabs>
                <w:tab w:pos="2061" w:val="left" w:leader="none"/>
                <w:tab w:pos="2591" w:val="left" w:leader="none"/>
                <w:tab w:pos="2758" w:val="left" w:leader="none"/>
                <w:tab w:pos="2811" w:val="left" w:leader="none"/>
                <w:tab w:pos="3268" w:val="left" w:leader="none"/>
              </w:tabs>
              <w:spacing w:line="357" w:lineRule="auto" w:before="138"/>
              <w:ind w:left="112" w:right="137" w:firstLine="9"/>
              <w:rPr>
                <w:sz w:val="24"/>
              </w:rPr>
            </w:pPr>
            <w:r>
              <w:rPr>
                <w:sz w:val="24"/>
              </w:rPr>
              <w:t>Совместимость</w:t>
              <w:tab/>
              <w:tab/>
              <w:tab/>
              <w:tab/>
            </w:r>
            <w:r>
              <w:rPr>
                <w:spacing w:val="-1"/>
                <w:sz w:val="24"/>
              </w:rPr>
              <w:t>технических </w:t>
            </w:r>
            <w:r>
              <w:rPr>
                <w:sz w:val="24"/>
              </w:rPr>
              <w:t>средств</w:t>
              <w:tab/>
            </w:r>
            <w:r>
              <w:rPr>
                <w:spacing w:val="-1"/>
                <w:sz w:val="24"/>
              </w:rPr>
              <w:t>электромагнитная. </w:t>
            </w:r>
            <w:r>
              <w:rPr>
                <w:sz w:val="24"/>
              </w:rPr>
              <w:t>Устойчивость</w:t>
              <w:tab/>
              <w:t>к</w:t>
              <w:tab/>
              <w:t>кондуктивным помехам,</w:t>
              <w:tab/>
              <w:tab/>
              <w:tab/>
              <w:t>наведенным радиочастотными электромагнитными</w:t>
              <w:tab/>
              <w:tab/>
              <w:tab/>
              <w:tab/>
              <w:t>полями.</w:t>
            </w:r>
          </w:p>
          <w:p>
            <w:pPr>
              <w:pStyle w:val="TableParagraph"/>
              <w:spacing w:before="24"/>
              <w:ind w:left="112"/>
              <w:rPr>
                <w:sz w:val="24"/>
              </w:rPr>
            </w:pPr>
            <w:r>
              <w:rPr>
                <w:sz w:val="24"/>
              </w:rPr>
              <w:t>Требования и методы испытаний</w:t>
            </w:r>
          </w:p>
        </w:tc>
      </w:tr>
      <w:tr>
        <w:trPr>
          <w:trHeight w:val="2880" w:hRule="atLeast"/>
        </w:trPr>
        <w:tc>
          <w:tcPr>
            <w:tcW w:w="4329" w:type="dxa"/>
          </w:tcPr>
          <w:p>
            <w:pPr>
              <w:pStyle w:val="TableParagraph"/>
              <w:tabs>
                <w:tab w:pos="2378" w:val="left" w:leader="none"/>
              </w:tabs>
              <w:spacing w:line="271" w:lineRule="exact"/>
              <w:ind w:left="706"/>
              <w:rPr>
                <w:sz w:val="24"/>
              </w:rPr>
            </w:pPr>
            <w:r>
              <w:rPr>
                <w:sz w:val="24"/>
              </w:rPr>
              <w:t>IEC</w:t>
              <w:tab/>
              <w:t>61000-4-11:1994</w:t>
            </w:r>
          </w:p>
          <w:p>
            <w:pPr>
              <w:pStyle w:val="TableParagraph"/>
              <w:tabs>
                <w:tab w:pos="2413" w:val="left" w:leader="none"/>
                <w:tab w:pos="3311" w:val="left" w:leader="none"/>
              </w:tabs>
              <w:spacing w:line="410" w:lineRule="atLeast" w:before="4"/>
              <w:ind w:left="130" w:right="99"/>
              <w:jc w:val="both"/>
              <w:rPr>
                <w:sz w:val="24"/>
              </w:rPr>
            </w:pPr>
            <w:r>
              <w:rPr>
                <w:sz w:val="24"/>
              </w:rPr>
              <w:t>Электромагнитная совместимость (ЭМС). Часть 4-11: Испытания и методы измерений - Испытания на устойчивость</w:t>
              <w:tab/>
              <w:t>к</w:t>
              <w:tab/>
              <w:t>скачкам напряжения, кратковременным помехам и изменениям</w:t>
            </w:r>
            <w:r>
              <w:rPr>
                <w:spacing w:val="-10"/>
                <w:sz w:val="24"/>
              </w:rPr>
              <w:t> </w:t>
            </w:r>
            <w:r>
              <w:rPr>
                <w:sz w:val="24"/>
              </w:rPr>
              <w:t>напряжения</w:t>
            </w:r>
          </w:p>
        </w:tc>
        <w:tc>
          <w:tcPr>
            <w:tcW w:w="1323" w:type="dxa"/>
          </w:tcPr>
          <w:p>
            <w:pPr>
              <w:pStyle w:val="TableParagraph"/>
              <w:spacing w:line="271" w:lineRule="exact"/>
              <w:ind w:left="351" w:right="352"/>
              <w:jc w:val="center"/>
              <w:rPr>
                <w:sz w:val="24"/>
              </w:rPr>
            </w:pPr>
            <w:r>
              <w:rPr>
                <w:sz w:val="24"/>
              </w:rPr>
              <w:t>MOD</w:t>
            </w:r>
          </w:p>
        </w:tc>
        <w:tc>
          <w:tcPr>
            <w:tcW w:w="4329" w:type="dxa"/>
          </w:tcPr>
          <w:p>
            <w:pPr>
              <w:pStyle w:val="TableParagraph"/>
              <w:tabs>
                <w:tab w:pos="2365" w:val="left" w:leader="none"/>
              </w:tabs>
              <w:spacing w:line="271" w:lineRule="exact"/>
              <w:ind w:left="688"/>
              <w:rPr>
                <w:sz w:val="24"/>
              </w:rPr>
            </w:pPr>
            <w:r>
              <w:rPr>
                <w:sz w:val="24"/>
              </w:rPr>
              <w:t>ГОСТ</w:t>
              <w:tab/>
              <w:t>30804.4.11-2002</w:t>
            </w:r>
          </w:p>
          <w:p>
            <w:pPr>
              <w:pStyle w:val="TableParagraph"/>
              <w:tabs>
                <w:tab w:pos="2077" w:val="left" w:leader="none"/>
                <w:tab w:pos="2811" w:val="left" w:leader="none"/>
              </w:tabs>
              <w:spacing w:line="410" w:lineRule="atLeast" w:before="4"/>
              <w:ind w:left="112" w:right="137" w:firstLine="9"/>
              <w:jc w:val="both"/>
              <w:rPr>
                <w:sz w:val="24"/>
              </w:rPr>
            </w:pPr>
            <w:r>
              <w:rPr>
                <w:sz w:val="24"/>
              </w:rPr>
              <w:t>Совместимость</w:t>
              <w:tab/>
              <w:tab/>
            </w:r>
            <w:r>
              <w:rPr>
                <w:spacing w:val="-1"/>
                <w:sz w:val="24"/>
              </w:rPr>
              <w:t>технических </w:t>
            </w:r>
            <w:r>
              <w:rPr>
                <w:sz w:val="24"/>
              </w:rPr>
              <w:t>средств</w:t>
              <w:tab/>
            </w:r>
            <w:r>
              <w:rPr>
                <w:spacing w:val="-1"/>
                <w:sz w:val="24"/>
              </w:rPr>
              <w:t>электромагнитная. </w:t>
            </w:r>
            <w:r>
              <w:rPr>
                <w:sz w:val="24"/>
              </w:rPr>
              <w:t>Устойчивость к динамическим изменениям</w:t>
              <w:tab/>
              <w:tab/>
              <w:t>напряжения электропитания. Требования и методы испытаний</w:t>
            </w:r>
          </w:p>
        </w:tc>
      </w:tr>
      <w:tr>
        <w:trPr>
          <w:trHeight w:val="2500" w:hRule="atLeast"/>
        </w:trPr>
        <w:tc>
          <w:tcPr>
            <w:tcW w:w="4329" w:type="dxa"/>
            <w:tcBorders>
              <w:bottom w:val="nil"/>
            </w:tcBorders>
          </w:tcPr>
          <w:p>
            <w:pPr>
              <w:pStyle w:val="TableParagraph"/>
              <w:spacing w:line="360" w:lineRule="auto" w:before="4"/>
              <w:ind w:left="130" w:right="96" w:firstLine="576"/>
              <w:jc w:val="both"/>
              <w:rPr>
                <w:sz w:val="24"/>
              </w:rPr>
            </w:pPr>
            <w:r>
              <w:rPr>
                <w:sz w:val="24"/>
              </w:rPr>
              <w:t>IEC 61010-1:2001 Требования безопасности к электрическому оборудованию для измерения, управления и лабораторного использования. Часть 1: Общие требования</w:t>
            </w:r>
          </w:p>
        </w:tc>
        <w:tc>
          <w:tcPr>
            <w:tcW w:w="1323" w:type="dxa"/>
            <w:tcBorders>
              <w:bottom w:val="nil"/>
            </w:tcBorders>
          </w:tcPr>
          <w:p>
            <w:pPr>
              <w:pStyle w:val="TableParagraph"/>
              <w:rPr>
                <w:rFonts w:ascii="Times New Roman"/>
                <w:sz w:val="22"/>
              </w:rPr>
            </w:pPr>
          </w:p>
        </w:tc>
        <w:tc>
          <w:tcPr>
            <w:tcW w:w="4329" w:type="dxa"/>
            <w:tcBorders>
              <w:bottom w:val="nil"/>
            </w:tcBorders>
          </w:tcPr>
          <w:p>
            <w:pPr>
              <w:pStyle w:val="TableParagraph"/>
              <w:spacing w:line="262" w:lineRule="exact"/>
              <w:ind w:right="879"/>
              <w:jc w:val="center"/>
              <w:rPr>
                <w:sz w:val="24"/>
              </w:rPr>
            </w:pPr>
            <w:r>
              <w:rPr>
                <w:w w:val="99"/>
                <w:sz w:val="24"/>
              </w:rPr>
              <w:t>*</w:t>
            </w:r>
          </w:p>
        </w:tc>
      </w:tr>
    </w:tbl>
    <w:p>
      <w:pPr>
        <w:pStyle w:val="BodyText"/>
        <w:rPr>
          <w:i/>
          <w:sz w:val="26"/>
        </w:rPr>
      </w:pPr>
    </w:p>
    <w:p>
      <w:pPr>
        <w:pStyle w:val="BodyText"/>
        <w:rPr>
          <w:i/>
          <w:sz w:val="26"/>
        </w:rPr>
      </w:pPr>
    </w:p>
    <w:p>
      <w:pPr>
        <w:pStyle w:val="BodyText"/>
        <w:spacing w:before="5"/>
        <w:rPr>
          <w:i/>
          <w:sz w:val="27"/>
        </w:rPr>
      </w:pPr>
    </w:p>
    <w:p>
      <w:pPr>
        <w:spacing w:before="1"/>
        <w:ind w:left="0" w:right="489" w:firstLine="0"/>
        <w:jc w:val="right"/>
        <w:rPr>
          <w:rFonts w:ascii="Times New Roman"/>
          <w:sz w:val="23"/>
        </w:rPr>
      </w:pPr>
      <w:r>
        <w:rPr>
          <w:rFonts w:ascii="Times New Roman"/>
          <w:sz w:val="23"/>
        </w:rPr>
        <w:t>51</w:t>
      </w:r>
    </w:p>
    <w:p>
      <w:pPr>
        <w:spacing w:after="0"/>
        <w:jc w:val="right"/>
        <w:rPr>
          <w:rFonts w:ascii="Times New Roman"/>
          <w:sz w:val="23"/>
        </w:rPr>
        <w:sectPr>
          <w:pgSz w:w="11900" w:h="16840"/>
          <w:pgMar w:header="511" w:footer="482" w:top="700" w:bottom="660" w:left="1200" w:right="500"/>
        </w:sectPr>
      </w:pPr>
    </w:p>
    <w:p>
      <w:pPr>
        <w:spacing w:line="290" w:lineRule="exact" w:before="0"/>
        <w:ind w:left="250" w:right="0" w:firstLine="0"/>
        <w:jc w:val="left"/>
        <w:rPr>
          <w:sz w:val="26"/>
        </w:rPr>
      </w:pPr>
      <w:r>
        <w:rPr>
          <w:sz w:val="26"/>
        </w:rPr>
        <w:t>ГОСТ IEC 61676-2011</w:t>
      </w:r>
    </w:p>
    <w:p>
      <w:pPr>
        <w:pStyle w:val="BodyText"/>
      </w:pPr>
    </w:p>
    <w:p>
      <w:pPr>
        <w:spacing w:before="190"/>
        <w:ind w:left="250" w:right="0" w:firstLine="0"/>
        <w:jc w:val="left"/>
        <w:rPr>
          <w:i/>
          <w:sz w:val="24"/>
        </w:rPr>
      </w:pPr>
      <w:r>
        <w:rPr/>
        <w:pict>
          <v:shape style="position:absolute;margin-left:65.050003pt;margin-top:29.955835pt;width:499.8pt;height:376.25pt;mso-position-horizontal-relative:page;mso-position-vertical-relative:paragraph;z-index:112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9"/>
                    <w:gridCol w:w="1323"/>
                    <w:gridCol w:w="4329"/>
                  </w:tblGrid>
                  <w:tr>
                    <w:trPr>
                      <w:trHeight w:val="1240" w:hRule="atLeast"/>
                    </w:trPr>
                    <w:tc>
                      <w:tcPr>
                        <w:tcW w:w="4329" w:type="dxa"/>
                      </w:tcPr>
                      <w:p>
                        <w:pPr>
                          <w:pStyle w:val="TableParagraph"/>
                          <w:spacing w:line="235" w:lineRule="auto" w:before="18"/>
                          <w:ind w:left="626" w:right="442" w:hanging="155"/>
                          <w:rPr>
                            <w:sz w:val="24"/>
                          </w:rPr>
                        </w:pPr>
                        <w:r>
                          <w:rPr>
                            <w:sz w:val="24"/>
                          </w:rPr>
                          <w:t>Обозначение и наименование международного стандарта</w:t>
                        </w:r>
                      </w:p>
                    </w:tc>
                    <w:tc>
                      <w:tcPr>
                        <w:tcW w:w="1323" w:type="dxa"/>
                      </w:tcPr>
                      <w:p>
                        <w:pPr>
                          <w:pStyle w:val="TableParagraph"/>
                          <w:spacing w:line="360" w:lineRule="auto" w:before="13"/>
                          <w:ind w:left="112" w:right="101" w:firstLine="19"/>
                          <w:jc w:val="center"/>
                          <w:rPr>
                            <w:sz w:val="24"/>
                          </w:rPr>
                        </w:pPr>
                        <w:r>
                          <w:rPr>
                            <w:sz w:val="24"/>
                          </w:rPr>
                          <w:t>Степень соответст</w:t>
                        </w:r>
                      </w:p>
                      <w:p>
                        <w:pPr>
                          <w:pStyle w:val="TableParagraph"/>
                          <w:spacing w:before="79"/>
                          <w:ind w:left="351" w:right="352"/>
                          <w:jc w:val="center"/>
                          <w:rPr>
                            <w:sz w:val="16"/>
                          </w:rPr>
                        </w:pPr>
                        <w:r>
                          <w:rPr>
                            <w:sz w:val="16"/>
                          </w:rPr>
                          <w:t>ВИЯ</w:t>
                        </w:r>
                      </w:p>
                    </w:tc>
                    <w:tc>
                      <w:tcPr>
                        <w:tcW w:w="4329" w:type="dxa"/>
                      </w:tcPr>
                      <w:p>
                        <w:pPr>
                          <w:pStyle w:val="TableParagraph"/>
                          <w:spacing w:before="13"/>
                          <w:ind w:left="500" w:right="1374" w:hanging="13"/>
                          <w:jc w:val="center"/>
                          <w:rPr>
                            <w:sz w:val="24"/>
                          </w:rPr>
                        </w:pPr>
                        <w:r>
                          <w:rPr>
                            <w:sz w:val="24"/>
                          </w:rPr>
                          <w:t>Обозначение и наименование межгосударственного стандарта</w:t>
                        </w:r>
                      </w:p>
                    </w:tc>
                  </w:tr>
                  <w:tr>
                    <w:trPr>
                      <w:trHeight w:val="1240" w:hRule="atLeast"/>
                    </w:trPr>
                    <w:tc>
                      <w:tcPr>
                        <w:tcW w:w="4329" w:type="dxa"/>
                      </w:tcPr>
                      <w:p>
                        <w:pPr>
                          <w:pStyle w:val="TableParagraph"/>
                          <w:spacing w:before="4"/>
                          <w:ind w:left="706"/>
                          <w:rPr>
                            <w:sz w:val="24"/>
                          </w:rPr>
                        </w:pPr>
                        <w:r>
                          <w:rPr>
                            <w:sz w:val="24"/>
                          </w:rPr>
                          <w:t>IEC 61187:1993 Электрическое</w:t>
                        </w:r>
                      </w:p>
                      <w:p>
                        <w:pPr>
                          <w:pStyle w:val="TableParagraph"/>
                          <w:tabs>
                            <w:tab w:pos="677" w:val="left" w:leader="none"/>
                            <w:tab w:pos="2488" w:val="left" w:leader="none"/>
                          </w:tabs>
                          <w:spacing w:line="343" w:lineRule="auto" w:before="156"/>
                          <w:ind w:left="130" w:right="108" w:firstLine="9"/>
                          <w:rPr>
                            <w:sz w:val="24"/>
                          </w:rPr>
                        </w:pPr>
                        <w:r>
                          <w:rPr>
                            <w:sz w:val="24"/>
                          </w:rPr>
                          <w:t>и</w:t>
                          <w:tab/>
                          <w:t>электронное</w:t>
                          <w:tab/>
                          <w:t>измерительное оборудование -</w:t>
                        </w:r>
                        <w:r>
                          <w:rPr>
                            <w:spacing w:val="-24"/>
                            <w:sz w:val="24"/>
                          </w:rPr>
                          <w:t> </w:t>
                        </w:r>
                        <w:r>
                          <w:rPr>
                            <w:sz w:val="24"/>
                          </w:rPr>
                          <w:t>Документация</w:t>
                        </w:r>
                      </w:p>
                    </w:tc>
                    <w:tc>
                      <w:tcPr>
                        <w:tcW w:w="1323" w:type="dxa"/>
                      </w:tcPr>
                      <w:p>
                        <w:pPr>
                          <w:pStyle w:val="TableParagraph"/>
                          <w:rPr>
                            <w:rFonts w:ascii="Times New Roman"/>
                            <w:sz w:val="22"/>
                          </w:rPr>
                        </w:pPr>
                      </w:p>
                    </w:tc>
                    <w:tc>
                      <w:tcPr>
                        <w:tcW w:w="4329" w:type="dxa"/>
                      </w:tcPr>
                      <w:p>
                        <w:pPr>
                          <w:pStyle w:val="TableParagraph"/>
                          <w:spacing w:line="262" w:lineRule="exact"/>
                          <w:ind w:left="1671"/>
                          <w:rPr>
                            <w:sz w:val="24"/>
                          </w:rPr>
                        </w:pPr>
                        <w:r>
                          <w:rPr>
                            <w:w w:val="99"/>
                            <w:sz w:val="24"/>
                          </w:rPr>
                          <w:t>*</w:t>
                        </w:r>
                      </w:p>
                    </w:tc>
                  </w:tr>
                  <w:tr>
                    <w:trPr>
                      <w:trHeight w:val="1240" w:hRule="atLeast"/>
                    </w:trPr>
                    <w:tc>
                      <w:tcPr>
                        <w:tcW w:w="4329" w:type="dxa"/>
                      </w:tcPr>
                      <w:p>
                        <w:pPr>
                          <w:pStyle w:val="TableParagraph"/>
                          <w:tabs>
                            <w:tab w:pos="1458" w:val="left" w:leader="none"/>
                            <w:tab w:pos="1496" w:val="left" w:leader="none"/>
                            <w:tab w:pos="2341" w:val="left" w:leader="none"/>
                            <w:tab w:pos="2943" w:val="left" w:leader="none"/>
                            <w:tab w:pos="3493" w:val="left" w:leader="none"/>
                          </w:tabs>
                          <w:spacing w:line="360" w:lineRule="auto"/>
                          <w:ind w:left="130" w:right="101" w:firstLine="576"/>
                          <w:rPr>
                            <w:sz w:val="24"/>
                          </w:rPr>
                        </w:pPr>
                        <w:r>
                          <w:rPr>
                            <w:sz w:val="24"/>
                          </w:rPr>
                          <w:t>ISO:</w:t>
                          <w:tab/>
                          <w:tab/>
                          <w:t>1993</w:t>
                          <w:tab/>
                          <w:t>Международный словарь</w:t>
                          <w:tab/>
                          <w:t>основных</w:t>
                          <w:tab/>
                          <w:t>и</w:t>
                          <w:tab/>
                          <w:t>общих</w:t>
                        </w:r>
                      </w:p>
                      <w:p>
                        <w:pPr>
                          <w:pStyle w:val="TableParagraph"/>
                          <w:spacing w:before="9"/>
                          <w:ind w:left="130"/>
                          <w:rPr>
                            <w:sz w:val="24"/>
                          </w:rPr>
                        </w:pPr>
                        <w:r>
                          <w:rPr>
                            <w:sz w:val="24"/>
                          </w:rPr>
                          <w:t>терминов в метрологии</w:t>
                        </w:r>
                      </w:p>
                    </w:tc>
                    <w:tc>
                      <w:tcPr>
                        <w:tcW w:w="1323" w:type="dxa"/>
                      </w:tcPr>
                      <w:p>
                        <w:pPr>
                          <w:pStyle w:val="TableParagraph"/>
                          <w:rPr>
                            <w:rFonts w:ascii="Times New Roman"/>
                            <w:sz w:val="22"/>
                          </w:rPr>
                        </w:pPr>
                      </w:p>
                    </w:tc>
                    <w:tc>
                      <w:tcPr>
                        <w:tcW w:w="4329" w:type="dxa"/>
                      </w:tcPr>
                      <w:p>
                        <w:pPr>
                          <w:pStyle w:val="TableParagraph"/>
                          <w:spacing w:line="253" w:lineRule="exact"/>
                          <w:ind w:left="1671"/>
                          <w:rPr>
                            <w:sz w:val="24"/>
                          </w:rPr>
                        </w:pPr>
                        <w:r>
                          <w:rPr>
                            <w:w w:val="99"/>
                            <w:sz w:val="24"/>
                          </w:rPr>
                          <w:t>*</w:t>
                        </w:r>
                      </w:p>
                    </w:tc>
                  </w:tr>
                  <w:tr>
                    <w:trPr>
                      <w:trHeight w:val="1640" w:hRule="atLeast"/>
                    </w:trPr>
                    <w:tc>
                      <w:tcPr>
                        <w:tcW w:w="4329" w:type="dxa"/>
                      </w:tcPr>
                      <w:p>
                        <w:pPr>
                          <w:pStyle w:val="TableParagraph"/>
                          <w:spacing w:line="360" w:lineRule="auto" w:before="4"/>
                          <w:ind w:left="130" w:right="106" w:firstLine="576"/>
                          <w:jc w:val="both"/>
                          <w:rPr>
                            <w:sz w:val="24"/>
                          </w:rPr>
                        </w:pPr>
                        <w:r>
                          <w:rPr>
                            <w:sz w:val="24"/>
                          </w:rPr>
                          <w:t>ISO 7000:1989 Графические символы для использования в оборудовании - Индексы и краткий</w:t>
                        </w:r>
                      </w:p>
                      <w:p>
                        <w:pPr>
                          <w:pStyle w:val="TableParagraph"/>
                          <w:spacing w:before="4"/>
                          <w:ind w:left="130"/>
                          <w:rPr>
                            <w:sz w:val="24"/>
                          </w:rPr>
                        </w:pPr>
                        <w:r>
                          <w:rPr>
                            <w:sz w:val="24"/>
                          </w:rPr>
                          <w:t>обзор</w:t>
                        </w:r>
                      </w:p>
                    </w:tc>
                    <w:tc>
                      <w:tcPr>
                        <w:tcW w:w="1323" w:type="dxa"/>
                      </w:tcPr>
                      <w:p>
                        <w:pPr>
                          <w:pStyle w:val="TableParagraph"/>
                          <w:rPr>
                            <w:rFonts w:ascii="Times New Roman"/>
                            <w:sz w:val="22"/>
                          </w:rPr>
                        </w:pPr>
                      </w:p>
                    </w:tc>
                    <w:tc>
                      <w:tcPr>
                        <w:tcW w:w="4329" w:type="dxa"/>
                      </w:tcPr>
                      <w:p>
                        <w:pPr>
                          <w:pStyle w:val="TableParagraph"/>
                          <w:spacing w:line="253" w:lineRule="exact"/>
                          <w:ind w:left="1671"/>
                          <w:rPr>
                            <w:sz w:val="24"/>
                          </w:rPr>
                        </w:pPr>
                        <w:r>
                          <w:rPr>
                            <w:w w:val="99"/>
                            <w:sz w:val="24"/>
                          </w:rPr>
                          <w:t>*</w:t>
                        </w:r>
                      </w:p>
                    </w:tc>
                  </w:tr>
                  <w:tr>
                    <w:trPr>
                      <w:trHeight w:val="2040" w:hRule="atLeast"/>
                    </w:trPr>
                    <w:tc>
                      <w:tcPr>
                        <w:tcW w:w="9981" w:type="dxa"/>
                        <w:gridSpan w:val="3"/>
                      </w:tcPr>
                      <w:p>
                        <w:pPr>
                          <w:pStyle w:val="TableParagraph"/>
                          <w:spacing w:line="199" w:lineRule="auto" w:before="5"/>
                          <w:ind w:left="130" w:right="-48" w:firstLine="711"/>
                          <w:rPr>
                            <w:sz w:val="24"/>
                          </w:rPr>
                        </w:pPr>
                        <w:r>
                          <w:rPr>
                            <w:sz w:val="24"/>
                          </w:rPr>
                          <w:t>‘Соответствующий межгосударственный стандарт отсутствует. До его утвержден рекомендуется использовать перевод на русский язык данного международного станда Перевод данного международного стандарта находится в Федеральном информацион технических регламентов и</w:t>
                        </w:r>
                        <w:r>
                          <w:rPr>
                            <w:spacing w:val="-22"/>
                            <w:sz w:val="24"/>
                          </w:rPr>
                          <w:t> </w:t>
                        </w:r>
                        <w:r>
                          <w:rPr>
                            <w:sz w:val="24"/>
                          </w:rPr>
                          <w:t>стандартов.</w:t>
                        </w:r>
                      </w:p>
                      <w:p>
                        <w:pPr>
                          <w:pStyle w:val="TableParagraph"/>
                          <w:spacing w:line="204" w:lineRule="auto"/>
                          <w:ind w:left="130" w:right="-48" w:firstLine="711"/>
                          <w:rPr>
                            <w:sz w:val="24"/>
                          </w:rPr>
                        </w:pPr>
                        <w:r>
                          <w:rPr>
                            <w:spacing w:val="26"/>
                            <w:sz w:val="24"/>
                          </w:rPr>
                          <w:t>Примечание </w:t>
                        </w:r>
                        <w:r>
                          <w:rPr>
                            <w:sz w:val="24"/>
                          </w:rPr>
                          <w:t>— 8 настоящей таблице использовано следующее условное обоз степени соответствия стандартов:</w:t>
                        </w:r>
                      </w:p>
                      <w:p>
                        <w:pPr>
                          <w:pStyle w:val="TableParagraph"/>
                          <w:spacing w:line="234" w:lineRule="exact" w:before="1"/>
                          <w:ind w:left="841"/>
                          <w:rPr>
                            <w:sz w:val="24"/>
                          </w:rPr>
                        </w:pPr>
                        <w:r>
                          <w:rPr>
                            <w:sz w:val="24"/>
                          </w:rPr>
                          <w:t>•MOD — модифицированные стандарты.</w:t>
                        </w:r>
                      </w:p>
                    </w:tc>
                  </w:tr>
                </w:tbl>
                <w:p>
                  <w:pPr>
                    <w:pStyle w:val="BodyText"/>
                  </w:pPr>
                </w:p>
              </w:txbxContent>
            </v:textbox>
            <w10:wrap type="none"/>
          </v:shape>
        </w:pict>
      </w:r>
      <w:r>
        <w:rPr>
          <w:i/>
          <w:sz w:val="24"/>
        </w:rPr>
        <w:t>Окончание таблицы Д.А 1</w:t>
      </w: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spacing w:line="204" w:lineRule="auto" w:before="216"/>
        <w:ind w:left="10014" w:right="-30" w:firstLine="62"/>
        <w:jc w:val="left"/>
        <w:rPr>
          <w:sz w:val="24"/>
        </w:rPr>
      </w:pPr>
      <w:r>
        <w:rPr>
          <w:sz w:val="24"/>
        </w:rPr>
        <w:t>ия рта. ном ф</w:t>
      </w:r>
    </w:p>
    <w:p>
      <w:pPr>
        <w:spacing w:before="174"/>
        <w:ind w:left="0" w:right="60" w:firstLine="0"/>
        <w:jc w:val="right"/>
        <w:rPr>
          <w:sz w:val="24"/>
        </w:rPr>
      </w:pPr>
      <w:r>
        <w:rPr>
          <w:sz w:val="24"/>
        </w:rPr>
        <w:t>наче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6"/>
        </w:rPr>
      </w:pPr>
    </w:p>
    <w:p>
      <w:pPr>
        <w:spacing w:before="91"/>
        <w:ind w:left="610" w:right="0" w:firstLine="0"/>
        <w:jc w:val="left"/>
        <w:rPr>
          <w:rFonts w:ascii="Times New Roman"/>
          <w:sz w:val="23"/>
        </w:rPr>
      </w:pPr>
      <w:r>
        <w:rPr>
          <w:rFonts w:ascii="Times New Roman"/>
          <w:sz w:val="23"/>
        </w:rPr>
        <w:t>52</w:t>
      </w:r>
    </w:p>
    <w:p>
      <w:pPr>
        <w:spacing w:after="0"/>
        <w:jc w:val="left"/>
        <w:rPr>
          <w:rFonts w:ascii="Times New Roman"/>
          <w:sz w:val="23"/>
        </w:rPr>
        <w:sectPr>
          <w:pgSz w:w="11900" w:h="16840"/>
          <w:pgMar w:header="511" w:footer="482" w:top="700" w:bottom="660" w:left="1200" w:right="0"/>
        </w:sectPr>
      </w:pPr>
    </w:p>
    <w:p>
      <w:pPr>
        <w:spacing w:line="290" w:lineRule="exact" w:before="0"/>
        <w:ind w:left="0" w:right="512" w:firstLine="0"/>
        <w:jc w:val="right"/>
        <w:rPr>
          <w:sz w:val="26"/>
        </w:rPr>
      </w:pPr>
      <w:r>
        <w:rPr>
          <w:sz w:val="26"/>
        </w:rPr>
        <w:t>ГОСТ IEC 61676-2011</w:t>
      </w:r>
    </w:p>
    <w:p>
      <w:pPr>
        <w:pStyle w:val="BodyText"/>
      </w:pPr>
    </w:p>
    <w:p>
      <w:pPr>
        <w:pStyle w:val="BodyText"/>
        <w:spacing w:before="6"/>
        <w:rPr>
          <w:sz w:val="41"/>
        </w:rPr>
      </w:pPr>
    </w:p>
    <w:p>
      <w:pPr>
        <w:tabs>
          <w:tab w:pos="5805" w:val="left" w:leader="none"/>
          <w:tab w:pos="8190" w:val="left" w:leader="none"/>
        </w:tabs>
        <w:spacing w:before="0"/>
        <w:ind w:left="181" w:right="0" w:firstLine="0"/>
        <w:jc w:val="both"/>
        <w:rPr>
          <w:sz w:val="24"/>
        </w:rPr>
      </w:pPr>
      <w:r>
        <w:rPr>
          <w:sz w:val="24"/>
        </w:rPr>
        <w:t>УДК</w:t>
      </w:r>
      <w:r>
        <w:rPr>
          <w:spacing w:val="-2"/>
          <w:sz w:val="24"/>
        </w:rPr>
        <w:t> </w:t>
      </w:r>
      <w:r>
        <w:rPr>
          <w:sz w:val="24"/>
        </w:rPr>
        <w:t>616.71-77-034:621.882.15:006.354</w:t>
        <w:tab/>
        <w:t>МКС</w:t>
      </w:r>
      <w:r>
        <w:rPr>
          <w:spacing w:val="-1"/>
          <w:sz w:val="24"/>
        </w:rPr>
        <w:t> </w:t>
      </w:r>
      <w:r>
        <w:rPr>
          <w:sz w:val="24"/>
        </w:rPr>
        <w:t>19.100</w:t>
        <w:tab/>
        <w:t>Е84</w:t>
      </w:r>
      <w:r>
        <w:rPr>
          <w:spacing w:val="-1"/>
          <w:sz w:val="24"/>
        </w:rPr>
        <w:t> </w:t>
      </w:r>
      <w:r>
        <w:rPr>
          <w:sz w:val="24"/>
        </w:rPr>
        <w:t>IDT</w:t>
      </w:r>
    </w:p>
    <w:p>
      <w:pPr>
        <w:pStyle w:val="BodyText"/>
        <w:spacing w:before="5"/>
        <w:rPr>
          <w:sz w:val="24"/>
        </w:rPr>
      </w:pPr>
    </w:p>
    <w:p>
      <w:pPr>
        <w:tabs>
          <w:tab w:pos="9641" w:val="left" w:leader="none"/>
        </w:tabs>
        <w:spacing w:line="240" w:lineRule="auto" w:before="0"/>
        <w:ind w:left="181" w:right="99" w:firstLine="9"/>
        <w:jc w:val="both"/>
        <w:rPr>
          <w:sz w:val="24"/>
        </w:rPr>
      </w:pPr>
      <w:r>
        <w:rPr>
          <w:sz w:val="24"/>
        </w:rPr>
        <w:t>Ключевые слова: корректирующий коэффициент, приборное значение, фактор влияния, инвазивное измерение, пределы изменения, неинвазивное измерение, практическое пиковое напряжение, номинальный диапазон, реакция, стандартные </w:t>
      </w:r>
      <w:r>
        <w:rPr>
          <w:sz w:val="24"/>
          <w:u w:val="single"/>
        </w:rPr>
        <w:t>тестовые</w:t>
      </w:r>
      <w:r>
        <w:rPr>
          <w:spacing w:val="-7"/>
          <w:sz w:val="24"/>
          <w:u w:val="single"/>
        </w:rPr>
        <w:t> </w:t>
      </w:r>
      <w:r>
        <w:rPr>
          <w:sz w:val="24"/>
          <w:u w:val="single"/>
        </w:rPr>
        <w:t>условия</w:t>
        <w:tab/>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7"/>
        </w:rPr>
      </w:pPr>
    </w:p>
    <w:p>
      <w:pPr>
        <w:spacing w:after="0"/>
        <w:rPr>
          <w:sz w:val="27"/>
        </w:rPr>
        <w:sectPr>
          <w:headerReference w:type="default" r:id="rId18"/>
          <w:footerReference w:type="default" r:id="rId19"/>
          <w:pgSz w:w="11900" w:h="16840"/>
          <w:pgMar w:header="515" w:footer="0" w:top="700" w:bottom="280" w:left="1260" w:right="880"/>
        </w:sectPr>
      </w:pPr>
    </w:p>
    <w:p>
      <w:pPr>
        <w:pStyle w:val="BodyText"/>
        <w:spacing w:before="7"/>
      </w:pPr>
    </w:p>
    <w:p>
      <w:pPr>
        <w:spacing w:before="0"/>
        <w:ind w:left="116" w:right="0" w:firstLine="0"/>
        <w:jc w:val="left"/>
        <w:rPr>
          <w:sz w:val="19"/>
        </w:rPr>
      </w:pPr>
      <w:hyperlink r:id="rId6">
        <w:r>
          <w:rPr>
            <w:color w:val="0000FF"/>
            <w:spacing w:val="-10"/>
            <w:sz w:val="19"/>
            <w:u w:val="single" w:color="0000FF"/>
          </w:rPr>
          <w:t>Elec.ru</w:t>
        </w:r>
      </w:hyperlink>
    </w:p>
    <w:p>
      <w:pPr>
        <w:spacing w:before="90"/>
        <w:ind w:left="0" w:right="109" w:firstLine="0"/>
        <w:jc w:val="right"/>
        <w:rPr>
          <w:rFonts w:ascii="Times New Roman"/>
          <w:sz w:val="23"/>
        </w:rPr>
      </w:pPr>
      <w:r>
        <w:rPr/>
        <w:br w:type="column"/>
      </w:r>
      <w:r>
        <w:rPr>
          <w:rFonts w:ascii="Times New Roman"/>
          <w:sz w:val="23"/>
        </w:rPr>
        <w:t>53</w:t>
      </w:r>
    </w:p>
    <w:p>
      <w:pPr>
        <w:spacing w:before="10"/>
        <w:ind w:left="116" w:right="0" w:firstLine="0"/>
        <w:jc w:val="left"/>
        <w:rPr>
          <w:sz w:val="16"/>
        </w:rPr>
      </w:pPr>
      <w:r>
        <w:rPr>
          <w:sz w:val="16"/>
        </w:rPr>
        <w:t>Электротехническая библиотека Elec.ru</w:t>
      </w:r>
    </w:p>
    <w:sectPr>
      <w:type w:val="continuous"/>
      <w:pgSz w:w="11900" w:h="16840"/>
      <w:pgMar w:top="460" w:bottom="660" w:left="1260" w:right="880"/>
      <w:cols w:num="2" w:equalWidth="0">
        <w:col w:w="639" w:space="5455"/>
        <w:col w:w="366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Courier New">
    <w:altName w:val="Courier New"/>
    <w:charset w:val="CC"/>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type id="_x0000_t202" o:spt="202" coordsize="21600,21600" path="m,l,21600r21600,l21600,xe">
          <v:stroke joinstyle="miter"/>
          <v:path gradientshapeok="t" o:connecttype="rect"/>
        </v:shapetype>
        <v:shape style="position:absolute;margin-left:372.54776pt;margin-top:804.873779pt;width:151.5pt;height:10.95pt;mso-position-horizontal-relative:page;mso-position-vertical-relative:page;z-index:-9236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804.873718pt;width:151.5pt;height:10.95pt;mso-position-horizontal-relative:page;mso-position-vertical-relative:page;z-index:-9227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6.073935pt;width:151.5pt;height:10.95pt;mso-position-horizontal-relative:page;mso-position-vertical-relative:page;z-index:-9234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91pt;margin-top:26.073935pt;width:151.5pt;height:10.95pt;mso-position-horizontal-relative:page;mso-position-vertical-relative:page;z-index:-9232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6.073935pt;width:151.5pt;height:10.95pt;mso-position-horizontal-relative:page;mso-position-vertical-relative:page;z-index:-9229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6.073935pt;width:151.5pt;height:10.95pt;mso-position-horizontal-relative:page;mso-position-vertical-relative:page;z-index:-9224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5"/>
      <w:numFmt w:val="decimal"/>
      <w:lvlText w:val="%1"/>
      <w:lvlJc w:val="left"/>
      <w:pPr>
        <w:ind w:left="172" w:hanging="1002"/>
        <w:jc w:val="left"/>
      </w:pPr>
      <w:rPr>
        <w:rFonts w:hint="default" w:ascii="Arial" w:hAnsi="Arial" w:eastAsia="Arial" w:cs="Arial"/>
        <w:w w:val="99"/>
        <w:sz w:val="21"/>
        <w:szCs w:val="21"/>
      </w:rPr>
    </w:lvl>
    <w:lvl w:ilvl="1">
      <w:start w:val="0"/>
      <w:numFmt w:val="bullet"/>
      <w:lvlText w:val="•"/>
      <w:lvlJc w:val="left"/>
      <w:pPr>
        <w:ind w:left="1194" w:hanging="1002"/>
      </w:pPr>
      <w:rPr>
        <w:rFonts w:hint="default"/>
      </w:rPr>
    </w:lvl>
    <w:lvl w:ilvl="2">
      <w:start w:val="0"/>
      <w:numFmt w:val="bullet"/>
      <w:lvlText w:val="•"/>
      <w:lvlJc w:val="left"/>
      <w:pPr>
        <w:ind w:left="2208" w:hanging="1002"/>
      </w:pPr>
      <w:rPr>
        <w:rFonts w:hint="default"/>
      </w:rPr>
    </w:lvl>
    <w:lvl w:ilvl="3">
      <w:start w:val="0"/>
      <w:numFmt w:val="bullet"/>
      <w:lvlText w:val="•"/>
      <w:lvlJc w:val="left"/>
      <w:pPr>
        <w:ind w:left="3222" w:hanging="1002"/>
      </w:pPr>
      <w:rPr>
        <w:rFonts w:hint="default"/>
      </w:rPr>
    </w:lvl>
    <w:lvl w:ilvl="4">
      <w:start w:val="0"/>
      <w:numFmt w:val="bullet"/>
      <w:lvlText w:val="•"/>
      <w:lvlJc w:val="left"/>
      <w:pPr>
        <w:ind w:left="4236" w:hanging="1002"/>
      </w:pPr>
      <w:rPr>
        <w:rFonts w:hint="default"/>
      </w:rPr>
    </w:lvl>
    <w:lvl w:ilvl="5">
      <w:start w:val="0"/>
      <w:numFmt w:val="bullet"/>
      <w:lvlText w:val="•"/>
      <w:lvlJc w:val="left"/>
      <w:pPr>
        <w:ind w:left="5250" w:hanging="1002"/>
      </w:pPr>
      <w:rPr>
        <w:rFonts w:hint="default"/>
      </w:rPr>
    </w:lvl>
    <w:lvl w:ilvl="6">
      <w:start w:val="0"/>
      <w:numFmt w:val="bullet"/>
      <w:lvlText w:val="•"/>
      <w:lvlJc w:val="left"/>
      <w:pPr>
        <w:ind w:left="6264" w:hanging="1002"/>
      </w:pPr>
      <w:rPr>
        <w:rFonts w:hint="default"/>
      </w:rPr>
    </w:lvl>
    <w:lvl w:ilvl="7">
      <w:start w:val="0"/>
      <w:numFmt w:val="bullet"/>
      <w:lvlText w:val="•"/>
      <w:lvlJc w:val="left"/>
      <w:pPr>
        <w:ind w:left="7278" w:hanging="1002"/>
      </w:pPr>
      <w:rPr>
        <w:rFonts w:hint="default"/>
      </w:rPr>
    </w:lvl>
    <w:lvl w:ilvl="8">
      <w:start w:val="0"/>
      <w:numFmt w:val="bullet"/>
      <w:lvlText w:val="•"/>
      <w:lvlJc w:val="left"/>
      <w:pPr>
        <w:ind w:left="8292" w:hanging="1002"/>
      </w:pPr>
      <w:rPr>
        <w:rFonts w:hint="default"/>
      </w:rPr>
    </w:lvl>
  </w:abstractNum>
  <w:abstractNum w:abstractNumId="18">
    <w:multiLevelType w:val="hybridMultilevel"/>
    <w:lvl w:ilvl="0">
      <w:start w:val="5"/>
      <w:numFmt w:val="decimal"/>
      <w:lvlText w:val="%1"/>
      <w:lvlJc w:val="left"/>
      <w:pPr>
        <w:ind w:left="1407" w:hanging="711"/>
        <w:jc w:val="left"/>
      </w:pPr>
      <w:rPr>
        <w:rFonts w:hint="default"/>
      </w:rPr>
    </w:lvl>
    <w:lvl w:ilvl="1">
      <w:start w:val="1"/>
      <w:numFmt w:val="decimal"/>
      <w:lvlText w:val="%1.%2"/>
      <w:lvlJc w:val="left"/>
      <w:pPr>
        <w:ind w:left="1407" w:hanging="711"/>
        <w:jc w:val="left"/>
      </w:pPr>
      <w:rPr>
        <w:rFonts w:hint="default" w:ascii="Arial" w:hAnsi="Arial" w:eastAsia="Arial" w:cs="Arial"/>
        <w:b/>
        <w:bCs/>
        <w:w w:val="99"/>
        <w:sz w:val="28"/>
        <w:szCs w:val="28"/>
      </w:rPr>
    </w:lvl>
    <w:lvl w:ilvl="2">
      <w:start w:val="0"/>
      <w:numFmt w:val="bullet"/>
      <w:lvlText w:val="•"/>
      <w:lvlJc w:val="left"/>
      <w:pPr>
        <w:ind w:left="7880" w:hanging="711"/>
      </w:pPr>
      <w:rPr>
        <w:rFonts w:hint="default"/>
      </w:rPr>
    </w:lvl>
    <w:lvl w:ilvl="3">
      <w:start w:val="0"/>
      <w:numFmt w:val="bullet"/>
      <w:lvlText w:val="•"/>
      <w:lvlJc w:val="left"/>
      <w:pPr>
        <w:ind w:left="8057" w:hanging="711"/>
      </w:pPr>
      <w:rPr>
        <w:rFonts w:hint="default"/>
      </w:rPr>
    </w:lvl>
    <w:lvl w:ilvl="4">
      <w:start w:val="0"/>
      <w:numFmt w:val="bullet"/>
      <w:lvlText w:val="•"/>
      <w:lvlJc w:val="left"/>
      <w:pPr>
        <w:ind w:left="8235" w:hanging="711"/>
      </w:pPr>
      <w:rPr>
        <w:rFonts w:hint="default"/>
      </w:rPr>
    </w:lvl>
    <w:lvl w:ilvl="5">
      <w:start w:val="0"/>
      <w:numFmt w:val="bullet"/>
      <w:lvlText w:val="•"/>
      <w:lvlJc w:val="left"/>
      <w:pPr>
        <w:ind w:left="8412" w:hanging="711"/>
      </w:pPr>
      <w:rPr>
        <w:rFonts w:hint="default"/>
      </w:rPr>
    </w:lvl>
    <w:lvl w:ilvl="6">
      <w:start w:val="0"/>
      <w:numFmt w:val="bullet"/>
      <w:lvlText w:val="•"/>
      <w:lvlJc w:val="left"/>
      <w:pPr>
        <w:ind w:left="8590" w:hanging="711"/>
      </w:pPr>
      <w:rPr>
        <w:rFonts w:hint="default"/>
      </w:rPr>
    </w:lvl>
    <w:lvl w:ilvl="7">
      <w:start w:val="0"/>
      <w:numFmt w:val="bullet"/>
      <w:lvlText w:val="•"/>
      <w:lvlJc w:val="left"/>
      <w:pPr>
        <w:ind w:left="8767" w:hanging="711"/>
      </w:pPr>
      <w:rPr>
        <w:rFonts w:hint="default"/>
      </w:rPr>
    </w:lvl>
    <w:lvl w:ilvl="8">
      <w:start w:val="0"/>
      <w:numFmt w:val="bullet"/>
      <w:lvlText w:val="•"/>
      <w:lvlJc w:val="left"/>
      <w:pPr>
        <w:ind w:left="8945" w:hanging="711"/>
      </w:pPr>
      <w:rPr>
        <w:rFonts w:hint="default"/>
      </w:rPr>
    </w:lvl>
  </w:abstractNum>
  <w:abstractNum w:abstractNumId="17">
    <w:multiLevelType w:val="hybridMultilevel"/>
    <w:lvl w:ilvl="0">
      <w:start w:val="4"/>
      <w:numFmt w:val="decimal"/>
      <w:lvlText w:val="%1"/>
      <w:lvlJc w:val="left"/>
      <w:pPr>
        <w:ind w:left="130" w:hanging="1539"/>
        <w:jc w:val="left"/>
      </w:pPr>
      <w:rPr>
        <w:rFonts w:hint="default"/>
      </w:rPr>
    </w:lvl>
    <w:lvl w:ilvl="1">
      <w:start w:val="4"/>
      <w:numFmt w:val="decimal"/>
      <w:lvlText w:val="%1.%2"/>
      <w:lvlJc w:val="left"/>
      <w:pPr>
        <w:ind w:left="130" w:hanging="1539"/>
        <w:jc w:val="left"/>
      </w:pPr>
      <w:rPr>
        <w:rFonts w:hint="default"/>
      </w:rPr>
    </w:lvl>
    <w:lvl w:ilvl="2">
      <w:start w:val="13"/>
      <w:numFmt w:val="decimal"/>
      <w:lvlText w:val="%1.%2.%3"/>
      <w:lvlJc w:val="left"/>
      <w:pPr>
        <w:ind w:left="130" w:hanging="1539"/>
        <w:jc w:val="left"/>
      </w:pPr>
      <w:rPr>
        <w:rFonts w:hint="default" w:ascii="Arial" w:hAnsi="Arial" w:eastAsia="Arial" w:cs="Arial"/>
        <w:b/>
        <w:bCs/>
        <w:w w:val="99"/>
        <w:sz w:val="28"/>
        <w:szCs w:val="28"/>
      </w:rPr>
    </w:lvl>
    <w:lvl w:ilvl="3">
      <w:start w:val="1"/>
      <w:numFmt w:val="decimal"/>
      <w:lvlText w:val="%1.%2.%3.%4"/>
      <w:lvlJc w:val="left"/>
      <w:pPr>
        <w:ind w:left="110" w:hanging="1103"/>
        <w:jc w:val="left"/>
      </w:pPr>
      <w:rPr>
        <w:rFonts w:hint="default" w:ascii="Arial" w:hAnsi="Arial" w:eastAsia="Arial" w:cs="Arial"/>
        <w:w w:val="99"/>
        <w:sz w:val="28"/>
        <w:szCs w:val="28"/>
      </w:rPr>
    </w:lvl>
    <w:lvl w:ilvl="4">
      <w:start w:val="0"/>
      <w:numFmt w:val="bullet"/>
      <w:lvlText w:val="•"/>
      <w:lvlJc w:val="left"/>
      <w:pPr>
        <w:ind w:left="3406" w:hanging="1103"/>
      </w:pPr>
      <w:rPr>
        <w:rFonts w:hint="default"/>
      </w:rPr>
    </w:lvl>
    <w:lvl w:ilvl="5">
      <w:start w:val="0"/>
      <w:numFmt w:val="bullet"/>
      <w:lvlText w:val="•"/>
      <w:lvlJc w:val="left"/>
      <w:pPr>
        <w:ind w:left="4495" w:hanging="1103"/>
      </w:pPr>
      <w:rPr>
        <w:rFonts w:hint="default"/>
      </w:rPr>
    </w:lvl>
    <w:lvl w:ilvl="6">
      <w:start w:val="0"/>
      <w:numFmt w:val="bullet"/>
      <w:lvlText w:val="•"/>
      <w:lvlJc w:val="left"/>
      <w:pPr>
        <w:ind w:left="5584" w:hanging="1103"/>
      </w:pPr>
      <w:rPr>
        <w:rFonts w:hint="default"/>
      </w:rPr>
    </w:lvl>
    <w:lvl w:ilvl="7">
      <w:start w:val="0"/>
      <w:numFmt w:val="bullet"/>
      <w:lvlText w:val="•"/>
      <w:lvlJc w:val="left"/>
      <w:pPr>
        <w:ind w:left="6673" w:hanging="1103"/>
      </w:pPr>
      <w:rPr>
        <w:rFonts w:hint="default"/>
      </w:rPr>
    </w:lvl>
    <w:lvl w:ilvl="8">
      <w:start w:val="0"/>
      <w:numFmt w:val="bullet"/>
      <w:lvlText w:val="•"/>
      <w:lvlJc w:val="left"/>
      <w:pPr>
        <w:ind w:left="7762" w:hanging="1103"/>
      </w:pPr>
      <w:rPr>
        <w:rFonts w:hint="default"/>
      </w:rPr>
    </w:lvl>
  </w:abstractNum>
  <w:abstractNum w:abstractNumId="16">
    <w:multiLevelType w:val="hybridMultilevel"/>
    <w:lvl w:ilvl="0">
      <w:start w:val="4"/>
      <w:numFmt w:val="decimal"/>
      <w:lvlText w:val="%1"/>
      <w:lvlJc w:val="left"/>
      <w:pPr>
        <w:ind w:left="130" w:hanging="1626"/>
        <w:jc w:val="left"/>
      </w:pPr>
      <w:rPr>
        <w:rFonts w:hint="default"/>
      </w:rPr>
    </w:lvl>
    <w:lvl w:ilvl="1">
      <w:start w:val="4"/>
      <w:numFmt w:val="decimal"/>
      <w:lvlText w:val="%1.%2"/>
      <w:lvlJc w:val="left"/>
      <w:pPr>
        <w:ind w:left="130" w:hanging="1626"/>
        <w:jc w:val="left"/>
      </w:pPr>
      <w:rPr>
        <w:rFonts w:hint="default"/>
      </w:rPr>
    </w:lvl>
    <w:lvl w:ilvl="2">
      <w:start w:val="11"/>
      <w:numFmt w:val="decimal"/>
      <w:lvlText w:val="%1.%2.%3"/>
      <w:lvlJc w:val="left"/>
      <w:pPr>
        <w:ind w:left="130" w:hanging="1626"/>
        <w:jc w:val="left"/>
      </w:pPr>
      <w:rPr>
        <w:rFonts w:hint="default" w:ascii="Arial" w:hAnsi="Arial" w:eastAsia="Arial" w:cs="Arial"/>
        <w:b/>
        <w:bCs/>
        <w:w w:val="99"/>
        <w:sz w:val="28"/>
        <w:szCs w:val="28"/>
      </w:rPr>
    </w:lvl>
    <w:lvl w:ilvl="3">
      <w:start w:val="1"/>
      <w:numFmt w:val="decimal"/>
      <w:lvlText w:val="%1.%2.%3.%4"/>
      <w:lvlJc w:val="left"/>
      <w:pPr>
        <w:ind w:left="112" w:hanging="1728"/>
        <w:jc w:val="right"/>
      </w:pPr>
      <w:rPr>
        <w:rFonts w:hint="default" w:ascii="Arial" w:hAnsi="Arial" w:eastAsia="Arial" w:cs="Arial"/>
        <w:spacing w:val="-1"/>
        <w:w w:val="99"/>
        <w:sz w:val="28"/>
        <w:szCs w:val="28"/>
      </w:rPr>
    </w:lvl>
    <w:lvl w:ilvl="4">
      <w:start w:val="0"/>
      <w:numFmt w:val="bullet"/>
      <w:lvlText w:val="•"/>
      <w:lvlJc w:val="left"/>
      <w:pPr>
        <w:ind w:left="3326" w:hanging="1728"/>
      </w:pPr>
      <w:rPr>
        <w:rFonts w:hint="default"/>
      </w:rPr>
    </w:lvl>
    <w:lvl w:ilvl="5">
      <w:start w:val="0"/>
      <w:numFmt w:val="bullet"/>
      <w:lvlText w:val="•"/>
      <w:lvlJc w:val="left"/>
      <w:pPr>
        <w:ind w:left="4388" w:hanging="1728"/>
      </w:pPr>
      <w:rPr>
        <w:rFonts w:hint="default"/>
      </w:rPr>
    </w:lvl>
    <w:lvl w:ilvl="6">
      <w:start w:val="0"/>
      <w:numFmt w:val="bullet"/>
      <w:lvlText w:val="•"/>
      <w:lvlJc w:val="left"/>
      <w:pPr>
        <w:ind w:left="5451" w:hanging="1728"/>
      </w:pPr>
      <w:rPr>
        <w:rFonts w:hint="default"/>
      </w:rPr>
    </w:lvl>
    <w:lvl w:ilvl="7">
      <w:start w:val="0"/>
      <w:numFmt w:val="bullet"/>
      <w:lvlText w:val="•"/>
      <w:lvlJc w:val="left"/>
      <w:pPr>
        <w:ind w:left="6513" w:hanging="1728"/>
      </w:pPr>
      <w:rPr>
        <w:rFonts w:hint="default"/>
      </w:rPr>
    </w:lvl>
    <w:lvl w:ilvl="8">
      <w:start w:val="0"/>
      <w:numFmt w:val="bullet"/>
      <w:lvlText w:val="•"/>
      <w:lvlJc w:val="left"/>
      <w:pPr>
        <w:ind w:left="7575" w:hanging="1728"/>
      </w:pPr>
      <w:rPr>
        <w:rFonts w:hint="default"/>
      </w:rPr>
    </w:lvl>
  </w:abstractNum>
  <w:abstractNum w:abstractNumId="15">
    <w:multiLevelType w:val="hybridMultilevel"/>
    <w:lvl w:ilvl="0">
      <w:start w:val="4"/>
      <w:numFmt w:val="decimal"/>
      <w:lvlText w:val="%1"/>
      <w:lvlJc w:val="left"/>
      <w:pPr>
        <w:ind w:left="112" w:hanging="1395"/>
        <w:jc w:val="left"/>
      </w:pPr>
      <w:rPr>
        <w:rFonts w:hint="default"/>
      </w:rPr>
    </w:lvl>
    <w:lvl w:ilvl="1">
      <w:start w:val="4"/>
      <w:numFmt w:val="decimal"/>
      <w:lvlText w:val="%1.%2"/>
      <w:lvlJc w:val="left"/>
      <w:pPr>
        <w:ind w:left="112" w:hanging="1395"/>
        <w:jc w:val="left"/>
      </w:pPr>
      <w:rPr>
        <w:rFonts w:hint="default"/>
      </w:rPr>
    </w:lvl>
    <w:lvl w:ilvl="2">
      <w:start w:val="8"/>
      <w:numFmt w:val="decimal"/>
      <w:lvlText w:val="%1.%2.%3"/>
      <w:lvlJc w:val="left"/>
      <w:pPr>
        <w:ind w:left="112" w:hanging="1395"/>
        <w:jc w:val="left"/>
      </w:pPr>
      <w:rPr>
        <w:rFonts w:hint="default" w:ascii="Arial" w:hAnsi="Arial" w:eastAsia="Arial" w:cs="Arial"/>
        <w:b/>
        <w:bCs/>
        <w:spacing w:val="-1"/>
        <w:w w:val="99"/>
        <w:sz w:val="28"/>
        <w:szCs w:val="28"/>
      </w:rPr>
    </w:lvl>
    <w:lvl w:ilvl="3">
      <w:start w:val="1"/>
      <w:numFmt w:val="decimal"/>
      <w:lvlText w:val="%1.%2.%3.%4"/>
      <w:lvlJc w:val="left"/>
      <w:pPr>
        <w:ind w:left="130" w:hanging="1689"/>
        <w:jc w:val="left"/>
      </w:pPr>
      <w:rPr>
        <w:rFonts w:hint="default" w:ascii="Arial" w:hAnsi="Arial" w:eastAsia="Arial" w:cs="Arial"/>
        <w:spacing w:val="-1"/>
        <w:w w:val="99"/>
        <w:sz w:val="28"/>
        <w:szCs w:val="28"/>
      </w:rPr>
    </w:lvl>
    <w:lvl w:ilvl="4">
      <w:start w:val="0"/>
      <w:numFmt w:val="bullet"/>
      <w:lvlText w:val="•"/>
      <w:lvlJc w:val="left"/>
      <w:pPr>
        <w:ind w:left="3393" w:hanging="1689"/>
      </w:pPr>
      <w:rPr>
        <w:rFonts w:hint="default"/>
      </w:rPr>
    </w:lvl>
    <w:lvl w:ilvl="5">
      <w:start w:val="0"/>
      <w:numFmt w:val="bullet"/>
      <w:lvlText w:val="•"/>
      <w:lvlJc w:val="left"/>
      <w:pPr>
        <w:ind w:left="4477" w:hanging="1689"/>
      </w:pPr>
      <w:rPr>
        <w:rFonts w:hint="default"/>
      </w:rPr>
    </w:lvl>
    <w:lvl w:ilvl="6">
      <w:start w:val="0"/>
      <w:numFmt w:val="bullet"/>
      <w:lvlText w:val="•"/>
      <w:lvlJc w:val="left"/>
      <w:pPr>
        <w:ind w:left="5562" w:hanging="1689"/>
      </w:pPr>
      <w:rPr>
        <w:rFonts w:hint="default"/>
      </w:rPr>
    </w:lvl>
    <w:lvl w:ilvl="7">
      <w:start w:val="0"/>
      <w:numFmt w:val="bullet"/>
      <w:lvlText w:val="•"/>
      <w:lvlJc w:val="left"/>
      <w:pPr>
        <w:ind w:left="6646" w:hanging="1689"/>
      </w:pPr>
      <w:rPr>
        <w:rFonts w:hint="default"/>
      </w:rPr>
    </w:lvl>
    <w:lvl w:ilvl="8">
      <w:start w:val="0"/>
      <w:numFmt w:val="bullet"/>
      <w:lvlText w:val="•"/>
      <w:lvlJc w:val="left"/>
      <w:pPr>
        <w:ind w:left="7731" w:hanging="1689"/>
      </w:pPr>
      <w:rPr>
        <w:rFonts w:hint="default"/>
      </w:rPr>
    </w:lvl>
  </w:abstractNum>
  <w:abstractNum w:abstractNumId="14">
    <w:multiLevelType w:val="hybridMultilevel"/>
    <w:lvl w:ilvl="0">
      <w:start w:val="4"/>
      <w:numFmt w:val="decimal"/>
      <w:lvlText w:val="%1"/>
      <w:lvlJc w:val="left"/>
      <w:pPr>
        <w:ind w:left="1458" w:hanging="744"/>
        <w:jc w:val="left"/>
      </w:pPr>
      <w:rPr>
        <w:rFonts w:hint="default"/>
      </w:rPr>
    </w:lvl>
    <w:lvl w:ilvl="1">
      <w:start w:val="4"/>
      <w:numFmt w:val="decimal"/>
      <w:lvlText w:val="%1.%2"/>
      <w:lvlJc w:val="left"/>
      <w:pPr>
        <w:ind w:left="1458" w:hanging="744"/>
        <w:jc w:val="left"/>
      </w:pPr>
      <w:rPr>
        <w:rFonts w:hint="default"/>
      </w:rPr>
    </w:lvl>
    <w:lvl w:ilvl="2">
      <w:start w:val="5"/>
      <w:numFmt w:val="decimal"/>
      <w:lvlText w:val="%1.%2.%3"/>
      <w:lvlJc w:val="left"/>
      <w:pPr>
        <w:ind w:left="1458" w:hanging="744"/>
        <w:jc w:val="left"/>
      </w:pPr>
      <w:rPr>
        <w:rFonts w:hint="default" w:ascii="Arial" w:hAnsi="Arial" w:eastAsia="Arial" w:cs="Arial"/>
        <w:b/>
        <w:bCs/>
        <w:spacing w:val="-36"/>
        <w:w w:val="99"/>
        <w:sz w:val="28"/>
        <w:szCs w:val="28"/>
      </w:rPr>
    </w:lvl>
    <w:lvl w:ilvl="3">
      <w:start w:val="1"/>
      <w:numFmt w:val="decimal"/>
      <w:lvlText w:val="%1.%2.%3.%4"/>
      <w:lvlJc w:val="left"/>
      <w:pPr>
        <w:ind w:left="130" w:hanging="1612"/>
        <w:jc w:val="left"/>
      </w:pPr>
      <w:rPr>
        <w:rFonts w:hint="default" w:ascii="Arial" w:hAnsi="Arial" w:eastAsia="Arial" w:cs="Arial"/>
        <w:spacing w:val="-1"/>
        <w:w w:val="99"/>
        <w:sz w:val="28"/>
        <w:szCs w:val="28"/>
      </w:rPr>
    </w:lvl>
    <w:lvl w:ilvl="4">
      <w:start w:val="0"/>
      <w:numFmt w:val="bullet"/>
      <w:lvlText w:val="•"/>
      <w:lvlJc w:val="left"/>
      <w:pPr>
        <w:ind w:left="4213" w:hanging="1612"/>
      </w:pPr>
      <w:rPr>
        <w:rFonts w:hint="default"/>
      </w:rPr>
    </w:lvl>
    <w:lvl w:ilvl="5">
      <w:start w:val="0"/>
      <w:numFmt w:val="bullet"/>
      <w:lvlText w:val="•"/>
      <w:lvlJc w:val="left"/>
      <w:pPr>
        <w:ind w:left="5131" w:hanging="1612"/>
      </w:pPr>
      <w:rPr>
        <w:rFonts w:hint="default"/>
      </w:rPr>
    </w:lvl>
    <w:lvl w:ilvl="6">
      <w:start w:val="0"/>
      <w:numFmt w:val="bullet"/>
      <w:lvlText w:val="•"/>
      <w:lvlJc w:val="left"/>
      <w:pPr>
        <w:ind w:left="6048" w:hanging="1612"/>
      </w:pPr>
      <w:rPr>
        <w:rFonts w:hint="default"/>
      </w:rPr>
    </w:lvl>
    <w:lvl w:ilvl="7">
      <w:start w:val="0"/>
      <w:numFmt w:val="bullet"/>
      <w:lvlText w:val="•"/>
      <w:lvlJc w:val="left"/>
      <w:pPr>
        <w:ind w:left="6966" w:hanging="1612"/>
      </w:pPr>
      <w:rPr>
        <w:rFonts w:hint="default"/>
      </w:rPr>
    </w:lvl>
    <w:lvl w:ilvl="8">
      <w:start w:val="0"/>
      <w:numFmt w:val="bullet"/>
      <w:lvlText w:val="•"/>
      <w:lvlJc w:val="left"/>
      <w:pPr>
        <w:ind w:left="7884" w:hanging="1612"/>
      </w:pPr>
      <w:rPr>
        <w:rFonts w:hint="default"/>
      </w:rPr>
    </w:lvl>
  </w:abstractNum>
  <w:abstractNum w:abstractNumId="13">
    <w:multiLevelType w:val="hybridMultilevel"/>
    <w:lvl w:ilvl="0">
      <w:start w:val="4"/>
      <w:numFmt w:val="decimal"/>
      <w:lvlText w:val="%1"/>
      <w:lvlJc w:val="left"/>
      <w:pPr>
        <w:ind w:left="112" w:hanging="965"/>
        <w:jc w:val="left"/>
      </w:pPr>
      <w:rPr>
        <w:rFonts w:hint="default"/>
      </w:rPr>
    </w:lvl>
    <w:lvl w:ilvl="1">
      <w:start w:val="4"/>
      <w:numFmt w:val="decimal"/>
      <w:lvlText w:val="%1.%2"/>
      <w:lvlJc w:val="left"/>
      <w:pPr>
        <w:ind w:left="112" w:hanging="965"/>
        <w:jc w:val="left"/>
      </w:pPr>
      <w:rPr>
        <w:rFonts w:hint="default"/>
      </w:rPr>
    </w:lvl>
    <w:lvl w:ilvl="2">
      <w:start w:val="1"/>
      <w:numFmt w:val="decimal"/>
      <w:lvlText w:val="%1.%2.%3"/>
      <w:lvlJc w:val="left"/>
      <w:pPr>
        <w:ind w:left="112" w:hanging="965"/>
        <w:jc w:val="left"/>
      </w:pPr>
      <w:rPr>
        <w:rFonts w:hint="default" w:ascii="Arial" w:hAnsi="Arial" w:eastAsia="Arial" w:cs="Arial"/>
        <w:spacing w:val="-39"/>
        <w:w w:val="99"/>
        <w:sz w:val="28"/>
        <w:szCs w:val="28"/>
      </w:rPr>
    </w:lvl>
    <w:lvl w:ilvl="3">
      <w:start w:val="0"/>
      <w:numFmt w:val="bullet"/>
      <w:lvlText w:val="-"/>
      <w:lvlJc w:val="left"/>
      <w:pPr>
        <w:ind w:left="112" w:hanging="235"/>
      </w:pPr>
      <w:rPr>
        <w:rFonts w:hint="default" w:ascii="Arial" w:hAnsi="Arial" w:eastAsia="Arial" w:cs="Arial"/>
        <w:spacing w:val="-15"/>
        <w:w w:val="99"/>
        <w:sz w:val="28"/>
        <w:szCs w:val="28"/>
      </w:rPr>
    </w:lvl>
    <w:lvl w:ilvl="4">
      <w:start w:val="0"/>
      <w:numFmt w:val="bullet"/>
      <w:lvlText w:val="•"/>
      <w:lvlJc w:val="left"/>
      <w:pPr>
        <w:ind w:left="3944" w:hanging="235"/>
      </w:pPr>
      <w:rPr>
        <w:rFonts w:hint="default"/>
      </w:rPr>
    </w:lvl>
    <w:lvl w:ilvl="5">
      <w:start w:val="0"/>
      <w:numFmt w:val="bullet"/>
      <w:lvlText w:val="•"/>
      <w:lvlJc w:val="left"/>
      <w:pPr>
        <w:ind w:left="4900" w:hanging="235"/>
      </w:pPr>
      <w:rPr>
        <w:rFonts w:hint="default"/>
      </w:rPr>
    </w:lvl>
    <w:lvl w:ilvl="6">
      <w:start w:val="0"/>
      <w:numFmt w:val="bullet"/>
      <w:lvlText w:val="•"/>
      <w:lvlJc w:val="left"/>
      <w:pPr>
        <w:ind w:left="5856" w:hanging="235"/>
      </w:pPr>
      <w:rPr>
        <w:rFonts w:hint="default"/>
      </w:rPr>
    </w:lvl>
    <w:lvl w:ilvl="7">
      <w:start w:val="0"/>
      <w:numFmt w:val="bullet"/>
      <w:lvlText w:val="•"/>
      <w:lvlJc w:val="left"/>
      <w:pPr>
        <w:ind w:left="6812" w:hanging="235"/>
      </w:pPr>
      <w:rPr>
        <w:rFonts w:hint="default"/>
      </w:rPr>
    </w:lvl>
    <w:lvl w:ilvl="8">
      <w:start w:val="0"/>
      <w:numFmt w:val="bullet"/>
      <w:lvlText w:val="•"/>
      <w:lvlJc w:val="left"/>
      <w:pPr>
        <w:ind w:left="7768" w:hanging="235"/>
      </w:pPr>
      <w:rPr>
        <w:rFonts w:hint="default"/>
      </w:rPr>
    </w:lvl>
  </w:abstractNum>
  <w:abstractNum w:abstractNumId="12">
    <w:multiLevelType w:val="hybridMultilevel"/>
    <w:lvl w:ilvl="0">
      <w:start w:val="3"/>
      <w:numFmt w:val="lowerLetter"/>
      <w:lvlText w:val="%1)"/>
      <w:lvlJc w:val="left"/>
      <w:pPr>
        <w:ind w:left="121" w:hanging="370"/>
        <w:jc w:val="left"/>
      </w:pPr>
      <w:rPr>
        <w:rFonts w:hint="default" w:ascii="Arial" w:hAnsi="Arial" w:eastAsia="Arial" w:cs="Arial"/>
        <w:spacing w:val="-19"/>
        <w:w w:val="99"/>
        <w:sz w:val="28"/>
        <w:szCs w:val="28"/>
      </w:rPr>
    </w:lvl>
    <w:lvl w:ilvl="1">
      <w:start w:val="0"/>
      <w:numFmt w:val="bullet"/>
      <w:lvlText w:val="•"/>
      <w:lvlJc w:val="left"/>
      <w:pPr>
        <w:ind w:left="1078" w:hanging="370"/>
      </w:pPr>
      <w:rPr>
        <w:rFonts w:hint="default"/>
      </w:rPr>
    </w:lvl>
    <w:lvl w:ilvl="2">
      <w:start w:val="0"/>
      <w:numFmt w:val="bullet"/>
      <w:lvlText w:val="•"/>
      <w:lvlJc w:val="left"/>
      <w:pPr>
        <w:ind w:left="2036" w:hanging="370"/>
      </w:pPr>
      <w:rPr>
        <w:rFonts w:hint="default"/>
      </w:rPr>
    </w:lvl>
    <w:lvl w:ilvl="3">
      <w:start w:val="0"/>
      <w:numFmt w:val="bullet"/>
      <w:lvlText w:val="•"/>
      <w:lvlJc w:val="left"/>
      <w:pPr>
        <w:ind w:left="2994" w:hanging="370"/>
      </w:pPr>
      <w:rPr>
        <w:rFonts w:hint="default"/>
      </w:rPr>
    </w:lvl>
    <w:lvl w:ilvl="4">
      <w:start w:val="0"/>
      <w:numFmt w:val="bullet"/>
      <w:lvlText w:val="•"/>
      <w:lvlJc w:val="left"/>
      <w:pPr>
        <w:ind w:left="3952" w:hanging="370"/>
      </w:pPr>
      <w:rPr>
        <w:rFonts w:hint="default"/>
      </w:rPr>
    </w:lvl>
    <w:lvl w:ilvl="5">
      <w:start w:val="0"/>
      <w:numFmt w:val="bullet"/>
      <w:lvlText w:val="•"/>
      <w:lvlJc w:val="left"/>
      <w:pPr>
        <w:ind w:left="4910" w:hanging="370"/>
      </w:pPr>
      <w:rPr>
        <w:rFonts w:hint="default"/>
      </w:rPr>
    </w:lvl>
    <w:lvl w:ilvl="6">
      <w:start w:val="0"/>
      <w:numFmt w:val="bullet"/>
      <w:lvlText w:val="•"/>
      <w:lvlJc w:val="left"/>
      <w:pPr>
        <w:ind w:left="5868" w:hanging="370"/>
      </w:pPr>
      <w:rPr>
        <w:rFonts w:hint="default"/>
      </w:rPr>
    </w:lvl>
    <w:lvl w:ilvl="7">
      <w:start w:val="0"/>
      <w:numFmt w:val="bullet"/>
      <w:lvlText w:val="•"/>
      <w:lvlJc w:val="left"/>
      <w:pPr>
        <w:ind w:left="6826" w:hanging="370"/>
      </w:pPr>
      <w:rPr>
        <w:rFonts w:hint="default"/>
      </w:rPr>
    </w:lvl>
    <w:lvl w:ilvl="8">
      <w:start w:val="0"/>
      <w:numFmt w:val="bullet"/>
      <w:lvlText w:val="•"/>
      <w:lvlJc w:val="left"/>
      <w:pPr>
        <w:ind w:left="7784" w:hanging="370"/>
      </w:pPr>
      <w:rPr>
        <w:rFonts w:hint="default"/>
      </w:rPr>
    </w:lvl>
  </w:abstractNum>
  <w:abstractNum w:abstractNumId="11">
    <w:multiLevelType w:val="hybridMultilevel"/>
    <w:lvl w:ilvl="0">
      <w:start w:val="0"/>
      <w:numFmt w:val="bullet"/>
      <w:lvlText w:val="•"/>
      <w:lvlJc w:val="left"/>
      <w:pPr>
        <w:ind w:left="261" w:hanging="132"/>
      </w:pPr>
      <w:rPr>
        <w:rFonts w:hint="default" w:ascii="Arial" w:hAnsi="Arial" w:eastAsia="Arial" w:cs="Arial"/>
        <w:b/>
        <w:bCs/>
        <w:w w:val="99"/>
        <w:sz w:val="21"/>
        <w:szCs w:val="21"/>
      </w:rPr>
    </w:lvl>
    <w:lvl w:ilvl="1">
      <w:start w:val="0"/>
      <w:numFmt w:val="bullet"/>
      <w:lvlText w:val="•"/>
      <w:lvlJc w:val="left"/>
      <w:pPr>
        <w:ind w:left="492" w:hanging="132"/>
      </w:pPr>
      <w:rPr>
        <w:rFonts w:hint="default"/>
      </w:rPr>
    </w:lvl>
    <w:lvl w:ilvl="2">
      <w:start w:val="0"/>
      <w:numFmt w:val="bullet"/>
      <w:lvlText w:val="•"/>
      <w:lvlJc w:val="left"/>
      <w:pPr>
        <w:ind w:left="724" w:hanging="132"/>
      </w:pPr>
      <w:rPr>
        <w:rFonts w:hint="default"/>
      </w:rPr>
    </w:lvl>
    <w:lvl w:ilvl="3">
      <w:start w:val="0"/>
      <w:numFmt w:val="bullet"/>
      <w:lvlText w:val="•"/>
      <w:lvlJc w:val="left"/>
      <w:pPr>
        <w:ind w:left="956" w:hanging="132"/>
      </w:pPr>
      <w:rPr>
        <w:rFonts w:hint="default"/>
      </w:rPr>
    </w:lvl>
    <w:lvl w:ilvl="4">
      <w:start w:val="0"/>
      <w:numFmt w:val="bullet"/>
      <w:lvlText w:val="•"/>
      <w:lvlJc w:val="left"/>
      <w:pPr>
        <w:ind w:left="1188" w:hanging="132"/>
      </w:pPr>
      <w:rPr>
        <w:rFonts w:hint="default"/>
      </w:rPr>
    </w:lvl>
    <w:lvl w:ilvl="5">
      <w:start w:val="0"/>
      <w:numFmt w:val="bullet"/>
      <w:lvlText w:val="•"/>
      <w:lvlJc w:val="left"/>
      <w:pPr>
        <w:ind w:left="1421" w:hanging="132"/>
      </w:pPr>
      <w:rPr>
        <w:rFonts w:hint="default"/>
      </w:rPr>
    </w:lvl>
    <w:lvl w:ilvl="6">
      <w:start w:val="0"/>
      <w:numFmt w:val="bullet"/>
      <w:lvlText w:val="•"/>
      <w:lvlJc w:val="left"/>
      <w:pPr>
        <w:ind w:left="1653" w:hanging="132"/>
      </w:pPr>
      <w:rPr>
        <w:rFonts w:hint="default"/>
      </w:rPr>
    </w:lvl>
    <w:lvl w:ilvl="7">
      <w:start w:val="0"/>
      <w:numFmt w:val="bullet"/>
      <w:lvlText w:val="•"/>
      <w:lvlJc w:val="left"/>
      <w:pPr>
        <w:ind w:left="1885" w:hanging="132"/>
      </w:pPr>
      <w:rPr>
        <w:rFonts w:hint="default"/>
      </w:rPr>
    </w:lvl>
    <w:lvl w:ilvl="8">
      <w:start w:val="0"/>
      <w:numFmt w:val="bullet"/>
      <w:lvlText w:val="•"/>
      <w:lvlJc w:val="left"/>
      <w:pPr>
        <w:ind w:left="2117" w:hanging="132"/>
      </w:pPr>
      <w:rPr>
        <w:rFonts w:hint="default"/>
      </w:rPr>
    </w:lvl>
  </w:abstractNum>
  <w:abstractNum w:abstractNumId="10">
    <w:multiLevelType w:val="hybridMultilevel"/>
    <w:lvl w:ilvl="0">
      <w:start w:val="0"/>
      <w:numFmt w:val="bullet"/>
      <w:lvlText w:val="•"/>
      <w:lvlJc w:val="left"/>
      <w:pPr>
        <w:ind w:left="261" w:hanging="132"/>
      </w:pPr>
      <w:rPr>
        <w:rFonts w:hint="default" w:ascii="Arial" w:hAnsi="Arial" w:eastAsia="Arial" w:cs="Arial"/>
        <w:b/>
        <w:bCs/>
        <w:w w:val="99"/>
        <w:sz w:val="21"/>
        <w:szCs w:val="21"/>
      </w:rPr>
    </w:lvl>
    <w:lvl w:ilvl="1">
      <w:start w:val="0"/>
      <w:numFmt w:val="bullet"/>
      <w:lvlText w:val="•"/>
      <w:lvlJc w:val="left"/>
      <w:pPr>
        <w:ind w:left="492" w:hanging="132"/>
      </w:pPr>
      <w:rPr>
        <w:rFonts w:hint="default"/>
      </w:rPr>
    </w:lvl>
    <w:lvl w:ilvl="2">
      <w:start w:val="0"/>
      <w:numFmt w:val="bullet"/>
      <w:lvlText w:val="•"/>
      <w:lvlJc w:val="left"/>
      <w:pPr>
        <w:ind w:left="724" w:hanging="132"/>
      </w:pPr>
      <w:rPr>
        <w:rFonts w:hint="default"/>
      </w:rPr>
    </w:lvl>
    <w:lvl w:ilvl="3">
      <w:start w:val="0"/>
      <w:numFmt w:val="bullet"/>
      <w:lvlText w:val="•"/>
      <w:lvlJc w:val="left"/>
      <w:pPr>
        <w:ind w:left="956" w:hanging="132"/>
      </w:pPr>
      <w:rPr>
        <w:rFonts w:hint="default"/>
      </w:rPr>
    </w:lvl>
    <w:lvl w:ilvl="4">
      <w:start w:val="0"/>
      <w:numFmt w:val="bullet"/>
      <w:lvlText w:val="•"/>
      <w:lvlJc w:val="left"/>
      <w:pPr>
        <w:ind w:left="1188" w:hanging="132"/>
      </w:pPr>
      <w:rPr>
        <w:rFonts w:hint="default"/>
      </w:rPr>
    </w:lvl>
    <w:lvl w:ilvl="5">
      <w:start w:val="0"/>
      <w:numFmt w:val="bullet"/>
      <w:lvlText w:val="•"/>
      <w:lvlJc w:val="left"/>
      <w:pPr>
        <w:ind w:left="1421" w:hanging="132"/>
      </w:pPr>
      <w:rPr>
        <w:rFonts w:hint="default"/>
      </w:rPr>
    </w:lvl>
    <w:lvl w:ilvl="6">
      <w:start w:val="0"/>
      <w:numFmt w:val="bullet"/>
      <w:lvlText w:val="•"/>
      <w:lvlJc w:val="left"/>
      <w:pPr>
        <w:ind w:left="1653" w:hanging="132"/>
      </w:pPr>
      <w:rPr>
        <w:rFonts w:hint="default"/>
      </w:rPr>
    </w:lvl>
    <w:lvl w:ilvl="7">
      <w:start w:val="0"/>
      <w:numFmt w:val="bullet"/>
      <w:lvlText w:val="•"/>
      <w:lvlJc w:val="left"/>
      <w:pPr>
        <w:ind w:left="1885" w:hanging="132"/>
      </w:pPr>
      <w:rPr>
        <w:rFonts w:hint="default"/>
      </w:rPr>
    </w:lvl>
    <w:lvl w:ilvl="8">
      <w:start w:val="0"/>
      <w:numFmt w:val="bullet"/>
      <w:lvlText w:val="•"/>
      <w:lvlJc w:val="left"/>
      <w:pPr>
        <w:ind w:left="2117" w:hanging="132"/>
      </w:pPr>
      <w:rPr>
        <w:rFonts w:hint="default"/>
      </w:rPr>
    </w:lvl>
  </w:abstractNum>
  <w:abstractNum w:abstractNumId="9">
    <w:multiLevelType w:val="hybridMultilevel"/>
    <w:lvl w:ilvl="0">
      <w:start w:val="0"/>
      <w:numFmt w:val="bullet"/>
      <w:lvlText w:val="•"/>
      <w:lvlJc w:val="left"/>
      <w:pPr>
        <w:ind w:left="261" w:hanging="132"/>
      </w:pPr>
      <w:rPr>
        <w:rFonts w:hint="default" w:ascii="Arial" w:hAnsi="Arial" w:eastAsia="Arial" w:cs="Arial"/>
        <w:b/>
        <w:bCs/>
        <w:w w:val="99"/>
        <w:sz w:val="21"/>
        <w:szCs w:val="21"/>
      </w:rPr>
    </w:lvl>
    <w:lvl w:ilvl="1">
      <w:start w:val="0"/>
      <w:numFmt w:val="bullet"/>
      <w:lvlText w:val="•"/>
      <w:lvlJc w:val="left"/>
      <w:pPr>
        <w:ind w:left="492" w:hanging="132"/>
      </w:pPr>
      <w:rPr>
        <w:rFonts w:hint="default"/>
      </w:rPr>
    </w:lvl>
    <w:lvl w:ilvl="2">
      <w:start w:val="0"/>
      <w:numFmt w:val="bullet"/>
      <w:lvlText w:val="•"/>
      <w:lvlJc w:val="left"/>
      <w:pPr>
        <w:ind w:left="724" w:hanging="132"/>
      </w:pPr>
      <w:rPr>
        <w:rFonts w:hint="default"/>
      </w:rPr>
    </w:lvl>
    <w:lvl w:ilvl="3">
      <w:start w:val="0"/>
      <w:numFmt w:val="bullet"/>
      <w:lvlText w:val="•"/>
      <w:lvlJc w:val="left"/>
      <w:pPr>
        <w:ind w:left="956" w:hanging="132"/>
      </w:pPr>
      <w:rPr>
        <w:rFonts w:hint="default"/>
      </w:rPr>
    </w:lvl>
    <w:lvl w:ilvl="4">
      <w:start w:val="0"/>
      <w:numFmt w:val="bullet"/>
      <w:lvlText w:val="•"/>
      <w:lvlJc w:val="left"/>
      <w:pPr>
        <w:ind w:left="1188" w:hanging="132"/>
      </w:pPr>
      <w:rPr>
        <w:rFonts w:hint="default"/>
      </w:rPr>
    </w:lvl>
    <w:lvl w:ilvl="5">
      <w:start w:val="0"/>
      <w:numFmt w:val="bullet"/>
      <w:lvlText w:val="•"/>
      <w:lvlJc w:val="left"/>
      <w:pPr>
        <w:ind w:left="1421" w:hanging="132"/>
      </w:pPr>
      <w:rPr>
        <w:rFonts w:hint="default"/>
      </w:rPr>
    </w:lvl>
    <w:lvl w:ilvl="6">
      <w:start w:val="0"/>
      <w:numFmt w:val="bullet"/>
      <w:lvlText w:val="•"/>
      <w:lvlJc w:val="left"/>
      <w:pPr>
        <w:ind w:left="1653" w:hanging="132"/>
      </w:pPr>
      <w:rPr>
        <w:rFonts w:hint="default"/>
      </w:rPr>
    </w:lvl>
    <w:lvl w:ilvl="7">
      <w:start w:val="0"/>
      <w:numFmt w:val="bullet"/>
      <w:lvlText w:val="•"/>
      <w:lvlJc w:val="left"/>
      <w:pPr>
        <w:ind w:left="1885" w:hanging="132"/>
      </w:pPr>
      <w:rPr>
        <w:rFonts w:hint="default"/>
      </w:rPr>
    </w:lvl>
    <w:lvl w:ilvl="8">
      <w:start w:val="0"/>
      <w:numFmt w:val="bullet"/>
      <w:lvlText w:val="•"/>
      <w:lvlJc w:val="left"/>
      <w:pPr>
        <w:ind w:left="2117" w:hanging="132"/>
      </w:pPr>
      <w:rPr>
        <w:rFonts w:hint="default"/>
      </w:rPr>
    </w:lvl>
  </w:abstractNum>
  <w:abstractNum w:abstractNumId="8">
    <w:multiLevelType w:val="hybridMultilevel"/>
    <w:lvl w:ilvl="0">
      <w:start w:val="0"/>
      <w:numFmt w:val="bullet"/>
      <w:lvlText w:val="•"/>
      <w:lvlJc w:val="left"/>
      <w:pPr>
        <w:ind w:left="261" w:hanging="132"/>
      </w:pPr>
      <w:rPr>
        <w:rFonts w:hint="default" w:ascii="Arial" w:hAnsi="Arial" w:eastAsia="Arial" w:cs="Arial"/>
        <w:b/>
        <w:bCs/>
        <w:w w:val="99"/>
        <w:sz w:val="21"/>
        <w:szCs w:val="21"/>
      </w:rPr>
    </w:lvl>
    <w:lvl w:ilvl="1">
      <w:start w:val="0"/>
      <w:numFmt w:val="bullet"/>
      <w:lvlText w:val="•"/>
      <w:lvlJc w:val="left"/>
      <w:pPr>
        <w:ind w:left="492" w:hanging="132"/>
      </w:pPr>
      <w:rPr>
        <w:rFonts w:hint="default"/>
      </w:rPr>
    </w:lvl>
    <w:lvl w:ilvl="2">
      <w:start w:val="0"/>
      <w:numFmt w:val="bullet"/>
      <w:lvlText w:val="•"/>
      <w:lvlJc w:val="left"/>
      <w:pPr>
        <w:ind w:left="724" w:hanging="132"/>
      </w:pPr>
      <w:rPr>
        <w:rFonts w:hint="default"/>
      </w:rPr>
    </w:lvl>
    <w:lvl w:ilvl="3">
      <w:start w:val="0"/>
      <w:numFmt w:val="bullet"/>
      <w:lvlText w:val="•"/>
      <w:lvlJc w:val="left"/>
      <w:pPr>
        <w:ind w:left="956" w:hanging="132"/>
      </w:pPr>
      <w:rPr>
        <w:rFonts w:hint="default"/>
      </w:rPr>
    </w:lvl>
    <w:lvl w:ilvl="4">
      <w:start w:val="0"/>
      <w:numFmt w:val="bullet"/>
      <w:lvlText w:val="•"/>
      <w:lvlJc w:val="left"/>
      <w:pPr>
        <w:ind w:left="1188" w:hanging="132"/>
      </w:pPr>
      <w:rPr>
        <w:rFonts w:hint="default"/>
      </w:rPr>
    </w:lvl>
    <w:lvl w:ilvl="5">
      <w:start w:val="0"/>
      <w:numFmt w:val="bullet"/>
      <w:lvlText w:val="•"/>
      <w:lvlJc w:val="left"/>
      <w:pPr>
        <w:ind w:left="1421" w:hanging="132"/>
      </w:pPr>
      <w:rPr>
        <w:rFonts w:hint="default"/>
      </w:rPr>
    </w:lvl>
    <w:lvl w:ilvl="6">
      <w:start w:val="0"/>
      <w:numFmt w:val="bullet"/>
      <w:lvlText w:val="•"/>
      <w:lvlJc w:val="left"/>
      <w:pPr>
        <w:ind w:left="1653" w:hanging="132"/>
      </w:pPr>
      <w:rPr>
        <w:rFonts w:hint="default"/>
      </w:rPr>
    </w:lvl>
    <w:lvl w:ilvl="7">
      <w:start w:val="0"/>
      <w:numFmt w:val="bullet"/>
      <w:lvlText w:val="•"/>
      <w:lvlJc w:val="left"/>
      <w:pPr>
        <w:ind w:left="1885" w:hanging="132"/>
      </w:pPr>
      <w:rPr>
        <w:rFonts w:hint="default"/>
      </w:rPr>
    </w:lvl>
    <w:lvl w:ilvl="8">
      <w:start w:val="0"/>
      <w:numFmt w:val="bullet"/>
      <w:lvlText w:val="•"/>
      <w:lvlJc w:val="left"/>
      <w:pPr>
        <w:ind w:left="2117" w:hanging="132"/>
      </w:pPr>
      <w:rPr>
        <w:rFonts w:hint="default"/>
      </w:rPr>
    </w:lvl>
  </w:abstractNum>
  <w:abstractNum w:abstractNumId="7">
    <w:multiLevelType w:val="hybridMultilevel"/>
    <w:lvl w:ilvl="0">
      <w:start w:val="0"/>
      <w:numFmt w:val="bullet"/>
      <w:lvlText w:val="•"/>
      <w:lvlJc w:val="left"/>
      <w:pPr>
        <w:ind w:left="139" w:hanging="171"/>
      </w:pPr>
      <w:rPr>
        <w:rFonts w:hint="default" w:ascii="Arial" w:hAnsi="Arial" w:eastAsia="Arial" w:cs="Arial"/>
        <w:b/>
        <w:bCs/>
        <w:w w:val="99"/>
        <w:sz w:val="21"/>
        <w:szCs w:val="21"/>
      </w:rPr>
    </w:lvl>
    <w:lvl w:ilvl="1">
      <w:start w:val="0"/>
      <w:numFmt w:val="bullet"/>
      <w:lvlText w:val="•"/>
      <w:lvlJc w:val="left"/>
      <w:pPr>
        <w:ind w:left="384" w:hanging="171"/>
      </w:pPr>
      <w:rPr>
        <w:rFonts w:hint="default"/>
      </w:rPr>
    </w:lvl>
    <w:lvl w:ilvl="2">
      <w:start w:val="0"/>
      <w:numFmt w:val="bullet"/>
      <w:lvlText w:val="•"/>
      <w:lvlJc w:val="left"/>
      <w:pPr>
        <w:ind w:left="628" w:hanging="171"/>
      </w:pPr>
      <w:rPr>
        <w:rFonts w:hint="default"/>
      </w:rPr>
    </w:lvl>
    <w:lvl w:ilvl="3">
      <w:start w:val="0"/>
      <w:numFmt w:val="bullet"/>
      <w:lvlText w:val="•"/>
      <w:lvlJc w:val="left"/>
      <w:pPr>
        <w:ind w:left="872" w:hanging="171"/>
      </w:pPr>
      <w:rPr>
        <w:rFonts w:hint="default"/>
      </w:rPr>
    </w:lvl>
    <w:lvl w:ilvl="4">
      <w:start w:val="0"/>
      <w:numFmt w:val="bullet"/>
      <w:lvlText w:val="•"/>
      <w:lvlJc w:val="left"/>
      <w:pPr>
        <w:ind w:left="1116" w:hanging="171"/>
      </w:pPr>
      <w:rPr>
        <w:rFonts w:hint="default"/>
      </w:rPr>
    </w:lvl>
    <w:lvl w:ilvl="5">
      <w:start w:val="0"/>
      <w:numFmt w:val="bullet"/>
      <w:lvlText w:val="•"/>
      <w:lvlJc w:val="left"/>
      <w:pPr>
        <w:ind w:left="1361" w:hanging="171"/>
      </w:pPr>
      <w:rPr>
        <w:rFonts w:hint="default"/>
      </w:rPr>
    </w:lvl>
    <w:lvl w:ilvl="6">
      <w:start w:val="0"/>
      <w:numFmt w:val="bullet"/>
      <w:lvlText w:val="•"/>
      <w:lvlJc w:val="left"/>
      <w:pPr>
        <w:ind w:left="1605" w:hanging="171"/>
      </w:pPr>
      <w:rPr>
        <w:rFonts w:hint="default"/>
      </w:rPr>
    </w:lvl>
    <w:lvl w:ilvl="7">
      <w:start w:val="0"/>
      <w:numFmt w:val="bullet"/>
      <w:lvlText w:val="•"/>
      <w:lvlJc w:val="left"/>
      <w:pPr>
        <w:ind w:left="1849" w:hanging="171"/>
      </w:pPr>
      <w:rPr>
        <w:rFonts w:hint="default"/>
      </w:rPr>
    </w:lvl>
    <w:lvl w:ilvl="8">
      <w:start w:val="0"/>
      <w:numFmt w:val="bullet"/>
      <w:lvlText w:val="•"/>
      <w:lvlJc w:val="left"/>
      <w:pPr>
        <w:ind w:left="2093" w:hanging="171"/>
      </w:pPr>
      <w:rPr>
        <w:rFonts w:hint="default"/>
      </w:rPr>
    </w:lvl>
  </w:abstractNum>
  <w:abstractNum w:abstractNumId="6">
    <w:multiLevelType w:val="hybridMultilevel"/>
    <w:lvl w:ilvl="0">
      <w:start w:val="4"/>
      <w:numFmt w:val="decimal"/>
      <w:lvlText w:val="%1"/>
      <w:lvlJc w:val="left"/>
      <w:pPr>
        <w:ind w:left="1283" w:hanging="569"/>
        <w:jc w:val="left"/>
      </w:pPr>
      <w:rPr>
        <w:rFonts w:hint="default"/>
      </w:rPr>
    </w:lvl>
    <w:lvl w:ilvl="1">
      <w:start w:val="3"/>
      <w:numFmt w:val="decimal"/>
      <w:lvlText w:val="%1.%2"/>
      <w:lvlJc w:val="left"/>
      <w:pPr>
        <w:ind w:left="1283" w:hanging="569"/>
        <w:jc w:val="left"/>
      </w:pPr>
      <w:rPr>
        <w:rFonts w:hint="default" w:ascii="Arial" w:hAnsi="Arial" w:eastAsia="Arial" w:cs="Arial"/>
        <w:b/>
        <w:bCs/>
        <w:w w:val="99"/>
        <w:sz w:val="28"/>
        <w:szCs w:val="28"/>
      </w:rPr>
    </w:lvl>
    <w:lvl w:ilvl="2">
      <w:start w:val="1"/>
      <w:numFmt w:val="decimal"/>
      <w:lvlText w:val="%1.%2.%3"/>
      <w:lvlJc w:val="left"/>
      <w:pPr>
        <w:ind w:left="250" w:hanging="716"/>
        <w:jc w:val="right"/>
      </w:pPr>
      <w:rPr>
        <w:rFonts w:hint="default"/>
        <w:b/>
        <w:bCs/>
        <w:w w:val="99"/>
      </w:rPr>
    </w:lvl>
    <w:lvl w:ilvl="3">
      <w:start w:val="0"/>
      <w:numFmt w:val="bullet"/>
      <w:lvlText w:val="•"/>
      <w:lvlJc w:val="left"/>
      <w:pPr>
        <w:ind w:left="2460" w:hanging="716"/>
      </w:pPr>
      <w:rPr>
        <w:rFonts w:hint="default"/>
      </w:rPr>
    </w:lvl>
    <w:lvl w:ilvl="4">
      <w:start w:val="0"/>
      <w:numFmt w:val="bullet"/>
      <w:lvlText w:val="•"/>
      <w:lvlJc w:val="left"/>
      <w:pPr>
        <w:ind w:left="3500" w:hanging="716"/>
      </w:pPr>
      <w:rPr>
        <w:rFonts w:hint="default"/>
      </w:rPr>
    </w:lvl>
    <w:lvl w:ilvl="5">
      <w:start w:val="0"/>
      <w:numFmt w:val="bullet"/>
      <w:lvlText w:val="•"/>
      <w:lvlJc w:val="left"/>
      <w:pPr>
        <w:ind w:left="4540" w:hanging="716"/>
      </w:pPr>
      <w:rPr>
        <w:rFonts w:hint="default"/>
      </w:rPr>
    </w:lvl>
    <w:lvl w:ilvl="6">
      <w:start w:val="0"/>
      <w:numFmt w:val="bullet"/>
      <w:lvlText w:val="•"/>
      <w:lvlJc w:val="left"/>
      <w:pPr>
        <w:ind w:left="5580" w:hanging="716"/>
      </w:pPr>
      <w:rPr>
        <w:rFonts w:hint="default"/>
      </w:rPr>
    </w:lvl>
    <w:lvl w:ilvl="7">
      <w:start w:val="0"/>
      <w:numFmt w:val="bullet"/>
      <w:lvlText w:val="•"/>
      <w:lvlJc w:val="left"/>
      <w:pPr>
        <w:ind w:left="6620" w:hanging="716"/>
      </w:pPr>
      <w:rPr>
        <w:rFonts w:hint="default"/>
      </w:rPr>
    </w:lvl>
    <w:lvl w:ilvl="8">
      <w:start w:val="0"/>
      <w:numFmt w:val="bullet"/>
      <w:lvlText w:val="•"/>
      <w:lvlJc w:val="left"/>
      <w:pPr>
        <w:ind w:left="7660" w:hanging="716"/>
      </w:pPr>
      <w:rPr>
        <w:rFonts w:hint="default"/>
      </w:rPr>
    </w:lvl>
  </w:abstractNum>
  <w:abstractNum w:abstractNumId="5">
    <w:multiLevelType w:val="hybridMultilevel"/>
    <w:lvl w:ilvl="0">
      <w:start w:val="4"/>
      <w:numFmt w:val="decimal"/>
      <w:lvlText w:val="%1"/>
      <w:lvlJc w:val="left"/>
      <w:pPr>
        <w:ind w:left="1421" w:hanging="543"/>
        <w:jc w:val="left"/>
      </w:pPr>
      <w:rPr>
        <w:rFonts w:hint="default"/>
      </w:rPr>
    </w:lvl>
    <w:lvl w:ilvl="1">
      <w:start w:val="1"/>
      <w:numFmt w:val="decimal"/>
      <w:lvlText w:val="%1.%2"/>
      <w:lvlJc w:val="left"/>
      <w:pPr>
        <w:ind w:left="1421" w:hanging="543"/>
        <w:jc w:val="right"/>
      </w:pPr>
      <w:rPr>
        <w:rFonts w:hint="default" w:ascii="Arial" w:hAnsi="Arial" w:eastAsia="Arial" w:cs="Arial"/>
        <w:b/>
        <w:bCs/>
        <w:w w:val="99"/>
        <w:sz w:val="28"/>
        <w:szCs w:val="28"/>
      </w:rPr>
    </w:lvl>
    <w:lvl w:ilvl="2">
      <w:start w:val="1"/>
      <w:numFmt w:val="decimal"/>
      <w:lvlText w:val="%1.%2.%3"/>
      <w:lvlJc w:val="left"/>
      <w:pPr>
        <w:ind w:left="112" w:hanging="711"/>
        <w:jc w:val="left"/>
      </w:pPr>
      <w:rPr>
        <w:rFonts w:hint="default" w:ascii="Arial" w:hAnsi="Arial" w:eastAsia="Arial" w:cs="Arial"/>
        <w:b/>
        <w:bCs/>
        <w:w w:val="99"/>
        <w:sz w:val="28"/>
        <w:szCs w:val="28"/>
      </w:rPr>
    </w:lvl>
    <w:lvl w:ilvl="3">
      <w:start w:val="1"/>
      <w:numFmt w:val="decimal"/>
      <w:lvlText w:val="%1.%2.%3.%4"/>
      <w:lvlJc w:val="left"/>
      <w:pPr>
        <w:ind w:left="110" w:hanging="1637"/>
        <w:jc w:val="left"/>
      </w:pPr>
      <w:rPr>
        <w:rFonts w:hint="default" w:ascii="Arial" w:hAnsi="Arial" w:eastAsia="Arial" w:cs="Arial"/>
        <w:spacing w:val="-1"/>
        <w:w w:val="99"/>
        <w:sz w:val="28"/>
        <w:szCs w:val="28"/>
      </w:rPr>
    </w:lvl>
    <w:lvl w:ilvl="4">
      <w:start w:val="0"/>
      <w:numFmt w:val="bullet"/>
      <w:lvlText w:val="•"/>
      <w:lvlJc w:val="left"/>
      <w:pPr>
        <w:ind w:left="4166" w:hanging="1637"/>
      </w:pPr>
      <w:rPr>
        <w:rFonts w:hint="default"/>
      </w:rPr>
    </w:lvl>
    <w:lvl w:ilvl="5">
      <w:start w:val="0"/>
      <w:numFmt w:val="bullet"/>
      <w:lvlText w:val="•"/>
      <w:lvlJc w:val="left"/>
      <w:pPr>
        <w:ind w:left="5082" w:hanging="1637"/>
      </w:pPr>
      <w:rPr>
        <w:rFonts w:hint="default"/>
      </w:rPr>
    </w:lvl>
    <w:lvl w:ilvl="6">
      <w:start w:val="0"/>
      <w:numFmt w:val="bullet"/>
      <w:lvlText w:val="•"/>
      <w:lvlJc w:val="left"/>
      <w:pPr>
        <w:ind w:left="5997" w:hanging="1637"/>
      </w:pPr>
      <w:rPr>
        <w:rFonts w:hint="default"/>
      </w:rPr>
    </w:lvl>
    <w:lvl w:ilvl="7">
      <w:start w:val="0"/>
      <w:numFmt w:val="bullet"/>
      <w:lvlText w:val="•"/>
      <w:lvlJc w:val="left"/>
      <w:pPr>
        <w:ind w:left="6913" w:hanging="1637"/>
      </w:pPr>
      <w:rPr>
        <w:rFonts w:hint="default"/>
      </w:rPr>
    </w:lvl>
    <w:lvl w:ilvl="8">
      <w:start w:val="0"/>
      <w:numFmt w:val="bullet"/>
      <w:lvlText w:val="•"/>
      <w:lvlJc w:val="left"/>
      <w:pPr>
        <w:ind w:left="7828" w:hanging="1637"/>
      </w:pPr>
      <w:rPr>
        <w:rFonts w:hint="default"/>
      </w:rPr>
    </w:lvl>
  </w:abstractNum>
  <w:abstractNum w:abstractNumId="4">
    <w:multiLevelType w:val="hybridMultilevel"/>
    <w:lvl w:ilvl="0">
      <w:start w:val="3"/>
      <w:numFmt w:val="decimal"/>
      <w:lvlText w:val="%1"/>
      <w:lvlJc w:val="left"/>
      <w:pPr>
        <w:ind w:left="130" w:hanging="767"/>
        <w:jc w:val="right"/>
      </w:pPr>
      <w:rPr>
        <w:rFonts w:hint="default"/>
      </w:rPr>
    </w:lvl>
    <w:lvl w:ilvl="1">
      <w:start w:val="13"/>
      <w:numFmt w:val="decimal"/>
      <w:lvlText w:val="%1.%2"/>
      <w:lvlJc w:val="left"/>
      <w:pPr>
        <w:ind w:left="130" w:hanging="767"/>
        <w:jc w:val="right"/>
      </w:pPr>
      <w:rPr>
        <w:rFonts w:hint="default" w:ascii="Arial" w:hAnsi="Arial" w:eastAsia="Arial" w:cs="Arial"/>
        <w:w w:val="99"/>
        <w:sz w:val="28"/>
        <w:szCs w:val="28"/>
      </w:rPr>
    </w:lvl>
    <w:lvl w:ilvl="2">
      <w:start w:val="0"/>
      <w:numFmt w:val="bullet"/>
      <w:lvlText w:val="•"/>
      <w:lvlJc w:val="left"/>
      <w:pPr>
        <w:ind w:left="2064" w:hanging="767"/>
      </w:pPr>
      <w:rPr>
        <w:rFonts w:hint="default"/>
      </w:rPr>
    </w:lvl>
    <w:lvl w:ilvl="3">
      <w:start w:val="0"/>
      <w:numFmt w:val="bullet"/>
      <w:lvlText w:val="•"/>
      <w:lvlJc w:val="left"/>
      <w:pPr>
        <w:ind w:left="3026" w:hanging="767"/>
      </w:pPr>
      <w:rPr>
        <w:rFonts w:hint="default"/>
      </w:rPr>
    </w:lvl>
    <w:lvl w:ilvl="4">
      <w:start w:val="0"/>
      <w:numFmt w:val="bullet"/>
      <w:lvlText w:val="•"/>
      <w:lvlJc w:val="left"/>
      <w:pPr>
        <w:ind w:left="3988" w:hanging="767"/>
      </w:pPr>
      <w:rPr>
        <w:rFonts w:hint="default"/>
      </w:rPr>
    </w:lvl>
    <w:lvl w:ilvl="5">
      <w:start w:val="0"/>
      <w:numFmt w:val="bullet"/>
      <w:lvlText w:val="•"/>
      <w:lvlJc w:val="left"/>
      <w:pPr>
        <w:ind w:left="4950" w:hanging="767"/>
      </w:pPr>
      <w:rPr>
        <w:rFonts w:hint="default"/>
      </w:rPr>
    </w:lvl>
    <w:lvl w:ilvl="6">
      <w:start w:val="0"/>
      <w:numFmt w:val="bullet"/>
      <w:lvlText w:val="•"/>
      <w:lvlJc w:val="left"/>
      <w:pPr>
        <w:ind w:left="5912" w:hanging="767"/>
      </w:pPr>
      <w:rPr>
        <w:rFonts w:hint="default"/>
      </w:rPr>
    </w:lvl>
    <w:lvl w:ilvl="7">
      <w:start w:val="0"/>
      <w:numFmt w:val="bullet"/>
      <w:lvlText w:val="•"/>
      <w:lvlJc w:val="left"/>
      <w:pPr>
        <w:ind w:left="6874" w:hanging="767"/>
      </w:pPr>
      <w:rPr>
        <w:rFonts w:hint="default"/>
      </w:rPr>
    </w:lvl>
    <w:lvl w:ilvl="8">
      <w:start w:val="0"/>
      <w:numFmt w:val="bullet"/>
      <w:lvlText w:val="•"/>
      <w:lvlJc w:val="left"/>
      <w:pPr>
        <w:ind w:left="7836" w:hanging="767"/>
      </w:pPr>
      <w:rPr>
        <w:rFonts w:hint="default"/>
      </w:rPr>
    </w:lvl>
  </w:abstractNum>
  <w:abstractNum w:abstractNumId="3">
    <w:multiLevelType w:val="hybridMultilevel"/>
    <w:lvl w:ilvl="0">
      <w:start w:val="1"/>
      <w:numFmt w:val="decimal"/>
      <w:lvlText w:val="%1"/>
      <w:lvlJc w:val="left"/>
      <w:pPr>
        <w:ind w:left="1135" w:hanging="459"/>
        <w:jc w:val="left"/>
      </w:pPr>
      <w:rPr>
        <w:rFonts w:hint="default" w:ascii="Arial" w:hAnsi="Arial" w:eastAsia="Arial" w:cs="Arial"/>
        <w:b/>
        <w:bCs/>
        <w:w w:val="99"/>
        <w:sz w:val="28"/>
        <w:szCs w:val="28"/>
      </w:rPr>
    </w:lvl>
    <w:lvl w:ilvl="1">
      <w:start w:val="1"/>
      <w:numFmt w:val="decimal"/>
      <w:lvlText w:val="%1.%2"/>
      <w:lvlJc w:val="left"/>
      <w:pPr>
        <w:ind w:left="121" w:hanging="1054"/>
        <w:jc w:val="left"/>
      </w:pPr>
      <w:rPr>
        <w:rFonts w:hint="default" w:ascii="Arial" w:hAnsi="Arial" w:eastAsia="Arial" w:cs="Arial"/>
        <w:w w:val="99"/>
        <w:sz w:val="28"/>
        <w:szCs w:val="28"/>
      </w:rPr>
    </w:lvl>
    <w:lvl w:ilvl="2">
      <w:start w:val="0"/>
      <w:numFmt w:val="bullet"/>
      <w:lvlText w:val="•"/>
      <w:lvlJc w:val="left"/>
      <w:pPr>
        <w:ind w:left="2088" w:hanging="1054"/>
      </w:pPr>
      <w:rPr>
        <w:rFonts w:hint="default"/>
      </w:rPr>
    </w:lvl>
    <w:lvl w:ilvl="3">
      <w:start w:val="0"/>
      <w:numFmt w:val="bullet"/>
      <w:lvlText w:val="•"/>
      <w:lvlJc w:val="left"/>
      <w:pPr>
        <w:ind w:left="3037" w:hanging="1054"/>
      </w:pPr>
      <w:rPr>
        <w:rFonts w:hint="default"/>
      </w:rPr>
    </w:lvl>
    <w:lvl w:ilvl="4">
      <w:start w:val="0"/>
      <w:numFmt w:val="bullet"/>
      <w:lvlText w:val="•"/>
      <w:lvlJc w:val="left"/>
      <w:pPr>
        <w:ind w:left="3986" w:hanging="1054"/>
      </w:pPr>
      <w:rPr>
        <w:rFonts w:hint="default"/>
      </w:rPr>
    </w:lvl>
    <w:lvl w:ilvl="5">
      <w:start w:val="0"/>
      <w:numFmt w:val="bullet"/>
      <w:lvlText w:val="•"/>
      <w:lvlJc w:val="left"/>
      <w:pPr>
        <w:ind w:left="4935" w:hanging="1054"/>
      </w:pPr>
      <w:rPr>
        <w:rFonts w:hint="default"/>
      </w:rPr>
    </w:lvl>
    <w:lvl w:ilvl="6">
      <w:start w:val="0"/>
      <w:numFmt w:val="bullet"/>
      <w:lvlText w:val="•"/>
      <w:lvlJc w:val="left"/>
      <w:pPr>
        <w:ind w:left="5884" w:hanging="1054"/>
      </w:pPr>
      <w:rPr>
        <w:rFonts w:hint="default"/>
      </w:rPr>
    </w:lvl>
    <w:lvl w:ilvl="7">
      <w:start w:val="0"/>
      <w:numFmt w:val="bullet"/>
      <w:lvlText w:val="•"/>
      <w:lvlJc w:val="left"/>
      <w:pPr>
        <w:ind w:left="6833" w:hanging="1054"/>
      </w:pPr>
      <w:rPr>
        <w:rFonts w:hint="default"/>
      </w:rPr>
    </w:lvl>
    <w:lvl w:ilvl="8">
      <w:start w:val="0"/>
      <w:numFmt w:val="bullet"/>
      <w:lvlText w:val="•"/>
      <w:lvlJc w:val="left"/>
      <w:pPr>
        <w:ind w:left="7782" w:hanging="1054"/>
      </w:pPr>
      <w:rPr>
        <w:rFonts w:hint="default"/>
      </w:rPr>
    </w:lvl>
  </w:abstractNum>
  <w:abstractNum w:abstractNumId="2">
    <w:multiLevelType w:val="hybridMultilevel"/>
    <w:lvl w:ilvl="0">
      <w:start w:val="1"/>
      <w:numFmt w:val="decimal"/>
      <w:lvlText w:val="%1"/>
      <w:lvlJc w:val="left"/>
      <w:pPr>
        <w:ind w:left="319" w:hanging="180"/>
        <w:jc w:val="left"/>
      </w:pPr>
      <w:rPr>
        <w:rFonts w:hint="default" w:ascii="Arial" w:hAnsi="Arial" w:eastAsia="Arial" w:cs="Arial"/>
        <w:w w:val="99"/>
        <w:sz w:val="24"/>
        <w:szCs w:val="24"/>
      </w:rPr>
    </w:lvl>
    <w:lvl w:ilvl="1">
      <w:start w:val="1"/>
      <w:numFmt w:val="decimal"/>
      <w:lvlText w:val="%1.%2"/>
      <w:lvlJc w:val="left"/>
      <w:pPr>
        <w:ind w:left="796" w:hanging="414"/>
        <w:jc w:val="left"/>
      </w:pPr>
      <w:rPr>
        <w:rFonts w:hint="default" w:ascii="Arial" w:hAnsi="Arial" w:eastAsia="Arial" w:cs="Arial"/>
        <w:w w:val="99"/>
        <w:sz w:val="24"/>
        <w:szCs w:val="24"/>
      </w:rPr>
    </w:lvl>
    <w:lvl w:ilvl="2">
      <w:start w:val="0"/>
      <w:numFmt w:val="bullet"/>
      <w:lvlText w:val="•"/>
      <w:lvlJc w:val="left"/>
      <w:pPr>
        <w:ind w:left="800" w:hanging="414"/>
      </w:pPr>
      <w:rPr>
        <w:rFonts w:hint="default"/>
      </w:rPr>
    </w:lvl>
    <w:lvl w:ilvl="3">
      <w:start w:val="0"/>
      <w:numFmt w:val="bullet"/>
      <w:lvlText w:val="•"/>
      <w:lvlJc w:val="left"/>
      <w:pPr>
        <w:ind w:left="1857" w:hanging="414"/>
      </w:pPr>
      <w:rPr>
        <w:rFonts w:hint="default"/>
      </w:rPr>
    </w:lvl>
    <w:lvl w:ilvl="4">
      <w:start w:val="0"/>
      <w:numFmt w:val="bullet"/>
      <w:lvlText w:val="•"/>
      <w:lvlJc w:val="left"/>
      <w:pPr>
        <w:ind w:left="2915" w:hanging="414"/>
      </w:pPr>
      <w:rPr>
        <w:rFonts w:hint="default"/>
      </w:rPr>
    </w:lvl>
    <w:lvl w:ilvl="5">
      <w:start w:val="0"/>
      <w:numFmt w:val="bullet"/>
      <w:lvlText w:val="•"/>
      <w:lvlJc w:val="left"/>
      <w:pPr>
        <w:ind w:left="3972" w:hanging="414"/>
      </w:pPr>
      <w:rPr>
        <w:rFonts w:hint="default"/>
      </w:rPr>
    </w:lvl>
    <w:lvl w:ilvl="6">
      <w:start w:val="0"/>
      <w:numFmt w:val="bullet"/>
      <w:lvlText w:val="•"/>
      <w:lvlJc w:val="left"/>
      <w:pPr>
        <w:ind w:left="5030" w:hanging="414"/>
      </w:pPr>
      <w:rPr>
        <w:rFonts w:hint="default"/>
      </w:rPr>
    </w:lvl>
    <w:lvl w:ilvl="7">
      <w:start w:val="0"/>
      <w:numFmt w:val="bullet"/>
      <w:lvlText w:val="•"/>
      <w:lvlJc w:val="left"/>
      <w:pPr>
        <w:ind w:left="6087" w:hanging="414"/>
      </w:pPr>
      <w:rPr>
        <w:rFonts w:hint="default"/>
      </w:rPr>
    </w:lvl>
    <w:lvl w:ilvl="8">
      <w:start w:val="0"/>
      <w:numFmt w:val="bullet"/>
      <w:lvlText w:val="•"/>
      <w:lvlJc w:val="left"/>
      <w:pPr>
        <w:ind w:left="7145" w:hanging="414"/>
      </w:pPr>
      <w:rPr>
        <w:rFonts w:hint="default"/>
      </w:rPr>
    </w:lvl>
  </w:abstractNum>
  <w:abstractNum w:abstractNumId="0">
    <w:multiLevelType w:val="hybridMultilevel"/>
    <w:lvl w:ilvl="0">
      <w:start w:val="1"/>
      <w:numFmt w:val="decimal"/>
      <w:lvlText w:val="%1"/>
      <w:lvlJc w:val="left"/>
      <w:pPr>
        <w:ind w:left="181" w:hanging="671"/>
        <w:jc w:val="left"/>
      </w:pPr>
      <w:rPr>
        <w:rFonts w:hint="default" w:ascii="Arial" w:hAnsi="Arial" w:eastAsia="Arial" w:cs="Arial"/>
        <w:w w:val="99"/>
        <w:sz w:val="21"/>
        <w:szCs w:val="21"/>
      </w:rPr>
    </w:lvl>
    <w:lvl w:ilvl="1">
      <w:start w:val="0"/>
      <w:numFmt w:val="bullet"/>
      <w:lvlText w:val="•"/>
      <w:lvlJc w:val="left"/>
      <w:pPr>
        <w:ind w:left="1194" w:hanging="671"/>
      </w:pPr>
      <w:rPr>
        <w:rFonts w:hint="default"/>
      </w:rPr>
    </w:lvl>
    <w:lvl w:ilvl="2">
      <w:start w:val="0"/>
      <w:numFmt w:val="bullet"/>
      <w:lvlText w:val="•"/>
      <w:lvlJc w:val="left"/>
      <w:pPr>
        <w:ind w:left="2208" w:hanging="671"/>
      </w:pPr>
      <w:rPr>
        <w:rFonts w:hint="default"/>
      </w:rPr>
    </w:lvl>
    <w:lvl w:ilvl="3">
      <w:start w:val="0"/>
      <w:numFmt w:val="bullet"/>
      <w:lvlText w:val="•"/>
      <w:lvlJc w:val="left"/>
      <w:pPr>
        <w:ind w:left="3222" w:hanging="671"/>
      </w:pPr>
      <w:rPr>
        <w:rFonts w:hint="default"/>
      </w:rPr>
    </w:lvl>
    <w:lvl w:ilvl="4">
      <w:start w:val="0"/>
      <w:numFmt w:val="bullet"/>
      <w:lvlText w:val="•"/>
      <w:lvlJc w:val="left"/>
      <w:pPr>
        <w:ind w:left="4236" w:hanging="671"/>
      </w:pPr>
      <w:rPr>
        <w:rFonts w:hint="default"/>
      </w:rPr>
    </w:lvl>
    <w:lvl w:ilvl="5">
      <w:start w:val="0"/>
      <w:numFmt w:val="bullet"/>
      <w:lvlText w:val="•"/>
      <w:lvlJc w:val="left"/>
      <w:pPr>
        <w:ind w:left="5250" w:hanging="671"/>
      </w:pPr>
      <w:rPr>
        <w:rFonts w:hint="default"/>
      </w:rPr>
    </w:lvl>
    <w:lvl w:ilvl="6">
      <w:start w:val="0"/>
      <w:numFmt w:val="bullet"/>
      <w:lvlText w:val="•"/>
      <w:lvlJc w:val="left"/>
      <w:pPr>
        <w:ind w:left="6264" w:hanging="671"/>
      </w:pPr>
      <w:rPr>
        <w:rFonts w:hint="default"/>
      </w:rPr>
    </w:lvl>
    <w:lvl w:ilvl="7">
      <w:start w:val="0"/>
      <w:numFmt w:val="bullet"/>
      <w:lvlText w:val="•"/>
      <w:lvlJc w:val="left"/>
      <w:pPr>
        <w:ind w:left="7278" w:hanging="671"/>
      </w:pPr>
      <w:rPr>
        <w:rFonts w:hint="default"/>
      </w:rPr>
    </w:lvl>
    <w:lvl w:ilvl="8">
      <w:start w:val="0"/>
      <w:numFmt w:val="bullet"/>
      <w:lvlText w:val="•"/>
      <w:lvlJc w:val="left"/>
      <w:pPr>
        <w:ind w:left="8292" w:hanging="671"/>
      </w:pPr>
      <w:rPr>
        <w:rFonts w:hint="default"/>
      </w:rPr>
    </w:lvl>
  </w:abstractNum>
  <w:num w:numId="2">
    <w:abstractNumId w:val="1"/>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37"/>
      <w:ind w:left="130"/>
    </w:pPr>
    <w:rPr>
      <w:rFonts w:ascii="Arial" w:hAnsi="Arial" w:eastAsia="Arial" w:cs="Arial"/>
      <w:sz w:val="24"/>
      <w:szCs w:val="24"/>
    </w:rPr>
  </w:style>
  <w:style w:styleId="TOC2" w:type="paragraph">
    <w:name w:val="TOC 2"/>
    <w:basedOn w:val="Normal"/>
    <w:uiPriority w:val="1"/>
    <w:qFormat/>
    <w:pPr>
      <w:spacing w:before="137"/>
      <w:ind w:left="796" w:hanging="414"/>
    </w:pPr>
    <w:rPr>
      <w:rFonts w:ascii="Arial" w:hAnsi="Arial" w:eastAsia="Arial" w:cs="Arial"/>
      <w:sz w:val="24"/>
      <w:szCs w:val="24"/>
    </w:rPr>
  </w:style>
  <w:style w:styleId="TOC3" w:type="paragraph">
    <w:name w:val="TOC 3"/>
    <w:basedOn w:val="Normal"/>
    <w:uiPriority w:val="1"/>
    <w:qFormat/>
    <w:pPr>
      <w:spacing w:before="137"/>
      <w:ind w:left="1858"/>
    </w:pPr>
    <w:rPr>
      <w:rFonts w:ascii="Arial" w:hAnsi="Arial" w:eastAsia="Arial" w:cs="Arial"/>
      <w:sz w:val="24"/>
      <w:szCs w:val="24"/>
    </w:rPr>
  </w:style>
  <w:style w:styleId="TOC4" w:type="paragraph">
    <w:name w:val="TOC 4"/>
    <w:basedOn w:val="Normal"/>
    <w:uiPriority w:val="1"/>
    <w:qFormat/>
    <w:pPr>
      <w:spacing w:before="137"/>
      <w:ind w:left="2055" w:right="1035" w:firstLine="9"/>
    </w:pPr>
    <w:rPr>
      <w:rFonts w:ascii="Arial" w:hAnsi="Arial" w:eastAsia="Arial" w:cs="Arial"/>
      <w:sz w:val="24"/>
      <w:szCs w:val="24"/>
    </w:rPr>
  </w:style>
  <w:style w:styleId="BodyText" w:type="paragraph">
    <w:name w:val="Body Text"/>
    <w:basedOn w:val="Normal"/>
    <w:uiPriority w:val="1"/>
    <w:qFormat/>
    <w:pPr/>
    <w:rPr>
      <w:rFonts w:ascii="Arial" w:hAnsi="Arial" w:eastAsia="Arial" w:cs="Arial"/>
      <w:sz w:val="28"/>
      <w:szCs w:val="28"/>
    </w:rPr>
  </w:style>
  <w:style w:styleId="Heading1" w:type="paragraph">
    <w:name w:val="Heading 1"/>
    <w:basedOn w:val="Normal"/>
    <w:uiPriority w:val="1"/>
    <w:qFormat/>
    <w:pPr>
      <w:outlineLvl w:val="1"/>
    </w:pPr>
    <w:rPr>
      <w:rFonts w:ascii="Arial" w:hAnsi="Arial" w:eastAsia="Arial" w:cs="Arial"/>
      <w:sz w:val="30"/>
      <w:szCs w:val="30"/>
    </w:rPr>
  </w:style>
  <w:style w:styleId="Heading2" w:type="paragraph">
    <w:name w:val="Heading 2"/>
    <w:basedOn w:val="Normal"/>
    <w:uiPriority w:val="1"/>
    <w:qFormat/>
    <w:pPr>
      <w:ind w:left="1425" w:hanging="710"/>
      <w:outlineLvl w:val="2"/>
    </w:pPr>
    <w:rPr>
      <w:rFonts w:ascii="Arial" w:hAnsi="Arial" w:eastAsia="Arial" w:cs="Arial"/>
      <w:b/>
      <w:bCs/>
      <w:sz w:val="28"/>
      <w:szCs w:val="28"/>
    </w:rPr>
  </w:style>
  <w:style w:styleId="ListParagraph" w:type="paragraph">
    <w:name w:val="List Paragraph"/>
    <w:basedOn w:val="Normal"/>
    <w:uiPriority w:val="1"/>
    <w:qFormat/>
    <w:pPr>
      <w:ind w:left="130" w:firstLine="603"/>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elec.ru/" TargetMode="Externa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image" Target="media/image2.png"/><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header" Target="header4.xml"/><Relationship Id="rId19" Type="http://schemas.openxmlformats.org/officeDocument/2006/relationships/footer" Target="footer4.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allgosts.ru</dc:creator>
  <dcterms:created xsi:type="dcterms:W3CDTF">2018-10-17T11:42:45Z</dcterms:created>
  <dcterms:modified xsi:type="dcterms:W3CDTF">2018-10-17T11:42:45Z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2016-08-28T00:00:00Z</vt:filetime>
  </property>
  <property fmtid="{D5CDD505-2E9C-101B-9397-08002B2CF9AE}" pid="3" name="Creator">
    <vt:lpwstr>PDFsharp 1.32.2608-g (www.pdfsharp.net)</vt:lpwstr>
  </property>
  <property fmtid="{D5CDD505-2E9C-101B-9397-08002B2CF9AE}" pid="4" name="LastSaved">
    <vt:filetime>2018-10-17T00:00:00Z</vt:filetime>
  </property>
</Properties>
</file>