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100" w:right="0" w:firstLine="0"/>
        <w:jc w:val="left"/>
        <w:rPr>
          <w:sz w:val="19"/>
        </w:rPr>
      </w:pPr>
      <w:hyperlink r:id="rId6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72"/>
        <w:ind w:left="10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3" w:top="420" w:bottom="720" w:left="1460" w:right="1320"/>
          <w:cols w:num="2" w:equalWidth="0">
            <w:col w:w="623" w:space="5262"/>
            <w:col w:w="323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3240"/>
        <w:rPr>
          <w:sz w:val="20"/>
        </w:rPr>
      </w:pPr>
      <w:r>
        <w:rPr>
          <w:sz w:val="20"/>
        </w:rPr>
        <w:drawing>
          <wp:inline distT="0" distB="0" distL="0" distR="0">
            <wp:extent cx="1694688" cy="165811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165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Heading2"/>
        <w:tabs>
          <w:tab w:pos="5848" w:val="left" w:leader="none"/>
        </w:tabs>
        <w:spacing w:before="241"/>
        <w:ind w:left="167"/>
        <w:jc w:val="left"/>
      </w:pPr>
      <w:r>
        <w:rPr/>
        <w:t>Г</w:t>
      </w:r>
      <w:r>
        <w:rPr>
          <w:spacing w:val="65"/>
        </w:rPr>
        <w:t> </w:t>
      </w:r>
      <w:r>
        <w:rPr/>
        <w:t>О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У</w:t>
      </w:r>
      <w:r>
        <w:rPr>
          <w:spacing w:val="65"/>
        </w:rPr>
        <w:t> </w:t>
      </w:r>
      <w:r>
        <w:rPr/>
        <w:t>Д</w:t>
      </w:r>
      <w:r>
        <w:rPr>
          <w:spacing w:val="65"/>
        </w:rPr>
        <w:t> </w:t>
      </w:r>
      <w:r>
        <w:rPr/>
        <w:t>А</w:t>
      </w:r>
      <w:r>
        <w:rPr>
          <w:spacing w:val="65"/>
        </w:rPr>
        <w:t> </w:t>
      </w:r>
      <w:r>
        <w:rPr/>
        <w:t>Р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Т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Е</w:t>
      </w:r>
      <w:r>
        <w:rPr>
          <w:spacing w:val="65"/>
        </w:rPr>
        <w:t> </w:t>
      </w:r>
      <w:r>
        <w:rPr/>
        <w:t>Н</w:t>
      </w:r>
      <w:r>
        <w:rPr>
          <w:spacing w:val="65"/>
        </w:rPr>
        <w:t> </w:t>
      </w:r>
      <w:r>
        <w:rPr/>
        <w:t>Н</w:t>
      </w:r>
      <w:r>
        <w:rPr>
          <w:spacing w:val="65"/>
        </w:rPr>
        <w:t> </w:t>
      </w:r>
      <w:r>
        <w:rPr/>
        <w:t>Ы</w:t>
      </w:r>
      <w:r>
        <w:rPr>
          <w:spacing w:val="65"/>
        </w:rPr>
        <w:t> </w:t>
      </w:r>
      <w:r>
        <w:rPr/>
        <w:t>Й</w:t>
        <w:tab/>
        <w:t>С  Т  А  Н  Д  А  Р</w:t>
      </w:r>
      <w:r>
        <w:rPr>
          <w:spacing w:val="-36"/>
        </w:rPr>
        <w:t> </w:t>
      </w:r>
      <w:r>
        <w:rPr/>
        <w:t>Т</w:t>
      </w:r>
    </w:p>
    <w:p>
      <w:pPr>
        <w:tabs>
          <w:tab w:pos="2155" w:val="left" w:leader="none"/>
        </w:tabs>
        <w:spacing w:before="164"/>
        <w:ind w:left="8" w:right="0" w:firstLine="0"/>
        <w:jc w:val="center"/>
        <w:rPr>
          <w:b/>
          <w:sz w:val="30"/>
        </w:rPr>
      </w:pPr>
      <w:r>
        <w:rPr>
          <w:b/>
          <w:sz w:val="30"/>
        </w:rPr>
        <w:t>С  О  Ю</w:t>
      </w:r>
      <w:r>
        <w:rPr>
          <w:b/>
          <w:spacing w:val="31"/>
          <w:sz w:val="30"/>
        </w:rPr>
        <w:t> </w:t>
      </w:r>
      <w:r>
        <w:rPr>
          <w:b/>
          <w:sz w:val="30"/>
        </w:rPr>
        <w:t>З</w:t>
      </w:r>
      <w:r>
        <w:rPr>
          <w:b/>
          <w:spacing w:val="65"/>
          <w:sz w:val="30"/>
        </w:rPr>
        <w:t> </w:t>
      </w:r>
      <w:r>
        <w:rPr>
          <w:b/>
          <w:sz w:val="30"/>
        </w:rPr>
        <w:t>А</w:t>
        <w:tab/>
        <w:t>С  С</w:t>
      </w:r>
      <w:r>
        <w:rPr>
          <w:b/>
          <w:spacing w:val="48"/>
          <w:sz w:val="30"/>
        </w:rPr>
        <w:t> </w:t>
      </w:r>
      <w:r>
        <w:rPr>
          <w:b/>
          <w:sz w:val="30"/>
        </w:rPr>
        <w:t>Р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1"/>
        <w:ind w:left="159" w:right="0" w:firstLine="0"/>
        <w:jc w:val="center"/>
        <w:rPr>
          <w:b/>
          <w:sz w:val="48"/>
        </w:rPr>
      </w:pPr>
      <w:r>
        <w:rPr>
          <w:b/>
          <w:sz w:val="48"/>
        </w:rPr>
        <w:t>ПЛАТЫ ПЕЧАТНЫЕ</w:t>
      </w:r>
    </w:p>
    <w:p>
      <w:pPr>
        <w:spacing w:before="337"/>
        <w:ind w:left="18" w:right="0" w:firstLine="0"/>
        <w:jc w:val="center"/>
        <w:rPr>
          <w:b/>
          <w:sz w:val="30"/>
        </w:rPr>
      </w:pPr>
      <w:r>
        <w:rPr>
          <w:b/>
          <w:sz w:val="30"/>
        </w:rPr>
        <w:t>ОСНОВНЫЕ РАЗМЕРЫ</w:t>
      </w:r>
    </w:p>
    <w:p>
      <w:pPr>
        <w:pStyle w:val="BodyText"/>
        <w:spacing w:before="1"/>
        <w:rPr>
          <w:b/>
          <w:sz w:val="36"/>
        </w:rPr>
      </w:pPr>
    </w:p>
    <w:p>
      <w:pPr>
        <w:spacing w:before="0"/>
        <w:ind w:left="62" w:right="0" w:firstLine="0"/>
        <w:jc w:val="center"/>
        <w:rPr>
          <w:sz w:val="40"/>
        </w:rPr>
      </w:pPr>
      <w:r>
        <w:rPr>
          <w:sz w:val="40"/>
        </w:rPr>
        <w:t>ГОСТ 10317-79</w:t>
      </w:r>
    </w:p>
    <w:p>
      <w:pPr>
        <w:pStyle w:val="BodyText"/>
        <w:spacing w:before="9"/>
        <w:rPr>
          <w:sz w:val="63"/>
        </w:rPr>
      </w:pPr>
    </w:p>
    <w:p>
      <w:pPr>
        <w:pStyle w:val="Heading2"/>
        <w:ind w:left="48"/>
      </w:pPr>
      <w:r>
        <w:rPr/>
        <w:t>Издание официальное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spacing w:before="0"/>
        <w:ind w:left="1022" w:right="0" w:firstLine="0"/>
        <w:jc w:val="left"/>
        <w:rPr>
          <w:b/>
          <w:sz w:val="22"/>
        </w:rPr>
      </w:pPr>
      <w:r>
        <w:rPr>
          <w:b/>
          <w:sz w:val="22"/>
        </w:rPr>
        <w:t>ГОСУДАРСТВЕННЫЙ КОМИТЕТ СССР ПО СТАНДАРТАМ</w:t>
      </w:r>
    </w:p>
    <w:p>
      <w:pPr>
        <w:spacing w:before="112"/>
        <w:ind w:left="72" w:right="0" w:firstLine="0"/>
        <w:jc w:val="center"/>
        <w:rPr>
          <w:b/>
          <w:sz w:val="24"/>
        </w:rPr>
      </w:pPr>
      <w:r>
        <w:rPr>
          <w:b/>
          <w:sz w:val="24"/>
        </w:rPr>
        <w:t>Москва 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420" w:bottom="720" w:left="1460" w:right="1320"/>
        </w:sectPr>
      </w:pPr>
    </w:p>
    <w:p>
      <w:pPr>
        <w:spacing w:line="156" w:lineRule="exact" w:before="82"/>
        <w:ind w:left="67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tabs>
          <w:tab w:pos="8946" w:val="left" w:leader="none"/>
        </w:tabs>
        <w:spacing w:line="248" w:lineRule="exact" w:before="0"/>
        <w:ind w:left="111" w:right="0" w:firstLine="0"/>
        <w:jc w:val="left"/>
        <w:rPr>
          <w:b/>
          <w:sz w:val="24"/>
        </w:rPr>
      </w:pPr>
      <w:r>
        <w:rPr>
          <w:b/>
          <w:spacing w:val="-8"/>
          <w:sz w:val="24"/>
        </w:rPr>
        <w:t>УДК </w:t>
      </w:r>
      <w:r>
        <w:rPr>
          <w:b/>
          <w:spacing w:val="-9"/>
          <w:sz w:val="24"/>
        </w:rPr>
        <w:t>620.049.75</w:t>
      </w:r>
      <w:r>
        <w:rPr>
          <w:b/>
          <w:spacing w:val="-31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20"/>
          <w:sz w:val="24"/>
        </w:rPr>
        <w:t> </w:t>
      </w:r>
      <w:r>
        <w:rPr>
          <w:b/>
          <w:spacing w:val="-9"/>
          <w:sz w:val="24"/>
        </w:rPr>
        <w:t>006.354</w:t>
        <w:tab/>
        <w:t>Группа</w:t>
      </w:r>
      <w:r>
        <w:rPr>
          <w:b/>
          <w:spacing w:val="-16"/>
          <w:sz w:val="24"/>
        </w:rPr>
        <w:t> </w:t>
      </w:r>
      <w:r>
        <w:rPr>
          <w:b/>
          <w:spacing w:val="-11"/>
          <w:sz w:val="24"/>
        </w:rPr>
        <w:t>ЭЗО</w:t>
      </w:r>
    </w:p>
    <w:p>
      <w:pPr>
        <w:pStyle w:val="BodyText"/>
        <w:rPr>
          <w:b/>
          <w:sz w:val="21"/>
        </w:rPr>
      </w:pPr>
    </w:p>
    <w:p>
      <w:pPr>
        <w:tabs>
          <w:tab w:pos="4670" w:val="left" w:leader="none"/>
          <w:tab w:pos="7134" w:val="left" w:leader="none"/>
          <w:tab w:pos="8851" w:val="left" w:leader="none"/>
        </w:tabs>
        <w:spacing w:before="0"/>
        <w:ind w:left="125" w:right="0" w:firstLine="0"/>
        <w:jc w:val="left"/>
        <w:rPr>
          <w:b/>
          <w:sz w:val="24"/>
        </w:rPr>
      </w:pPr>
      <w:r>
        <w:rPr>
          <w:b/>
          <w:sz w:val="24"/>
        </w:rPr>
        <w:t>Г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У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Д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А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Т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Е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Н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Н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Ы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Й</w:t>
        <w:tab/>
        <w:t>С  Т  А  Н  Д  А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Т</w:t>
        <w:tab/>
        <w:t>С  О  Ю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А</w:t>
        <w:tab/>
        <w:t>С  С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Р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4"/>
        </w:rPr>
      </w:pPr>
    </w:p>
    <w:p>
      <w:pPr>
        <w:spacing w:after="0"/>
        <w:rPr>
          <w:sz w:val="24"/>
        </w:rPr>
        <w:sectPr>
          <w:footerReference w:type="default" r:id="rId8"/>
          <w:pgSz w:w="11900" w:h="16840"/>
          <w:pgMar w:footer="523" w:header="0" w:top="440" w:bottom="720" w:left="740" w:right="56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4"/>
        </w:rPr>
      </w:pPr>
    </w:p>
    <w:p>
      <w:pPr>
        <w:spacing w:line="104" w:lineRule="exact" w:before="0"/>
        <w:ind w:left="2502" w:right="0" w:firstLine="0"/>
        <w:jc w:val="left"/>
        <w:rPr>
          <w:b/>
          <w:sz w:val="22"/>
        </w:rPr>
      </w:pPr>
      <w:r>
        <w:rPr/>
        <w:pict>
          <v:shape style="position:absolute;margin-left:418.23999pt;margin-top:5.17551pt;width:98.65pt;height:30.2pt;mso-position-horizontal-relative:page;mso-position-vertical-relative:paragraph;z-index:-5464" type="#_x0000_t202" filled="false" stroked="false">
            <v:textbox inset="0,0,0,0">
              <w:txbxContent>
                <w:p>
                  <w:pPr>
                    <w:spacing w:line="603" w:lineRule="exact" w:before="0"/>
                    <w:ind w:left="0" w:right="0" w:firstLine="0"/>
                    <w:jc w:val="left"/>
                    <w:rPr>
                      <w:sz w:val="54"/>
                    </w:rPr>
                  </w:pPr>
                  <w:r>
                    <w:rPr>
                      <w:spacing w:val="-34"/>
                      <w:sz w:val="54"/>
                    </w:rPr>
                    <w:t>10317 </w:t>
                  </w:r>
                  <w:r>
                    <w:rPr>
                      <w:spacing w:val="-42"/>
                      <w:sz w:val="54"/>
                    </w:rPr>
                    <w:t>79</w:t>
                  </w:r>
                </w:p>
              </w:txbxContent>
            </v:textbox>
            <w10:wrap type="none"/>
          </v:shape>
        </w:pict>
      </w:r>
      <w:r>
        <w:rPr>
          <w:b/>
          <w:sz w:val="22"/>
        </w:rPr>
        <w:t>ПЛАТЫ ПЕЧАТНЫЕ</w:t>
      </w:r>
    </w:p>
    <w:p>
      <w:pPr>
        <w:pStyle w:val="Heading1"/>
        <w:spacing w:before="84"/>
        <w:ind w:left="2502"/>
      </w:pPr>
      <w:r>
        <w:rPr>
          <w:b w:val="0"/>
        </w:rPr>
        <w:br w:type="column"/>
      </w:r>
      <w:r>
        <w:rPr/>
        <w:t>ГОСТ</w:t>
      </w:r>
    </w:p>
    <w:p>
      <w:pPr>
        <w:spacing w:after="0"/>
        <w:sectPr>
          <w:type w:val="continuous"/>
          <w:pgSz w:w="11900" w:h="16840"/>
          <w:pgMar w:top="420" w:bottom="720" w:left="740" w:right="560"/>
          <w:cols w:num="2" w:equalWidth="0">
            <w:col w:w="4660" w:space="1035"/>
            <w:col w:w="4905"/>
          </w:cols>
        </w:sectPr>
      </w:pPr>
    </w:p>
    <w:p>
      <w:pPr>
        <w:tabs>
          <w:tab w:pos="8919" w:val="left" w:leader="none"/>
          <w:tab w:pos="9597" w:val="left" w:leader="none"/>
        </w:tabs>
        <w:spacing w:line="360" w:lineRule="exact" w:before="151"/>
        <w:ind w:left="2463" w:right="0" w:firstLine="0"/>
        <w:jc w:val="left"/>
        <w:rPr>
          <w:b/>
          <w:sz w:val="36"/>
        </w:rPr>
      </w:pPr>
      <w:r>
        <w:rPr>
          <w:b/>
          <w:sz w:val="36"/>
        </w:rPr>
        <w:t>„</w:t>
        <w:tab/>
        <w:t>-</w:t>
        <w:tab/>
        <w:t>*</w:t>
      </w:r>
    </w:p>
    <w:p>
      <w:pPr>
        <w:spacing w:line="199" w:lineRule="exact" w:before="0"/>
        <w:ind w:left="2459" w:right="0" w:firstLine="0"/>
        <w:jc w:val="left"/>
        <w:rPr>
          <w:b/>
          <w:sz w:val="22"/>
        </w:rPr>
      </w:pPr>
      <w:r>
        <w:rPr>
          <w:b/>
          <w:sz w:val="22"/>
        </w:rPr>
        <w:t>Основные размеры</w:t>
      </w:r>
    </w:p>
    <w:p>
      <w:pPr>
        <w:pStyle w:val="BodyText"/>
        <w:spacing w:before="2"/>
        <w:rPr>
          <w:b/>
          <w:sz w:val="26"/>
        </w:rPr>
      </w:pPr>
    </w:p>
    <w:p>
      <w:pPr>
        <w:tabs>
          <w:tab w:pos="8421" w:val="left" w:leader="none"/>
        </w:tabs>
        <w:spacing w:line="237" w:lineRule="auto" w:before="1"/>
        <w:ind w:left="7886" w:right="984" w:hanging="6626"/>
        <w:jc w:val="left"/>
        <w:rPr>
          <w:b/>
          <w:sz w:val="22"/>
        </w:rPr>
      </w:pPr>
      <w:r>
        <w:rPr>
          <w:sz w:val="24"/>
        </w:rPr>
        <w:t>Printed circuit boards.</w:t>
      </w:r>
      <w:r>
        <w:rPr>
          <w:spacing w:val="-1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dimensions</w:t>
        <w:tab/>
        <w:tab/>
      </w:r>
      <w:r>
        <w:rPr>
          <w:b/>
          <w:sz w:val="22"/>
        </w:rPr>
        <w:t>Взамен ГОСТ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10317—72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tabs>
          <w:tab w:pos="2264" w:val="left" w:leader="none"/>
          <w:tab w:pos="4520" w:val="left" w:leader="none"/>
          <w:tab w:pos="5763" w:val="left" w:leader="none"/>
          <w:tab w:pos="6626" w:val="left" w:leader="none"/>
          <w:tab w:pos="7135" w:val="left" w:leader="none"/>
          <w:tab w:pos="8650" w:val="left" w:leader="none"/>
          <w:tab w:pos="9134" w:val="left" w:leader="none"/>
          <w:tab w:pos="9620" w:val="left" w:leader="none"/>
        </w:tabs>
        <w:spacing w:line="232" w:lineRule="auto" w:before="0"/>
        <w:ind w:left="186" w:right="197" w:hanging="29"/>
        <w:jc w:val="left"/>
        <w:rPr>
          <w:b/>
          <w:sz w:val="22"/>
        </w:rPr>
      </w:pPr>
      <w:r>
        <w:rPr>
          <w:b/>
          <w:sz w:val="22"/>
        </w:rPr>
        <w:t>Постановлением</w:t>
        <w:tab/>
        <w:t>Государственного</w:t>
        <w:tab/>
        <w:t>комитета</w:t>
        <w:tab/>
        <w:t>СССР</w:t>
        <w:tab/>
        <w:t>по</w:t>
        <w:tab/>
        <w:t>стандартам</w:t>
        <w:tab/>
        <w:t>от</w:t>
        <w:tab/>
        <w:t>26</w:t>
        <w:tab/>
      </w:r>
      <w:r>
        <w:rPr>
          <w:b/>
          <w:spacing w:val="-1"/>
          <w:sz w:val="22"/>
        </w:rPr>
        <w:t>апреля </w:t>
      </w:r>
      <w:r>
        <w:rPr>
          <w:b/>
          <w:sz w:val="22"/>
        </w:rPr>
        <w:t>1979 г. N9 1541 срок введения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установлен</w:t>
      </w:r>
    </w:p>
    <w:p>
      <w:pPr>
        <w:tabs>
          <w:tab w:pos="9227" w:val="left" w:leader="none"/>
        </w:tabs>
        <w:spacing w:before="1"/>
        <w:ind w:left="150" w:right="0" w:firstLine="0"/>
        <w:jc w:val="left"/>
        <w:rPr>
          <w:b/>
          <w:sz w:val="22"/>
        </w:rPr>
      </w:pPr>
      <w:r>
        <w:rPr>
          <w:b/>
          <w:sz w:val="22"/>
        </w:rPr>
        <w:t>Проверен в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1984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г.</w:t>
        <w:tab/>
      </w:r>
      <w:r>
        <w:rPr>
          <w:b/>
          <w:sz w:val="22"/>
          <w:u w:val="single"/>
        </w:rPr>
        <w:t>с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01,01.80</w:t>
      </w:r>
    </w:p>
    <w:p>
      <w:pPr>
        <w:pStyle w:val="BodyText"/>
        <w:spacing w:before="2"/>
        <w:rPr>
          <w:b/>
          <w:sz w:val="28"/>
        </w:rPr>
      </w:pPr>
    </w:p>
    <w:p>
      <w:pPr>
        <w:spacing w:before="0"/>
        <w:ind w:left="2551" w:right="0" w:firstLine="0"/>
        <w:jc w:val="left"/>
        <w:rPr>
          <w:b/>
          <w:sz w:val="22"/>
        </w:rPr>
      </w:pPr>
      <w:r>
        <w:rPr>
          <w:b/>
          <w:sz w:val="22"/>
        </w:rPr>
        <w:t>Несоблюдение стандарта преследуется по закону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13" w:lineRule="auto" w:before="0" w:after="0"/>
        <w:ind w:left="190" w:right="254" w:firstLine="507"/>
        <w:jc w:val="both"/>
        <w:rPr>
          <w:sz w:val="30"/>
        </w:rPr>
      </w:pPr>
      <w:r>
        <w:rPr>
          <w:sz w:val="30"/>
        </w:rPr>
        <w:t>Настоящий стандарт распространяется на одно-, двусторон­  ние и многослойные печатные платы на жестком и гибком  осно­ ваниях.</w:t>
      </w:r>
    </w:p>
    <w:p>
      <w:pPr>
        <w:pStyle w:val="BodyText"/>
        <w:tabs>
          <w:tab w:pos="1182" w:val="left" w:leader="none"/>
          <w:tab w:pos="1751" w:val="left" w:leader="none"/>
          <w:tab w:pos="3216" w:val="left" w:leader="none"/>
          <w:tab w:pos="3621" w:val="left" w:leader="none"/>
          <w:tab w:pos="6344" w:val="left" w:leader="none"/>
          <w:tab w:pos="7098" w:val="left" w:leader="none"/>
          <w:tab w:pos="9284" w:val="left" w:leader="none"/>
          <w:tab w:pos="10272" w:val="left" w:leader="none"/>
        </w:tabs>
        <w:spacing w:line="218" w:lineRule="auto" w:before="13"/>
        <w:ind w:left="183" w:right="157" w:firstLine="510"/>
      </w:pPr>
      <w:r>
        <w:rPr/>
        <w:t>Стандарт устанавливает основные размеры печатных плат, до­ пуски</w:t>
        <w:tab/>
        <w:t>на</w:t>
        <w:tab/>
        <w:t>размеры</w:t>
        <w:tab/>
        <w:t>и</w:t>
        <w:tab/>
        <w:t>прямоугольность,</w:t>
        <w:tab/>
        <w:t>шаг</w:t>
        <w:tab/>
        <w:t>координатной</w:t>
        <w:tab/>
        <w:t>сетки</w:t>
        <w:tab/>
        <w:t>и размеры</w:t>
      </w:r>
      <w:r>
        <w:rPr>
          <w:spacing w:val="-17"/>
        </w:rPr>
        <w:t> </w:t>
      </w:r>
      <w:r>
        <w:rPr/>
        <w:t>отверстий.</w:t>
      </w:r>
    </w:p>
    <w:p>
      <w:pPr>
        <w:pStyle w:val="BodyText"/>
        <w:tabs>
          <w:tab w:pos="2245" w:val="left" w:leader="none"/>
          <w:tab w:pos="4436" w:val="left" w:leader="none"/>
          <w:tab w:pos="5041" w:val="left" w:leader="none"/>
          <w:tab w:pos="5879" w:val="left" w:leader="none"/>
          <w:tab w:pos="7386" w:val="left" w:leader="none"/>
          <w:tab w:pos="7751" w:val="left" w:leader="none"/>
          <w:tab w:pos="8734" w:val="left" w:leader="none"/>
        </w:tabs>
        <w:spacing w:line="285" w:lineRule="exact"/>
        <w:ind w:left="707"/>
      </w:pPr>
      <w:r>
        <w:rPr/>
        <w:t>Стандарт</w:t>
        <w:tab/>
        <w:t>соответствует</w:t>
        <w:tab/>
        <w:t>СТ</w:t>
        <w:tab/>
        <w:t>СЭВ</w:t>
        <w:tab/>
        <w:t>3982—83</w:t>
        <w:tab/>
        <w:t>в</w:t>
        <w:tab/>
        <w:t>части</w:t>
        <w:tab/>
        <w:t>применения</w:t>
      </w:r>
    </w:p>
    <w:p>
      <w:pPr>
        <w:pStyle w:val="BodyText"/>
        <w:spacing w:line="323" w:lineRule="exact"/>
        <w:ind w:left="217"/>
      </w:pPr>
      <w:r>
        <w:rPr/>
        <w:t>шага координатной сетки 2,50; 1,25; 0,625; 0,50 мм.</w:t>
      </w:r>
    </w:p>
    <w:p>
      <w:pPr>
        <w:spacing w:line="304" w:lineRule="exact" w:before="0"/>
        <w:ind w:left="742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2).</w:t>
      </w:r>
    </w:p>
    <w:p>
      <w:pPr>
        <w:pStyle w:val="ListParagraph"/>
        <w:numPr>
          <w:ilvl w:val="0"/>
          <w:numId w:val="1"/>
        </w:numPr>
        <w:tabs>
          <w:tab w:pos="1324" w:val="left" w:leader="none"/>
          <w:tab w:pos="1325" w:val="left" w:leader="none"/>
          <w:tab w:pos="2879" w:val="left" w:leader="none"/>
          <w:tab w:pos="4185" w:val="left" w:leader="none"/>
          <w:tab w:pos="5650" w:val="left" w:leader="none"/>
          <w:tab w:pos="7238" w:val="left" w:leader="none"/>
          <w:tab w:pos="8392" w:val="left" w:leader="none"/>
          <w:tab w:pos="9785" w:val="left" w:leader="none"/>
        </w:tabs>
        <w:spacing w:line="216" w:lineRule="auto" w:before="29" w:after="0"/>
        <w:ind w:left="229" w:right="131" w:firstLine="472"/>
        <w:jc w:val="left"/>
        <w:rPr>
          <w:sz w:val="30"/>
        </w:rPr>
      </w:pPr>
      <w:r>
        <w:rPr>
          <w:sz w:val="30"/>
        </w:rPr>
        <w:t>Размеры</w:t>
        <w:tab/>
        <w:t>каждой</w:t>
        <w:tab/>
        <w:t>стороны</w:t>
        <w:tab/>
        <w:t>печатной</w:t>
        <w:tab/>
        <w:t>платы</w:t>
        <w:tab/>
        <w:t>должны</w:t>
        <w:tab/>
        <w:t>быть кратными*.</w:t>
      </w:r>
    </w:p>
    <w:p>
      <w:pPr>
        <w:pStyle w:val="BodyText"/>
        <w:spacing w:line="213" w:lineRule="auto" w:before="5"/>
        <w:ind w:left="732" w:right="5959" w:hanging="14"/>
      </w:pPr>
      <w:r>
        <w:rPr/>
        <w:t>2,5 — при длине до 100 мм; 5,0—при длине до 350 мм;</w:t>
      </w:r>
    </w:p>
    <w:p>
      <w:pPr>
        <w:pStyle w:val="BodyText"/>
        <w:spacing w:line="295" w:lineRule="exact"/>
        <w:ind w:left="753"/>
      </w:pPr>
      <w:r>
        <w:rPr/>
        <w:t>10,0 — при длине более 350 мм.</w:t>
      </w:r>
    </w:p>
    <w:p>
      <w:pPr>
        <w:pStyle w:val="BodyText"/>
        <w:tabs>
          <w:tab w:pos="3070" w:val="left" w:leader="none"/>
          <w:tab w:pos="4315" w:val="left" w:leader="none"/>
          <w:tab w:pos="5452" w:val="left" w:leader="none"/>
          <w:tab w:pos="5992" w:val="left" w:leader="none"/>
          <w:tab w:pos="7179" w:val="left" w:leader="none"/>
          <w:tab w:pos="8461" w:val="left" w:leader="none"/>
          <w:tab w:pos="9376" w:val="left" w:leader="none"/>
          <w:tab w:pos="9941" w:val="left" w:leader="none"/>
        </w:tabs>
        <w:spacing w:line="220" w:lineRule="auto" w:before="9"/>
        <w:ind w:left="228" w:right="217" w:firstLine="490"/>
      </w:pPr>
      <w:r>
        <w:rPr/>
        <w:t>Максимальный</w:t>
        <w:tab/>
        <w:t>размер</w:t>
        <w:tab/>
        <w:t>любой</w:t>
        <w:tab/>
        <w:t>из</w:t>
        <w:tab/>
        <w:t>сторон</w:t>
        <w:tab/>
        <w:t>должен</w:t>
        <w:tab/>
        <w:t>быть</w:t>
        <w:tab/>
        <w:t>не</w:t>
        <w:tab/>
        <w:t>бо­ лее 470</w:t>
      </w:r>
      <w:r>
        <w:rPr>
          <w:spacing w:val="-4"/>
        </w:rPr>
        <w:t> </w:t>
      </w:r>
      <w:r>
        <w:rPr/>
        <w:t>мм.</w:t>
      </w:r>
    </w:p>
    <w:p>
      <w:pPr>
        <w:pStyle w:val="ListParagraph"/>
        <w:numPr>
          <w:ilvl w:val="0"/>
          <w:numId w:val="1"/>
        </w:numPr>
        <w:tabs>
          <w:tab w:pos="963" w:val="left" w:leader="none"/>
          <w:tab w:pos="1190" w:val="left" w:leader="none"/>
          <w:tab w:pos="1191" w:val="left" w:leader="none"/>
          <w:tab w:pos="3634" w:val="left" w:leader="none"/>
          <w:tab w:pos="6180" w:val="left" w:leader="none"/>
          <w:tab w:pos="7330" w:val="left" w:leader="none"/>
          <w:tab w:pos="9151" w:val="left" w:leader="none"/>
          <w:tab w:pos="9671" w:val="left" w:leader="none"/>
        </w:tabs>
        <w:spacing w:line="216" w:lineRule="auto" w:before="0" w:after="0"/>
        <w:ind w:left="229" w:right="129" w:firstLine="490"/>
        <w:jc w:val="left"/>
        <w:rPr>
          <w:sz w:val="30"/>
        </w:rPr>
      </w:pPr>
      <w:r>
        <w:rPr>
          <w:sz w:val="30"/>
        </w:rPr>
        <w:t>Допуски на линейные размеры  сторон  /печатной  платы  долж­ ны</w:t>
        <w:tab/>
        <w:t>соответствовать</w:t>
        <w:tab/>
        <w:t>установленным</w:t>
        <w:tab/>
        <w:t>ГОСТ</w:t>
        <w:tab/>
        <w:t>25346—82</w:t>
        <w:tab/>
        <w:t>и</w:t>
        <w:tab/>
        <w:t>ГОСТ</w:t>
      </w:r>
    </w:p>
    <w:p>
      <w:pPr>
        <w:pStyle w:val="BodyText"/>
        <w:spacing w:line="302" w:lineRule="exact" w:before="12"/>
        <w:ind w:left="228"/>
      </w:pPr>
      <w:r>
        <w:rPr/>
        <w:t>25347—82.</w:t>
      </w:r>
    </w:p>
    <w:p>
      <w:pPr>
        <w:pStyle w:val="ListParagraph"/>
        <w:numPr>
          <w:ilvl w:val="0"/>
          <w:numId w:val="1"/>
        </w:numPr>
        <w:tabs>
          <w:tab w:pos="1329" w:val="left" w:leader="none"/>
          <w:tab w:pos="1330" w:val="left" w:leader="none"/>
          <w:tab w:pos="3535" w:val="left" w:leader="none"/>
          <w:tab w:pos="5185" w:val="left" w:leader="none"/>
          <w:tab w:pos="6800" w:val="left" w:leader="none"/>
          <w:tab w:pos="8032" w:val="left" w:leader="none"/>
          <w:tab w:pos="9603" w:val="left" w:leader="none"/>
        </w:tabs>
        <w:spacing w:line="230" w:lineRule="auto" w:before="0" w:after="0"/>
        <w:ind w:left="226" w:right="135" w:firstLine="489"/>
        <w:jc w:val="left"/>
        <w:rPr>
          <w:sz w:val="30"/>
        </w:rPr>
      </w:pPr>
      <w:r>
        <w:rPr>
          <w:sz w:val="30"/>
        </w:rPr>
        <w:t>Соотношение</w:t>
        <w:tab/>
        <w:t>линейных</w:t>
        <w:tab/>
        <w:t>размеров</w:t>
        <w:tab/>
        <w:t>сторон</w:t>
        <w:tab/>
        <w:t>печатной</w:t>
        <w:tab/>
        <w:t>платы должно быть не более</w:t>
      </w:r>
      <w:r>
        <w:rPr>
          <w:spacing w:val="-9"/>
          <w:sz w:val="30"/>
        </w:rPr>
        <w:t> </w:t>
      </w:r>
      <w:r>
        <w:rPr>
          <w:spacing w:val="30"/>
          <w:sz w:val="30"/>
        </w:rPr>
        <w:t>3:1.</w:t>
      </w:r>
      <w:r>
        <w:rPr>
          <w:spacing w:val="-44"/>
          <w:sz w:val="30"/>
        </w:rPr>
        <w:t> </w:t>
      </w:r>
    </w:p>
    <w:p>
      <w:pPr>
        <w:tabs>
          <w:tab w:pos="3062" w:val="left" w:leader="none"/>
          <w:tab w:pos="3664" w:val="left" w:leader="none"/>
          <w:tab w:pos="5537" w:val="left" w:leader="none"/>
          <w:tab w:pos="5953" w:val="left" w:leader="none"/>
          <w:tab w:pos="7503" w:val="left" w:leader="none"/>
          <w:tab w:pos="9172" w:val="left" w:leader="none"/>
        </w:tabs>
        <w:spacing w:line="237" w:lineRule="auto" w:before="95"/>
        <w:ind w:left="253" w:right="111" w:firstLine="496"/>
        <w:jc w:val="left"/>
        <w:rPr>
          <w:sz w:val="24"/>
        </w:rPr>
      </w:pPr>
      <w:r>
        <w:rPr>
          <w:spacing w:val="45"/>
          <w:sz w:val="24"/>
        </w:rPr>
        <w:t>Примечание.</w:t>
        <w:tab/>
      </w:r>
      <w:r>
        <w:rPr>
          <w:sz w:val="24"/>
        </w:rPr>
        <w:t>По</w:t>
        <w:tab/>
        <w:t>согласованию</w:t>
        <w:tab/>
        <w:t>с</w:t>
        <w:tab/>
        <w:t>заказчиком</w:t>
        <w:tab/>
        <w:t>допускается</w:t>
        <w:tab/>
        <w:t>увеличение указанного соотношения.</w:t>
      </w:r>
    </w:p>
    <w:p>
      <w:pPr>
        <w:pStyle w:val="BodyText"/>
        <w:spacing w:before="9"/>
        <w:rPr>
          <w:sz w:val="24"/>
        </w:rPr>
      </w:pPr>
    </w:p>
    <w:p>
      <w:pPr>
        <w:tabs>
          <w:tab w:pos="7336" w:val="left" w:leader="none"/>
        </w:tabs>
        <w:spacing w:before="0"/>
        <w:ind w:left="239" w:right="0" w:firstLine="0"/>
        <w:jc w:val="left"/>
        <w:rPr>
          <w:b/>
          <w:sz w:val="22"/>
        </w:rPr>
      </w:pPr>
      <w:r>
        <w:rPr>
          <w:b/>
          <w:sz w:val="22"/>
        </w:rPr>
        <w:t>Издание официальное</w:t>
        <w:tab/>
        <w:t>Перепечатка воспрещена</w:t>
      </w:r>
    </w:p>
    <w:p>
      <w:pPr>
        <w:spacing w:before="179"/>
        <w:ind w:left="1416" w:right="0" w:firstLine="0"/>
        <w:jc w:val="left"/>
        <w:rPr>
          <w:sz w:val="20"/>
        </w:rPr>
      </w:pPr>
      <w:r>
        <w:rPr>
          <w:w w:val="37"/>
          <w:sz w:val="20"/>
        </w:rPr>
        <w:t>★</w:t>
      </w:r>
    </w:p>
    <w:p>
      <w:pPr>
        <w:spacing w:line="244" w:lineRule="auto" w:before="39"/>
        <w:ind w:left="2535" w:right="1610" w:hanging="747"/>
        <w:jc w:val="left"/>
        <w:rPr>
          <w:i/>
          <w:sz w:val="22"/>
        </w:rPr>
      </w:pPr>
      <w:r>
        <w:rPr>
          <w:sz w:val="13"/>
        </w:rPr>
        <w:t>* </w:t>
      </w:r>
      <w:r>
        <w:rPr>
          <w:i/>
          <w:sz w:val="22"/>
        </w:rPr>
        <w:t>Переиздание (июль 1985 г.) с Изменениями № 1, 2, утвержденными </w:t>
      </w:r>
      <w:r>
        <w:rPr>
          <w:i/>
          <w:sz w:val="22"/>
        </w:rPr>
        <w:t>в сентябре 1981 г., октябре 1984 г. (МУС 12</w:t>
      </w:r>
      <w:r>
        <w:rPr>
          <w:sz w:val="13"/>
        </w:rPr>
        <w:t>—</w:t>
      </w:r>
      <w:r>
        <w:rPr>
          <w:i/>
          <w:sz w:val="22"/>
        </w:rPr>
        <w:t>81, 2</w:t>
      </w:r>
      <w:r>
        <w:rPr>
          <w:sz w:val="13"/>
        </w:rPr>
        <w:t>—</w:t>
      </w:r>
      <w:r>
        <w:rPr>
          <w:i/>
          <w:sz w:val="22"/>
        </w:rPr>
        <w:t>85).</w:t>
      </w:r>
    </w:p>
    <w:p>
      <w:pPr>
        <w:spacing w:before="86"/>
        <w:ind w:left="5793" w:right="0" w:firstLine="0"/>
        <w:jc w:val="left"/>
        <w:rPr>
          <w:b/>
          <w:sz w:val="28"/>
        </w:rPr>
      </w:pPr>
      <w:r>
        <w:rPr>
          <w:b/>
          <w:sz w:val="28"/>
        </w:rPr>
        <w:t>© Издательство стандартов, 1985</w:t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420" w:bottom="720" w:left="740" w:right="560"/>
        </w:sectPr>
      </w:pPr>
    </w:p>
    <w:p>
      <w:pPr>
        <w:spacing w:before="145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Crp. 2 ГОСТ 10317—79</w:t>
      </w:r>
    </w:p>
    <w:p>
      <w:pPr>
        <w:spacing w:before="76"/>
        <w:ind w:left="16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9"/>
          <w:pgSz w:w="11900" w:h="16840"/>
          <w:pgMar w:footer="531" w:header="0" w:top="460" w:bottom="720" w:left="440" w:right="980"/>
          <w:cols w:num="2" w:equalWidth="0">
            <w:col w:w="2791" w:space="4080"/>
            <w:col w:w="3609"/>
          </w:cols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69" w:val="left" w:leader="none"/>
          <w:tab w:pos="1270" w:val="left" w:leader="none"/>
          <w:tab w:pos="3272" w:val="left" w:leader="none"/>
          <w:tab w:pos="3900" w:val="left" w:leader="none"/>
          <w:tab w:pos="7232" w:val="left" w:leader="none"/>
          <w:tab w:pos="8848" w:val="left" w:leader="none"/>
          <w:tab w:pos="10032" w:val="left" w:leader="none"/>
        </w:tabs>
        <w:spacing w:line="225" w:lineRule="auto" w:before="262" w:after="0"/>
        <w:ind w:left="111" w:right="113" w:firstLine="508"/>
        <w:jc w:val="left"/>
        <w:rPr>
          <w:sz w:val="30"/>
        </w:rPr>
      </w:pPr>
      <w:r>
        <w:rPr>
          <w:sz w:val="30"/>
        </w:rPr>
        <w:t>Отклонение</w:t>
        <w:tab/>
        <w:t>от</w:t>
        <w:tab/>
        <w:t>(перпендикулярности</w:t>
        <w:tab/>
        <w:t>печатной</w:t>
        <w:tab/>
        <w:t>платы</w:t>
        <w:tab/>
        <w:t>не должно быть более 0,2 мм на 100 мм</w:t>
      </w:r>
      <w:r>
        <w:rPr>
          <w:spacing w:val="-15"/>
          <w:sz w:val="30"/>
        </w:rPr>
        <w:t> </w:t>
      </w:r>
      <w:r>
        <w:rPr>
          <w:sz w:val="30"/>
        </w:rPr>
        <w:t>длины.</w:t>
      </w:r>
    </w:p>
    <w:p>
      <w:pPr>
        <w:spacing w:line="276" w:lineRule="exact" w:before="0"/>
        <w:ind w:left="633" w:right="0" w:firstLine="0"/>
        <w:jc w:val="left"/>
        <w:rPr>
          <w:b/>
          <w:sz w:val="28"/>
        </w:rPr>
      </w:pPr>
      <w:r>
        <w:rPr>
          <w:b/>
          <w:sz w:val="28"/>
        </w:rPr>
        <w:t>4, 5. (Измененная редакция, Изм. № 1).</w:t>
      </w:r>
    </w:p>
    <w:p>
      <w:pPr>
        <w:pStyle w:val="ListParagraph"/>
        <w:numPr>
          <w:ilvl w:val="0"/>
          <w:numId w:val="1"/>
        </w:numPr>
        <w:tabs>
          <w:tab w:pos="1105" w:val="left" w:leader="none"/>
          <w:tab w:pos="1107" w:val="left" w:leader="none"/>
        </w:tabs>
        <w:spacing w:line="218" w:lineRule="auto" w:before="29" w:after="0"/>
        <w:ind w:left="132" w:right="215" w:firstLine="458"/>
        <w:jc w:val="left"/>
        <w:rPr>
          <w:sz w:val="30"/>
        </w:rPr>
      </w:pPr>
      <w:r>
        <w:rPr>
          <w:sz w:val="30"/>
        </w:rPr>
        <w:t>Печатные платы с формой, отличной от прямоугольной, дол­ жны иметь габаритные размеры в соответствии с тгп. 2, 3 и</w:t>
      </w:r>
      <w:r>
        <w:rPr>
          <w:spacing w:val="-14"/>
          <w:sz w:val="30"/>
        </w:rPr>
        <w:t> </w:t>
      </w:r>
      <w:r>
        <w:rPr>
          <w:sz w:val="30"/>
        </w:rPr>
        <w:t>4.</w:t>
      </w:r>
    </w:p>
    <w:p>
      <w:pPr>
        <w:pStyle w:val="ListParagraph"/>
        <w:numPr>
          <w:ilvl w:val="0"/>
          <w:numId w:val="1"/>
        </w:numPr>
        <w:tabs>
          <w:tab w:pos="1192" w:val="left" w:leader="none"/>
          <w:tab w:pos="1193" w:val="left" w:leader="none"/>
          <w:tab w:pos="2817" w:val="left" w:leader="none"/>
          <w:tab w:pos="3582" w:val="left" w:leader="none"/>
          <w:tab w:pos="5778" w:val="left" w:leader="none"/>
          <w:tab w:pos="6779" w:val="left" w:leader="none"/>
          <w:tab w:pos="8077" w:val="left" w:leader="none"/>
          <w:tab w:pos="9007" w:val="left" w:leader="none"/>
          <w:tab w:pos="9838" w:val="left" w:leader="none"/>
        </w:tabs>
        <w:spacing w:line="283" w:lineRule="exact" w:before="0" w:after="0"/>
        <w:ind w:left="1192" w:right="0" w:hanging="573"/>
        <w:jc w:val="left"/>
        <w:rPr>
          <w:sz w:val="30"/>
        </w:rPr>
      </w:pPr>
      <w:r>
        <w:rPr>
          <w:sz w:val="30"/>
        </w:rPr>
        <w:t>Основной</w:t>
        <w:tab/>
        <w:t>шаг</w:t>
        <w:tab/>
        <w:t>координатной</w:t>
        <w:tab/>
        <w:t>сетки</w:t>
        <w:tab/>
        <w:t>должен</w:t>
        <w:tab/>
        <w:t>быть</w:t>
        <w:tab/>
        <w:t>2,50</w:t>
        <w:tab/>
        <w:t>мм.</w:t>
      </w:r>
    </w:p>
    <w:p>
      <w:pPr>
        <w:pStyle w:val="BodyText"/>
        <w:spacing w:line="218" w:lineRule="auto" w:before="21"/>
        <w:ind w:left="125" w:right="304" w:firstLine="14"/>
      </w:pPr>
      <w:r>
        <w:rPr/>
        <w:t>При использовании шага координатной -сетки менее основного сле­ дует применять шаг, равный 1,25; 0,625; (0,5) мм.</w:t>
      </w:r>
    </w:p>
    <w:p>
      <w:pPr>
        <w:spacing w:line="261" w:lineRule="exact" w:before="99"/>
        <w:ind w:left="647" w:right="0" w:firstLine="0"/>
        <w:jc w:val="left"/>
        <w:rPr>
          <w:sz w:val="24"/>
        </w:rPr>
      </w:pPr>
      <w:r>
        <w:rPr>
          <w:sz w:val="24"/>
        </w:rPr>
        <w:t>Примечания: </w:t>
      </w:r>
    </w:p>
    <w:p>
      <w:pPr>
        <w:pStyle w:val="ListParagraph"/>
        <w:numPr>
          <w:ilvl w:val="1"/>
          <w:numId w:val="1"/>
        </w:numPr>
        <w:tabs>
          <w:tab w:pos="1009" w:val="left" w:leader="none"/>
        </w:tabs>
        <w:spacing w:line="250" w:lineRule="exact" w:before="0" w:after="0"/>
        <w:ind w:left="132" w:right="0" w:firstLine="572"/>
        <w:jc w:val="left"/>
        <w:rPr>
          <w:sz w:val="24"/>
        </w:rPr>
      </w:pPr>
      <w:r>
        <w:rPr>
          <w:sz w:val="24"/>
        </w:rPr>
        <w:t>Значение, указанное в скобках, применять не</w:t>
      </w:r>
      <w:r>
        <w:rPr>
          <w:spacing w:val="-17"/>
          <w:sz w:val="24"/>
        </w:rPr>
        <w:t> </w:t>
      </w:r>
      <w:r>
        <w:rPr>
          <w:sz w:val="24"/>
        </w:rPr>
        <w:t>рекомендуется.</w:t>
      </w:r>
    </w:p>
    <w:p>
      <w:pPr>
        <w:pStyle w:val="ListParagraph"/>
        <w:numPr>
          <w:ilvl w:val="1"/>
          <w:numId w:val="1"/>
        </w:numPr>
        <w:tabs>
          <w:tab w:pos="1123" w:val="left" w:leader="none"/>
        </w:tabs>
        <w:spacing w:line="225" w:lineRule="auto" w:before="6" w:after="0"/>
        <w:ind w:left="132" w:right="167" w:firstLine="528"/>
        <w:jc w:val="both"/>
        <w:rPr>
          <w:sz w:val="24"/>
        </w:rPr>
      </w:pPr>
      <w:r>
        <w:rPr>
          <w:sz w:val="24"/>
        </w:rPr>
        <w:t>Шаги координатной сетки 0,625 и 0,5 мм не распространяются на при­ соединительные размеры любых навесных  элементов,  устанавливаемых  на  пе­  чатные платы.</w:t>
      </w:r>
    </w:p>
    <w:p>
      <w:pPr>
        <w:spacing w:line="311" w:lineRule="exact" w:before="85"/>
        <w:ind w:left="689" w:right="0" w:firstLine="0"/>
        <w:jc w:val="left"/>
        <w:rPr>
          <w:b/>
          <w:sz w:val="28"/>
        </w:rPr>
      </w:pPr>
      <w:r>
        <w:rPr>
          <w:b/>
          <w:sz w:val="28"/>
        </w:rPr>
        <w:t>Измененная редакция, Изм. № 2).</w:t>
      </w:r>
    </w:p>
    <w:p>
      <w:pPr>
        <w:pStyle w:val="ListParagraph"/>
        <w:numPr>
          <w:ilvl w:val="0"/>
          <w:numId w:val="2"/>
        </w:numPr>
        <w:tabs>
          <w:tab w:pos="1049" w:val="left" w:leader="none"/>
        </w:tabs>
        <w:spacing w:line="220" w:lineRule="auto" w:before="15" w:after="0"/>
        <w:ind w:left="153" w:right="1119" w:firstLine="494"/>
        <w:jc w:val="left"/>
        <w:rPr>
          <w:sz w:val="30"/>
        </w:rPr>
      </w:pPr>
      <w:r>
        <w:rPr>
          <w:sz w:val="30"/>
        </w:rPr>
        <w:t>Диаметры монтажных, переходных, металлизированных и неметаллизированных отверстий должны быть выбраны из</w:t>
      </w:r>
      <w:r>
        <w:rPr>
          <w:spacing w:val="-43"/>
          <w:sz w:val="30"/>
        </w:rPr>
        <w:t> </w:t>
      </w:r>
      <w:r>
        <w:rPr>
          <w:sz w:val="30"/>
        </w:rPr>
        <w:t>ряда: 0,4; 0,5; 0,6; 0,7; 0,8; 0,9; 1,0; 1,1; 1,2; 1,3; 1,4; 1,5; 1,6; 1,7; 1,8; 2,0; 2,1; 2,2; 2,3; 2,4; 2,5; 2,6; 2,7; 2,8; 3,0 мм.</w:t>
      </w:r>
    </w:p>
    <w:p>
      <w:pPr>
        <w:spacing w:line="321" w:lineRule="exact" w:before="86"/>
        <w:ind w:left="689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Изм. № 1),</w:t>
      </w:r>
    </w:p>
    <w:p>
      <w:pPr>
        <w:pStyle w:val="ListParagraph"/>
        <w:numPr>
          <w:ilvl w:val="0"/>
          <w:numId w:val="2"/>
        </w:numPr>
        <w:tabs>
          <w:tab w:pos="1233" w:val="left" w:leader="none"/>
          <w:tab w:pos="1234" w:val="left" w:leader="none"/>
          <w:tab w:pos="2548" w:val="left" w:leader="none"/>
          <w:tab w:pos="4206" w:val="left" w:leader="none"/>
          <w:tab w:pos="5543" w:val="left" w:leader="none"/>
          <w:tab w:pos="7819" w:val="left" w:leader="none"/>
          <w:tab w:pos="8218" w:val="left" w:leader="none"/>
          <w:tab w:pos="9235" w:val="left" w:leader="none"/>
        </w:tabs>
        <w:spacing w:line="216" w:lineRule="auto" w:before="33" w:after="0"/>
        <w:ind w:left="174" w:right="167" w:firstLine="480"/>
        <w:jc w:val="left"/>
        <w:rPr>
          <w:sz w:val="30"/>
        </w:rPr>
      </w:pPr>
      <w:r>
        <w:rPr>
          <w:sz w:val="30"/>
        </w:rPr>
        <w:t>Центры</w:t>
        <w:tab/>
        <w:t>отверстий</w:t>
        <w:tab/>
        <w:t>должны</w:t>
        <w:tab/>
        <w:t>располагаться</w:t>
        <w:tab/>
        <w:t>в</w:t>
        <w:tab/>
        <w:t>узлах</w:t>
        <w:tab/>
        <w:t>коорди­ натной</w:t>
      </w:r>
      <w:r>
        <w:rPr>
          <w:spacing w:val="-6"/>
          <w:sz w:val="30"/>
        </w:rPr>
        <w:t> </w:t>
      </w:r>
      <w:r>
        <w:rPr>
          <w:sz w:val="30"/>
        </w:rPr>
        <w:t>сетки.</w:t>
      </w:r>
    </w:p>
    <w:p>
      <w:pPr>
        <w:spacing w:line="218" w:lineRule="auto" w:before="131"/>
        <w:ind w:left="152" w:right="132" w:firstLine="522"/>
        <w:jc w:val="both"/>
        <w:rPr>
          <w:sz w:val="24"/>
        </w:rPr>
      </w:pPr>
      <w:r>
        <w:rPr>
          <w:spacing w:val="45"/>
          <w:sz w:val="24"/>
        </w:rPr>
        <w:t>Примечание.  </w:t>
      </w:r>
      <w:r>
        <w:rPr>
          <w:sz w:val="24"/>
        </w:rPr>
        <w:t>При  -применении  навесных  (дискретных)   элементов   с   ша­ гом выводов, не кратным  шагу  координатной  сетки,  необходимо  в  узле  коор­  динатной  сетки  располагать  одно  из  отверстий,   принятое   за   основное.   Осталь­ ные отверстия располагают в соответствии с рабочим чертежом</w:t>
      </w:r>
      <w:r>
        <w:rPr>
          <w:spacing w:val="-40"/>
          <w:sz w:val="24"/>
        </w:rPr>
        <w:t> </w:t>
      </w:r>
      <w:r>
        <w:rPr>
          <w:sz w:val="24"/>
        </w:rPr>
        <w:t>элемента.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4"/>
        </w:rPr>
      </w:pPr>
    </w:p>
    <w:p>
      <w:pPr>
        <w:spacing w:before="0"/>
        <w:ind w:left="3143" w:right="2905" w:firstLine="0"/>
        <w:jc w:val="center"/>
        <w:rPr>
          <w:i/>
          <w:sz w:val="22"/>
        </w:rPr>
      </w:pPr>
      <w:r>
        <w:rPr>
          <w:sz w:val="24"/>
        </w:rPr>
        <w:t>Редактор </w:t>
      </w:r>
      <w:r>
        <w:rPr>
          <w:i/>
          <w:sz w:val="22"/>
        </w:rPr>
        <w:t>М.  В. Глушкова </w:t>
      </w:r>
    </w:p>
    <w:p>
      <w:pPr>
        <w:spacing w:before="41"/>
        <w:ind w:left="3143" w:right="2913" w:firstLine="0"/>
        <w:jc w:val="center"/>
        <w:rPr>
          <w:i/>
          <w:sz w:val="22"/>
        </w:rPr>
      </w:pPr>
      <w:r>
        <w:rPr>
          <w:sz w:val="24"/>
        </w:rPr>
        <w:t>Технический редактор </w:t>
      </w:r>
      <w:r>
        <w:rPr>
          <w:i/>
          <w:sz w:val="22"/>
        </w:rPr>
        <w:t>М. И </w:t>
      </w:r>
      <w:r>
        <w:rPr>
          <w:sz w:val="24"/>
        </w:rPr>
        <w:t>. </w:t>
      </w:r>
      <w:r>
        <w:rPr>
          <w:i/>
          <w:sz w:val="22"/>
        </w:rPr>
        <w:t>Максимова </w:t>
      </w:r>
    </w:p>
    <w:p>
      <w:pPr>
        <w:spacing w:before="37"/>
        <w:ind w:left="3143" w:right="2900" w:firstLine="0"/>
        <w:jc w:val="center"/>
        <w:rPr>
          <w:i/>
          <w:sz w:val="22"/>
        </w:rPr>
      </w:pPr>
      <w:r>
        <w:rPr>
          <w:sz w:val="24"/>
        </w:rPr>
        <w:t>Корректор Л. </w:t>
      </w:r>
      <w:r>
        <w:rPr>
          <w:i/>
          <w:sz w:val="22"/>
        </w:rPr>
        <w:t>С. Чсрноусова </w:t>
      </w:r>
    </w:p>
    <w:p>
      <w:pPr>
        <w:pStyle w:val="BodyText"/>
        <w:rPr>
          <w:i/>
          <w:sz w:val="26"/>
        </w:rPr>
      </w:pPr>
    </w:p>
    <w:p>
      <w:pPr>
        <w:tabs>
          <w:tab w:pos="8306" w:val="left" w:leader="none"/>
        </w:tabs>
        <w:spacing w:line="192" w:lineRule="auto" w:before="154"/>
        <w:ind w:left="245" w:right="1042" w:hanging="50"/>
        <w:jc w:val="left"/>
        <w:rPr>
          <w:sz w:val="21"/>
        </w:rPr>
      </w:pPr>
      <w:r>
        <w:rPr>
          <w:sz w:val="21"/>
        </w:rPr>
        <w:t>Сдано в паб. 17.07.85 Подп. в печ. 30.08.85 0,25 уел. л. л. 0,25 уел. кр.-отт. 0,11 уч.-изд. л. Тир.</w:t>
      </w:r>
      <w:r>
        <w:rPr>
          <w:spacing w:val="-1"/>
          <w:sz w:val="21"/>
        </w:rPr>
        <w:t> </w:t>
      </w:r>
      <w:r>
        <w:rPr>
          <w:sz w:val="21"/>
        </w:rPr>
        <w:t>16</w:t>
      </w:r>
      <w:r>
        <w:rPr>
          <w:spacing w:val="-1"/>
          <w:sz w:val="21"/>
        </w:rPr>
        <w:t> </w:t>
      </w:r>
      <w:r>
        <w:rPr>
          <w:sz w:val="21"/>
        </w:rPr>
        <w:t>000</w:t>
        <w:tab/>
        <w:t>Цена 3</w:t>
      </w:r>
      <w:r>
        <w:rPr>
          <w:spacing w:val="-1"/>
          <w:sz w:val="21"/>
        </w:rPr>
        <w:t> </w:t>
      </w:r>
      <w:r>
        <w:rPr>
          <w:sz w:val="21"/>
        </w:rPr>
        <w:t>кол.</w:t>
      </w:r>
    </w:p>
    <w:p>
      <w:pPr>
        <w:spacing w:line="184" w:lineRule="auto" w:before="191"/>
        <w:ind w:left="2382" w:right="304" w:hanging="1955"/>
        <w:jc w:val="left"/>
        <w:rPr>
          <w:sz w:val="21"/>
        </w:rPr>
      </w:pPr>
      <w:r>
        <w:rPr>
          <w:sz w:val="21"/>
        </w:rPr>
        <w:t>Ордена «Знак Почета» Издательство стандартов, 123840, Москва, ГСП, НовотъресненскиЙ пер., 3 Тип. «Московский печатник». Москва, Лялин пер., 6. Зак. 847</w:t>
      </w:r>
    </w:p>
    <w:sectPr>
      <w:type w:val="continuous"/>
      <w:pgSz w:w="11900" w:h="16840"/>
      <w:pgMar w:top="420" w:bottom="720" w:left="4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2725pt;margin-top:804.873718pt;width:151.5pt;height:10.95pt;mso-position-horizontal-relative:page;mso-position-vertical-relative:page;z-index:-54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4746pt;width:151.5pt;height:10.95pt;mso-position-horizontal-relative:page;mso-position-vertical-relative:page;z-index:-54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790001pt;margin-top:804.461914pt;width:28.1pt;height:12.65pt;mso-position-horizontal-relative:page;mso-position-vertical-relative:page;z-index:-54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65723pt;width:151.5pt;height:10.95pt;mso-position-horizontal-relative:page;mso-position-vertical-relative:page;z-index:-53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8"/>
      <w:numFmt w:val="decimal"/>
      <w:lvlText w:val="%1."/>
      <w:lvlJc w:val="left"/>
      <w:pPr>
        <w:ind w:left="153" w:hanging="402"/>
        <w:jc w:val="left"/>
      </w:pPr>
      <w:rPr>
        <w:rFonts w:hint="default" w:ascii="Arial" w:hAnsi="Arial" w:eastAsia="Arial" w:cs="Arial"/>
        <w:spacing w:val="-15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192" w:hanging="4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4" w:hanging="4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6" w:hanging="4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8" w:hanging="4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4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2" w:hanging="4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4" w:hanging="4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16" w:hanging="40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90" w:hanging="502"/>
        <w:jc w:val="right"/>
      </w:pPr>
      <w:rPr>
        <w:rFonts w:hint="default" w:ascii="Arial" w:hAnsi="Arial" w:eastAsia="Arial" w:cs="Arial"/>
        <w:spacing w:val="-41"/>
        <w:w w:val="100"/>
        <w:sz w:val="30"/>
        <w:szCs w:val="30"/>
      </w:rPr>
    </w:lvl>
    <w:lvl w:ilvl="1">
      <w:start w:val="1"/>
      <w:numFmt w:val="decimal"/>
      <w:lvlText w:val="%2."/>
      <w:lvlJc w:val="left"/>
      <w:pPr>
        <w:ind w:left="132" w:hanging="305"/>
        <w:jc w:val="left"/>
      </w:pPr>
      <w:rPr>
        <w:rFonts w:hint="default" w:ascii="Arial" w:hAnsi="Arial" w:eastAsia="Arial" w:cs="Arial"/>
        <w:spacing w:val="-30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1288" w:hanging="3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96" w:hanging="3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05" w:hanging="3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13" w:hanging="3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2" w:hanging="3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0" w:hanging="3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9" w:hanging="305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Heading1" w:type="paragraph">
    <w:name w:val="Heading 1"/>
    <w:basedOn w:val="Normal"/>
    <w:uiPriority w:val="1"/>
    <w:qFormat/>
    <w:pPr>
      <w:spacing w:before="1"/>
      <w:ind w:left="159"/>
      <w:outlineLvl w:val="1"/>
    </w:pPr>
    <w:rPr>
      <w:rFonts w:ascii="Arial" w:hAnsi="Arial" w:eastAsia="Arial" w:cs="Arial"/>
      <w:b/>
      <w:bCs/>
      <w:sz w:val="48"/>
      <w:szCs w:val="48"/>
    </w:rPr>
  </w:style>
  <w:style w:styleId="Heading2" w:type="paragraph">
    <w:name w:val="Heading 2"/>
    <w:basedOn w:val="Normal"/>
    <w:uiPriority w:val="1"/>
    <w:qFormat/>
    <w:pPr>
      <w:ind w:left="8"/>
      <w:jc w:val="center"/>
      <w:outlineLvl w:val="2"/>
    </w:pPr>
    <w:rPr>
      <w:rFonts w:ascii="Arial" w:hAnsi="Arial" w:eastAsia="Arial" w:cs="Arial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32" w:hanging="57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2018-11-12T12:54:30Z</dcterms:created>
  <dcterms:modified xsi:type="dcterms:W3CDTF">2018-11-12T12:54:30Z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2018-11-12T00:00:00Z</vt:filetime>
  </property>
</Properties>
</file>