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pStyle w:val="BodyText"/>
        <w:spacing w:before="94"/>
        <w:ind w:left="128"/>
      </w:pPr>
      <w:r>
        <w:rPr/>
        <w:t>МЕЖГОСУДАРСТВЕННЫЙ СОВЕТ ПО СТАНДАРТИЗАЦИИ, МЕТРОЛОГИИ И СЕРТИФИКАЦИИ</w:t>
      </w:r>
    </w:p>
    <w:p>
      <w:pPr>
        <w:pStyle w:val="BodyText"/>
        <w:spacing w:before="15"/>
        <w:ind w:left="845" w:right="1078"/>
        <w:jc w:val="center"/>
      </w:pPr>
      <w:r>
        <w:rPr/>
        <w:t>(МГС)</w:t>
      </w:r>
    </w:p>
    <w:p>
      <w:pPr>
        <w:pStyle w:val="BodyText"/>
        <w:spacing w:line="276" w:lineRule="auto" w:before="15"/>
        <w:ind w:left="845" w:right="1078"/>
        <w:jc w:val="center"/>
      </w:pPr>
      <w:r>
        <w:rPr/>
        <w:t>INTERSTATE COUNCIL FOR STANDARDIZATION, METROLOGY AND CERTIFICATION (ISC)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spacing w:after="0"/>
        <w:rPr>
          <w:sz w:val="25"/>
        </w:rPr>
        <w:sectPr>
          <w:headerReference w:type="default" r:id="rId5"/>
          <w:footerReference w:type="default" r:id="rId6"/>
          <w:type w:val="continuous"/>
          <w:pgSz w:w="11900" w:h="16840"/>
          <w:pgMar w:header="528" w:footer="522" w:top="740" w:bottom="720" w:left="980" w:right="1320"/>
        </w:sectPr>
      </w:pPr>
    </w:p>
    <w:p>
      <w:pPr>
        <w:pStyle w:val="BodyText"/>
        <w:rPr>
          <w:sz w:val="26"/>
        </w:rPr>
      </w:pPr>
    </w:p>
    <w:p>
      <w:pPr>
        <w:pStyle w:val="Heading1"/>
        <w:spacing w:line="266" w:lineRule="auto" w:before="154"/>
        <w:ind w:left="1862" w:hanging="1257"/>
      </w:pPr>
      <w:r>
        <w:rPr/>
        <w:t>М Е Ж Г О С У Д А Р С Т В Е Н Н Ы Й С Т А Н Д А Р Т </w:t>
      </w:r>
    </w:p>
    <w:p>
      <w:pPr>
        <w:spacing w:before="88"/>
        <w:ind w:left="623" w:right="0" w:firstLine="0"/>
        <w:jc w:val="left"/>
        <w:rPr>
          <w:b/>
          <w:sz w:val="36"/>
        </w:rPr>
      </w:pPr>
      <w:r>
        <w:rPr/>
        <w:br w:type="column"/>
      </w:r>
      <w:r>
        <w:rPr>
          <w:b/>
          <w:sz w:val="36"/>
        </w:rPr>
        <w:t>ГОСТ</w:t>
      </w:r>
    </w:p>
    <w:p>
      <w:pPr>
        <w:spacing w:before="0"/>
        <w:ind w:left="623" w:right="0" w:firstLine="0"/>
        <w:jc w:val="left"/>
        <w:rPr>
          <w:b/>
          <w:sz w:val="36"/>
        </w:rPr>
      </w:pPr>
      <w:r>
        <w:rPr>
          <w:b/>
          <w:sz w:val="36"/>
        </w:rPr>
        <w:t>IEC/TS 60034-24—</w:t>
      </w:r>
    </w:p>
    <w:p>
      <w:pPr>
        <w:spacing w:before="3"/>
        <w:ind w:left="605" w:right="0" w:firstLine="0"/>
        <w:jc w:val="left"/>
        <w:rPr>
          <w:rFonts w:ascii="Times New Roman"/>
          <w:sz w:val="34"/>
        </w:rPr>
      </w:pPr>
      <w:r>
        <w:rPr>
          <w:rFonts w:ascii="Times New Roman"/>
          <w:sz w:val="34"/>
        </w:rPr>
        <w:t>2015</w:t>
      </w:r>
    </w:p>
    <w:p>
      <w:pPr>
        <w:spacing w:after="0"/>
        <w:jc w:val="left"/>
        <w:rPr>
          <w:rFonts w:ascii="Times New Roman"/>
          <w:sz w:val="34"/>
        </w:rPr>
        <w:sectPr>
          <w:type w:val="continuous"/>
          <w:pgSz w:w="11900" w:h="16840"/>
          <w:pgMar w:top="740" w:bottom="720" w:left="980" w:right="1320"/>
          <w:cols w:num="2" w:equalWidth="0">
            <w:col w:w="5000" w:space="319"/>
            <w:col w:w="4281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9"/>
        </w:rPr>
      </w:pPr>
    </w:p>
    <w:p>
      <w:pPr>
        <w:spacing w:before="88"/>
        <w:ind w:left="110" w:right="0" w:firstLine="0"/>
        <w:jc w:val="left"/>
        <w:rPr>
          <w:b/>
          <w:sz w:val="36"/>
        </w:rPr>
      </w:pPr>
      <w:r>
        <w:rPr>
          <w:b/>
          <w:sz w:val="36"/>
        </w:rPr>
        <w:t>МАШИНЫ ЭЛЕКТРИЧЕСКИЕ ВРАЩАЮЩИЕСЯ</w:t>
      </w:r>
    </w:p>
    <w:p>
      <w:pPr>
        <w:tabs>
          <w:tab w:pos="1195" w:val="left" w:leader="none"/>
        </w:tabs>
        <w:spacing w:before="345"/>
        <w:ind w:left="0" w:right="224" w:firstLine="0"/>
        <w:jc w:val="center"/>
        <w:rPr>
          <w:sz w:val="26"/>
        </w:rPr>
      </w:pPr>
      <w:r>
        <w:rPr>
          <w:spacing w:val="55"/>
          <w:sz w:val="26"/>
        </w:rPr>
        <w:t>Часть</w:t>
        <w:tab/>
      </w:r>
      <w:r>
        <w:rPr>
          <w:spacing w:val="35"/>
          <w:sz w:val="26"/>
        </w:rPr>
        <w:t>24</w:t>
      </w:r>
      <w:r>
        <w:rPr>
          <w:spacing w:val="-3"/>
          <w:sz w:val="26"/>
        </w:rPr>
        <w:t> </w:t>
      </w:r>
    </w:p>
    <w:p>
      <w:pPr>
        <w:spacing w:line="208" w:lineRule="auto" w:before="236"/>
        <w:ind w:left="813" w:right="1057" w:firstLine="13"/>
        <w:jc w:val="center"/>
        <w:rPr>
          <w:b/>
          <w:sz w:val="36"/>
        </w:rPr>
      </w:pPr>
      <w:r>
        <w:rPr>
          <w:b/>
          <w:sz w:val="36"/>
        </w:rPr>
        <w:t>Онлайновое обнаружение и диагностика потенциальных отказов активных деталей вращающихся электромашин и деталей</w:t>
      </w:r>
    </w:p>
    <w:p>
      <w:pPr>
        <w:spacing w:line="360" w:lineRule="exact" w:before="0"/>
        <w:ind w:left="836" w:right="1078" w:firstLine="0"/>
        <w:jc w:val="center"/>
        <w:rPr>
          <w:b/>
          <w:sz w:val="36"/>
        </w:rPr>
      </w:pPr>
      <w:r>
        <w:rPr>
          <w:b/>
          <w:sz w:val="36"/>
        </w:rPr>
        <w:t>с подшипниковым током</w:t>
      </w:r>
    </w:p>
    <w:p>
      <w:pPr>
        <w:spacing w:before="180"/>
        <w:ind w:left="845" w:right="1078" w:firstLine="0"/>
        <w:jc w:val="center"/>
        <w:rPr>
          <w:b/>
          <w:sz w:val="36"/>
        </w:rPr>
      </w:pPr>
      <w:r>
        <w:rPr>
          <w:b/>
          <w:sz w:val="36"/>
        </w:rPr>
        <w:t>Руководство по применению</w:t>
      </w:r>
    </w:p>
    <w:p>
      <w:pPr>
        <w:pStyle w:val="BodyText"/>
        <w:spacing w:before="3"/>
        <w:rPr>
          <w:b/>
          <w:sz w:val="36"/>
        </w:rPr>
      </w:pPr>
    </w:p>
    <w:p>
      <w:pPr>
        <w:pStyle w:val="Heading1"/>
        <w:spacing w:before="1"/>
        <w:ind w:left="834" w:right="1078"/>
        <w:jc w:val="center"/>
      </w:pPr>
      <w:r>
        <w:rPr/>
        <w:t>(IEC/TS 60034-24:2009, ЮТ)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5"/>
        </w:rPr>
      </w:pPr>
    </w:p>
    <w:p>
      <w:pPr>
        <w:pStyle w:val="BodyText"/>
        <w:ind w:left="845" w:right="1078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35" w:lineRule="auto" w:before="139"/>
        <w:ind w:left="4463" w:right="3801" w:firstLine="48"/>
        <w:jc w:val="center"/>
        <w:rPr>
          <w:rFonts w:ascii="Times New Roman" w:hAnsi="Times New Roman"/>
          <w:sz w:val="1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2806700</wp:posOffset>
            </wp:positionH>
            <wp:positionV relativeFrom="paragraph">
              <wp:posOffset>101408</wp:posOffset>
            </wp:positionV>
            <wp:extent cx="440055" cy="365759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18"/>
        </w:rPr>
        <w:t>Москва </w:t>
      </w:r>
      <w:r>
        <w:rPr>
          <w:spacing w:val="-11"/>
          <w:sz w:val="18"/>
        </w:rPr>
        <w:t>Стандартинформ </w:t>
      </w:r>
      <w:r>
        <w:rPr>
          <w:rFonts w:ascii="Times New Roman" w:hAnsi="Times New Roman"/>
          <w:spacing w:val="-4"/>
          <w:sz w:val="19"/>
        </w:rPr>
        <w:t>2016</w:t>
      </w:r>
    </w:p>
    <w:p>
      <w:pPr>
        <w:spacing w:after="0" w:line="235" w:lineRule="auto"/>
        <w:jc w:val="center"/>
        <w:rPr>
          <w:rFonts w:ascii="Times New Roman" w:hAnsi="Times New Roman"/>
          <w:sz w:val="19"/>
        </w:rPr>
        <w:sectPr>
          <w:type w:val="continuous"/>
          <w:pgSz w:w="11900" w:h="16840"/>
          <w:pgMar w:top="740" w:bottom="720" w:left="980" w:right="13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</w:rPr>
      </w:pPr>
    </w:p>
    <w:p>
      <w:pPr>
        <w:pStyle w:val="Heading2"/>
        <w:ind w:left="142"/>
      </w:pPr>
      <w:r>
        <w:rPr/>
        <w:t>ГОСТ ШС/TS 60034-24—2015</w:t>
      </w:r>
    </w:p>
    <w:p>
      <w:pPr>
        <w:pStyle w:val="BodyText"/>
        <w:spacing w:before="8"/>
        <w:rPr>
          <w:sz w:val="18"/>
        </w:rPr>
      </w:pPr>
    </w:p>
    <w:p>
      <w:pPr>
        <w:spacing w:before="93"/>
        <w:ind w:left="4124" w:right="4141" w:firstLine="0"/>
        <w:jc w:val="center"/>
        <w:rPr>
          <w:b/>
          <w:sz w:val="24"/>
        </w:rPr>
      </w:pPr>
      <w:r>
        <w:rPr>
          <w:b/>
          <w:sz w:val="24"/>
        </w:rPr>
        <w:t>Предисловие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252" w:lineRule="auto"/>
        <w:ind w:left="125" w:right="154" w:firstLine="530"/>
        <w:jc w:val="both"/>
      </w:pPr>
      <w:r>
        <w:rPr/>
        <w:t>Цели, основные принципы и основной порядок проведения работ по межгосударственной стан­ дартизации установлены ГОСТ 1.0—92 «Межгосударственная система стандартизации. Основные положения» и ГОСТ 1.2—2009 «Межгосударственная система стандартизации. Стандарты межгосу­ дарственные. правила и рекомендации по межгосударственной стандартизации. Правила разработки, принятия, применения, обновления и отмены»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647"/>
      </w:pPr>
      <w:r>
        <w:rPr/>
        <w:t>Сведения о стандарте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58" w:val="left" w:leader="none"/>
        </w:tabs>
        <w:spacing w:line="252" w:lineRule="auto" w:before="0" w:after="0"/>
        <w:ind w:left="134" w:right="158" w:firstLine="522"/>
        <w:jc w:val="both"/>
        <w:rPr>
          <w:sz w:val="19"/>
        </w:rPr>
      </w:pPr>
      <w:r>
        <w:rPr>
          <w:sz w:val="19"/>
        </w:rPr>
        <w:t>ПОДГОТОВЛЕН Федеральным государственным бюджетным образовательным учреждением высшего профессионального образования «Национальный исследовательский университет «МЭИ»  (ФГБОУ ВПО «НИУ «МЭИ») и Федеральным государственным  унитарным  предприятием  «Всероссий­ ский научно-исследовательский институт стандартизации и сертификации в машиностроении» (ВНИИНМАШ) на основе собственного перевода на русский язык англоязычной версии стандарта, указанного в пункте</w:t>
      </w:r>
      <w:r>
        <w:rPr>
          <w:spacing w:val="-2"/>
          <w:sz w:val="19"/>
        </w:rPr>
        <w:t> </w:t>
      </w:r>
      <w:r>
        <w:rPr>
          <w:sz w:val="19"/>
        </w:rPr>
        <w:t>5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951" w:val="left" w:leader="none"/>
        </w:tabs>
        <w:spacing w:line="237" w:lineRule="auto" w:before="1" w:after="0"/>
        <w:ind w:left="134" w:right="162" w:firstLine="513"/>
        <w:jc w:val="both"/>
        <w:rPr>
          <w:sz w:val="19"/>
        </w:rPr>
      </w:pPr>
      <w:r>
        <w:rPr>
          <w:sz w:val="19"/>
        </w:rPr>
        <w:t>ВНЕСЕН Техническим комитетом по стандартизации ТК 333 «Вращающиеся электрические машины»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93" w:val="left" w:leader="none"/>
        </w:tabs>
        <w:spacing w:line="237" w:lineRule="auto" w:before="0" w:after="0"/>
        <w:ind w:left="134" w:right="160" w:firstLine="513"/>
        <w:jc w:val="both"/>
        <w:rPr>
          <w:sz w:val="19"/>
        </w:rPr>
      </w:pPr>
      <w:r>
        <w:rPr>
          <w:sz w:val="19"/>
        </w:rPr>
        <w:t>ПРИНЯТ Межгосударственным советом по стандартизации, метрологии и сертификации (протокол от 29 сентября 2015 г. №</w:t>
      </w:r>
      <w:r>
        <w:rPr>
          <w:spacing w:val="-3"/>
          <w:sz w:val="19"/>
        </w:rPr>
        <w:t> </w:t>
      </w:r>
      <w:r>
        <w:rPr>
          <w:sz w:val="19"/>
        </w:rPr>
        <w:t>80-П)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656"/>
      </w:pPr>
      <w:r>
        <w:rPr/>
        <w:t>За принятие проголосовали:</w:t>
      </w:r>
    </w:p>
    <w:p>
      <w:pPr>
        <w:pStyle w:val="BodyText"/>
        <w:spacing w:before="4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7"/>
        <w:gridCol w:w="2232"/>
        <w:gridCol w:w="4986"/>
      </w:tblGrid>
      <w:tr>
        <w:trPr>
          <w:trHeight w:val="600" w:hRule="atLeast"/>
        </w:trPr>
        <w:tc>
          <w:tcPr>
            <w:tcW w:w="2457" w:type="dxa"/>
          </w:tcPr>
          <w:p>
            <w:pPr>
              <w:pStyle w:val="TableParagraph"/>
              <w:spacing w:line="242" w:lineRule="auto" w:before="96"/>
              <w:ind w:left="142" w:right="-18" w:hanging="141"/>
              <w:rPr>
                <w:sz w:val="17"/>
              </w:rPr>
            </w:pPr>
            <w:r>
              <w:rPr>
                <w:sz w:val="17"/>
              </w:rPr>
              <w:t>Краткое наименование страны по МК &lt;ИСО 3166) ОМ—97</w:t>
            </w:r>
          </w:p>
        </w:tc>
        <w:tc>
          <w:tcPr>
            <w:tcW w:w="2232" w:type="dxa"/>
          </w:tcPr>
          <w:p>
            <w:pPr>
              <w:pStyle w:val="TableParagraph"/>
              <w:spacing w:before="96"/>
              <w:ind w:left="69" w:right="76"/>
              <w:jc w:val="center"/>
              <w:rPr>
                <w:sz w:val="17"/>
              </w:rPr>
            </w:pPr>
            <w:r>
              <w:rPr>
                <w:sz w:val="17"/>
              </w:rPr>
              <w:t>Код страны</w:t>
            </w:r>
          </w:p>
          <w:p>
            <w:pPr>
              <w:pStyle w:val="TableParagraph"/>
              <w:spacing w:before="2"/>
              <w:ind w:left="91" w:right="76"/>
              <w:jc w:val="center"/>
              <w:rPr>
                <w:sz w:val="17"/>
              </w:rPr>
            </w:pPr>
            <w:r>
              <w:rPr>
                <w:sz w:val="17"/>
              </w:rPr>
              <w:t>по МК (ИСО 3166) 004-97</w:t>
            </w:r>
          </w:p>
        </w:tc>
        <w:tc>
          <w:tcPr>
            <w:tcW w:w="4986" w:type="dxa"/>
          </w:tcPr>
          <w:p>
            <w:pPr>
              <w:pStyle w:val="TableParagraph"/>
              <w:spacing w:line="242" w:lineRule="auto" w:before="96"/>
              <w:ind w:left="1717" w:right="277" w:hanging="1301"/>
              <w:rPr>
                <w:sz w:val="17"/>
              </w:rPr>
            </w:pPr>
            <w:r>
              <w:rPr>
                <w:sz w:val="17"/>
              </w:rPr>
              <w:t>Сокращенное наименование национального органа по стандартизации</w:t>
            </w:r>
          </w:p>
        </w:tc>
      </w:tr>
      <w:tr>
        <w:trPr>
          <w:trHeight w:val="240" w:hRule="atLeast"/>
        </w:trPr>
        <w:tc>
          <w:tcPr>
            <w:tcW w:w="2457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60"/>
              <w:ind w:left="301"/>
              <w:rPr>
                <w:sz w:val="17"/>
              </w:rPr>
            </w:pPr>
            <w:r>
              <w:rPr>
                <w:sz w:val="17"/>
              </w:rPr>
              <w:t>Армения</w:t>
            </w:r>
          </w:p>
        </w:tc>
        <w:tc>
          <w:tcPr>
            <w:tcW w:w="2232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60"/>
              <w:ind w:left="966"/>
              <w:rPr>
                <w:sz w:val="17"/>
              </w:rPr>
            </w:pPr>
            <w:r>
              <w:rPr>
                <w:sz w:val="17"/>
              </w:rPr>
              <w:t>AM</w:t>
            </w:r>
          </w:p>
        </w:tc>
        <w:tc>
          <w:tcPr>
            <w:tcW w:w="4986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60"/>
              <w:ind w:left="283"/>
              <w:rPr>
                <w:sz w:val="17"/>
              </w:rPr>
            </w:pPr>
            <w:r>
              <w:rPr>
                <w:sz w:val="17"/>
              </w:rPr>
              <w:t>Минэкономики Республики Армения</w:t>
            </w:r>
          </w:p>
        </w:tc>
      </w:tr>
      <w:tr>
        <w:trPr>
          <w:trHeight w:val="200" w:hRule="atLeast"/>
        </w:trPr>
        <w:tc>
          <w:tcPr>
            <w:tcW w:w="24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2"/>
              <w:ind w:left="301"/>
              <w:rPr>
                <w:sz w:val="17"/>
              </w:rPr>
            </w:pPr>
            <w:r>
              <w:rPr>
                <w:sz w:val="17"/>
              </w:rPr>
              <w:t>Беларусь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989"/>
              <w:rPr>
                <w:sz w:val="17"/>
              </w:rPr>
            </w:pPr>
            <w:r>
              <w:rPr>
                <w:sz w:val="17"/>
              </w:rPr>
              <w:t>BY</w:t>
            </w:r>
          </w:p>
        </w:tc>
        <w:tc>
          <w:tcPr>
            <w:tcW w:w="49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2"/>
              <w:ind w:left="283"/>
              <w:rPr>
                <w:sz w:val="17"/>
              </w:rPr>
            </w:pPr>
            <w:r>
              <w:rPr>
                <w:sz w:val="17"/>
              </w:rPr>
              <w:t>Госстендерт Республики Беларусь</w:t>
            </w:r>
          </w:p>
        </w:tc>
      </w:tr>
      <w:tr>
        <w:trPr>
          <w:trHeight w:val="180" w:hRule="atLeast"/>
        </w:trPr>
        <w:tc>
          <w:tcPr>
            <w:tcW w:w="24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301"/>
              <w:rPr>
                <w:sz w:val="17"/>
              </w:rPr>
            </w:pPr>
            <w:r>
              <w:rPr>
                <w:sz w:val="17"/>
              </w:rPr>
              <w:t>Казахстан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994"/>
              <w:rPr>
                <w:sz w:val="17"/>
              </w:rPr>
            </w:pPr>
            <w:r>
              <w:rPr>
                <w:sz w:val="17"/>
              </w:rPr>
              <w:t>KZ</w:t>
            </w:r>
          </w:p>
        </w:tc>
        <w:tc>
          <w:tcPr>
            <w:tcW w:w="49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283"/>
              <w:rPr>
                <w:sz w:val="17"/>
              </w:rPr>
            </w:pPr>
            <w:r>
              <w:rPr>
                <w:sz w:val="17"/>
              </w:rPr>
              <w:t>Госстандарт Республики Казахстан</w:t>
            </w:r>
          </w:p>
        </w:tc>
      </w:tr>
      <w:tr>
        <w:trPr>
          <w:trHeight w:val="180" w:hRule="atLeast"/>
        </w:trPr>
        <w:tc>
          <w:tcPr>
            <w:tcW w:w="24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301"/>
              <w:rPr>
                <w:sz w:val="17"/>
              </w:rPr>
            </w:pPr>
            <w:r>
              <w:rPr>
                <w:sz w:val="17"/>
              </w:rPr>
              <w:t>Киргизия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980"/>
              <w:rPr>
                <w:sz w:val="17"/>
              </w:rPr>
            </w:pPr>
            <w:r>
              <w:rPr>
                <w:sz w:val="17"/>
              </w:rPr>
              <w:t>KG</w:t>
            </w:r>
          </w:p>
        </w:tc>
        <w:tc>
          <w:tcPr>
            <w:tcW w:w="49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283"/>
              <w:rPr>
                <w:sz w:val="17"/>
              </w:rPr>
            </w:pPr>
            <w:r>
              <w:rPr>
                <w:sz w:val="17"/>
              </w:rPr>
              <w:t>Кыргыэствндарт</w:t>
            </w:r>
          </w:p>
        </w:tc>
      </w:tr>
      <w:tr>
        <w:trPr>
          <w:trHeight w:val="180" w:hRule="atLeast"/>
        </w:trPr>
        <w:tc>
          <w:tcPr>
            <w:tcW w:w="24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301"/>
              <w:rPr>
                <w:sz w:val="17"/>
              </w:rPr>
            </w:pPr>
            <w:r>
              <w:rPr>
                <w:sz w:val="17"/>
              </w:rPr>
              <w:t>Молдова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969"/>
              <w:rPr>
                <w:sz w:val="17"/>
              </w:rPr>
            </w:pPr>
            <w:r>
              <w:rPr>
                <w:sz w:val="17"/>
              </w:rPr>
              <w:t>МО</w:t>
            </w:r>
          </w:p>
        </w:tc>
        <w:tc>
          <w:tcPr>
            <w:tcW w:w="49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283"/>
              <w:rPr>
                <w:sz w:val="17"/>
              </w:rPr>
            </w:pPr>
            <w:r>
              <w:rPr>
                <w:sz w:val="17"/>
              </w:rPr>
              <w:t>Молдовв-Стандарт</w:t>
            </w:r>
          </w:p>
        </w:tc>
      </w:tr>
      <w:tr>
        <w:trPr>
          <w:trHeight w:val="200" w:hRule="atLeast"/>
        </w:trPr>
        <w:tc>
          <w:tcPr>
            <w:tcW w:w="24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16"/>
              <w:ind w:left="301"/>
              <w:rPr>
                <w:sz w:val="17"/>
              </w:rPr>
            </w:pPr>
            <w:r>
              <w:rPr>
                <w:sz w:val="17"/>
              </w:rPr>
              <w:t>Россия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ind w:left="979"/>
              <w:rPr>
                <w:sz w:val="17"/>
              </w:rPr>
            </w:pPr>
            <w:r>
              <w:rPr>
                <w:sz w:val="17"/>
              </w:rPr>
              <w:t>RU</w:t>
            </w:r>
          </w:p>
        </w:tc>
        <w:tc>
          <w:tcPr>
            <w:tcW w:w="49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ind w:left="283"/>
              <w:rPr>
                <w:sz w:val="17"/>
              </w:rPr>
            </w:pPr>
            <w:r>
              <w:rPr>
                <w:sz w:val="17"/>
              </w:rPr>
              <w:t>Росстандарт</w:t>
            </w:r>
          </w:p>
        </w:tc>
      </w:tr>
      <w:tr>
        <w:trPr>
          <w:trHeight w:val="260" w:hRule="atLeast"/>
        </w:trPr>
        <w:tc>
          <w:tcPr>
            <w:tcW w:w="2457" w:type="dxa"/>
            <w:tcBorders>
              <w:top w:val="nil"/>
            </w:tcBorders>
          </w:tcPr>
          <w:p>
            <w:pPr>
              <w:pStyle w:val="TableParagraph"/>
              <w:spacing w:before="16"/>
              <w:ind w:left="301"/>
              <w:rPr>
                <w:sz w:val="17"/>
              </w:rPr>
            </w:pPr>
            <w:r>
              <w:rPr>
                <w:sz w:val="17"/>
              </w:rPr>
              <w:t>Таджикистан</w:t>
            </w:r>
          </w:p>
        </w:tc>
        <w:tc>
          <w:tcPr>
            <w:tcW w:w="2232" w:type="dxa"/>
            <w:tcBorders>
              <w:top w:val="nil"/>
            </w:tcBorders>
          </w:tcPr>
          <w:p>
            <w:pPr>
              <w:pStyle w:val="TableParagraph"/>
              <w:spacing w:line="194" w:lineRule="exact"/>
              <w:ind w:left="1011"/>
              <w:rPr>
                <w:sz w:val="17"/>
              </w:rPr>
            </w:pPr>
            <w:r>
              <w:rPr>
                <w:sz w:val="17"/>
              </w:rPr>
              <w:t>TJ</w:t>
            </w:r>
          </w:p>
        </w:tc>
        <w:tc>
          <w:tcPr>
            <w:tcW w:w="4986" w:type="dxa"/>
            <w:tcBorders>
              <w:top w:val="nil"/>
            </w:tcBorders>
          </w:tcPr>
          <w:p>
            <w:pPr>
              <w:pStyle w:val="TableParagraph"/>
              <w:spacing w:line="194" w:lineRule="exact"/>
              <w:ind w:left="283"/>
              <w:rPr>
                <w:sz w:val="17"/>
              </w:rPr>
            </w:pPr>
            <w:r>
              <w:rPr>
                <w:sz w:val="17"/>
              </w:rPr>
              <w:t>Твджикстаидарт</w:t>
            </w:r>
          </w:p>
        </w:tc>
      </w:tr>
    </w:tbl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935" w:val="left" w:leader="none"/>
        </w:tabs>
        <w:spacing w:line="247" w:lineRule="auto" w:before="0" w:after="0"/>
        <w:ind w:left="134" w:right="151" w:firstLine="503"/>
        <w:jc w:val="both"/>
        <w:rPr>
          <w:sz w:val="19"/>
        </w:rPr>
      </w:pPr>
      <w:r>
        <w:rPr>
          <w:sz w:val="19"/>
        </w:rPr>
        <w:t>Приказом Федерального агентства по техническому регулированию и  метрологии  от  26  мая  2016 г. N9 423-ст межгосударственный стандарт ГОСТ IEC/TS 60034-24—2015 введен в действие в качестве национального стандарта Российской Федерации с 1 марта 2017</w:t>
      </w:r>
      <w:r>
        <w:rPr>
          <w:spacing w:val="-23"/>
          <w:sz w:val="19"/>
        </w:rPr>
        <w:t> </w:t>
      </w:r>
      <w:r>
        <w:rPr>
          <w:sz w:val="19"/>
        </w:rPr>
        <w:t>г.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44" w:val="left" w:leader="none"/>
        </w:tabs>
        <w:spacing w:line="252" w:lineRule="auto" w:before="1" w:after="0"/>
        <w:ind w:left="134" w:right="143" w:firstLine="513"/>
        <w:jc w:val="both"/>
        <w:rPr>
          <w:sz w:val="19"/>
        </w:rPr>
      </w:pPr>
      <w:r>
        <w:rPr>
          <w:sz w:val="19"/>
        </w:rPr>
        <w:t>Настоящий стандарт идентичен международному документу IEC/TS 60034-24:2009 «Машины электрические вращающиеся. Часть 24.  Онлайновое  обнаружение  и  диагностика  потенциальных  отка­ зов активных деталей вращающихся электромашин и деталей с подшипниковым током. Руководство по применению» («Rotating electrical machines — Part 24: Online detection and diagnosis of potential failures at   the active parts of rotating electrical machines and of bearing currents—Application guide»,</w:t>
      </w:r>
      <w:r>
        <w:rPr>
          <w:spacing w:val="-2"/>
          <w:sz w:val="19"/>
        </w:rPr>
        <w:t> </w:t>
      </w:r>
      <w:r>
        <w:rPr>
          <w:sz w:val="19"/>
        </w:rPr>
        <w:t>IDT).</w:t>
      </w:r>
    </w:p>
    <w:p>
      <w:pPr>
        <w:pStyle w:val="BodyText"/>
        <w:spacing w:line="256" w:lineRule="auto" w:before="23"/>
        <w:ind w:left="134" w:right="209" w:firstLine="521"/>
        <w:jc w:val="both"/>
      </w:pPr>
      <w:r>
        <w:rPr/>
        <w:t>Международный стандарт разработан техническим комитетом по стандартизации ТС 2 «Вращаю­ щиеся машины» Международной электротехнической комиссии (!ЕС)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96" w:val="left" w:leader="none"/>
        </w:tabs>
        <w:spacing w:line="240" w:lineRule="auto" w:before="0" w:after="0"/>
        <w:ind w:left="895" w:right="0" w:hanging="258"/>
        <w:jc w:val="left"/>
        <w:rPr>
          <w:sz w:val="19"/>
        </w:rPr>
      </w:pPr>
      <w:r>
        <w:rPr>
          <w:sz w:val="19"/>
        </w:rPr>
        <w:t>8ВЕДЕН ВПЕРВЫЕ</w:t>
      </w:r>
    </w:p>
    <w:p>
      <w:pPr>
        <w:spacing w:after="0" w:line="240" w:lineRule="auto"/>
        <w:jc w:val="left"/>
        <w:rPr>
          <w:sz w:val="19"/>
        </w:rPr>
        <w:sectPr>
          <w:headerReference w:type="default" r:id="rId8"/>
          <w:pgSz w:w="11900" w:h="16840"/>
          <w:pgMar w:header="520" w:footer="522" w:top="720" w:bottom="720" w:left="12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46"/>
        <w:jc w:val="right"/>
      </w:pPr>
      <w:r>
        <w:rPr/>
        <w:t>ГОСТ IEC/TS 60034-24—2015</w:t>
      </w:r>
    </w:p>
    <w:p>
      <w:pPr>
        <w:pStyle w:val="BodyText"/>
        <w:spacing w:before="8"/>
        <w:rPr>
          <w:sz w:val="24"/>
        </w:rPr>
      </w:pPr>
    </w:p>
    <w:p>
      <w:pPr>
        <w:spacing w:line="252" w:lineRule="auto" w:before="1"/>
        <w:ind w:left="126" w:right="249" w:firstLine="513"/>
        <w:jc w:val="left"/>
        <w:rPr>
          <w:i/>
          <w:sz w:val="19"/>
        </w:rPr>
      </w:pPr>
      <w:r>
        <w:rPr>
          <w:i/>
          <w:sz w:val="19"/>
        </w:rPr>
        <w:t>Информация об изменениях к настоящему стандарту публикуется в ежегодном информацион-  </w:t>
      </w:r>
      <w:r>
        <w:rPr>
          <w:i/>
          <w:sz w:val="19"/>
        </w:rPr>
        <w:t>ном указателе «Национальные стандарты», а текст изменений и поправок— е ежемесячном инфор­ мационном указателе «Национальные стандарты». В случае пересмотра (замены) или отмены настоящего стандарта соответствующее уведомление будет опубликовано в ежемесячном информационном указателе «Национальные стандарты». Соответствующая информация, уве­ домление и тексты размещаются также в информационной системе общего пользования—на офи­ циальном сайте Федерального агентства по техническому регулированию и метрологии е сети Интернет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6"/>
        </w:rPr>
      </w:pPr>
    </w:p>
    <w:p>
      <w:pPr>
        <w:pStyle w:val="BodyText"/>
        <w:spacing w:line="470" w:lineRule="atLeast"/>
        <w:ind w:left="640" w:right="103" w:firstLine="6842"/>
      </w:pPr>
      <w:r>
        <w:rPr/>
        <w:t>© Стандартинформ. 2016 8 Российской Федерации настоящий стандарт не может быть полностью или частично воспроизве­</w:t>
      </w:r>
    </w:p>
    <w:p>
      <w:pPr>
        <w:pStyle w:val="BodyText"/>
        <w:spacing w:line="237" w:lineRule="auto" w:before="17"/>
        <w:ind w:left="118" w:right="249"/>
      </w:pPr>
      <w:r>
        <w:rPr/>
        <w:t>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>
      <w:pPr>
        <w:pStyle w:val="BodyText"/>
        <w:spacing w:before="159"/>
        <w:ind w:right="120"/>
        <w:jc w:val="right"/>
      </w:pPr>
      <w:r>
        <w:rPr/>
        <w:t>ш</w:t>
      </w:r>
    </w:p>
    <w:p>
      <w:pPr>
        <w:spacing w:after="0"/>
        <w:jc w:val="right"/>
        <w:sectPr>
          <w:pgSz w:w="11900" w:h="16840"/>
          <w:pgMar w:header="520" w:footer="522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ШС/TS 60034-24—2015</w:t>
      </w:r>
    </w:p>
    <w:p>
      <w:pPr>
        <w:pStyle w:val="BodyText"/>
        <w:spacing w:before="9"/>
        <w:rPr>
          <w:sz w:val="15"/>
        </w:rPr>
      </w:pPr>
    </w:p>
    <w:p>
      <w:pPr>
        <w:pStyle w:val="Heading1"/>
        <w:spacing w:before="92"/>
        <w:ind w:left="4168" w:right="4069"/>
        <w:jc w:val="center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339" w:val="left" w:leader="none"/>
              <w:tab w:pos="9509" w:val="left" w:leader="dot"/>
            </w:tabs>
            <w:spacing w:line="240" w:lineRule="auto" w:before="238" w:after="0"/>
            <w:ind w:left="338" w:right="0" w:hanging="206"/>
            <w:jc w:val="left"/>
          </w:pPr>
          <w:hyperlink w:history="true" w:anchor="_bookmark0">
            <w:r>
              <w:rPr/>
              <w:t>Область применения.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49" w:val="left" w:leader="none"/>
              <w:tab w:pos="9507" w:val="left" w:leader="dot"/>
            </w:tabs>
            <w:spacing w:line="240" w:lineRule="auto" w:before="105" w:after="0"/>
            <w:ind w:left="348" w:right="0" w:hanging="234"/>
            <w:jc w:val="left"/>
          </w:pPr>
          <w:hyperlink w:history="true" w:anchor="_bookmark1">
            <w:r>
              <w:rPr/>
              <w:t>Нормативные</w:t>
            </w:r>
            <w:r>
              <w:rPr>
                <w:spacing w:val="-5"/>
              </w:rPr>
              <w:t> </w:t>
            </w:r>
            <w:r>
              <w:rPr/>
              <w:t>ссылки.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9" w:val="left" w:leader="none"/>
              <w:tab w:pos="9508" w:val="left" w:leader="dot"/>
            </w:tabs>
            <w:spacing w:line="240" w:lineRule="auto" w:before="105" w:after="0"/>
            <w:ind w:left="338" w:right="0" w:hanging="224"/>
            <w:jc w:val="left"/>
          </w:pPr>
          <w:hyperlink w:history="true" w:anchor="_bookmark2">
            <w:r>
              <w:rPr/>
              <w:t>Термины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определения.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9" w:val="left" w:leader="none"/>
              <w:tab w:pos="9525" w:val="left" w:leader="dot"/>
            </w:tabs>
            <w:spacing w:line="240" w:lineRule="auto" w:before="105" w:after="0"/>
            <w:ind w:left="338" w:right="0" w:hanging="224"/>
            <w:jc w:val="left"/>
          </w:pPr>
          <w:hyperlink w:history="true" w:anchor="_bookmark3">
            <w:r>
              <w:rPr/>
              <w:t>Основы</w:t>
            </w:r>
            <w:r>
              <w:rPr>
                <w:spacing w:val="-4"/>
              </w:rPr>
              <w:t> </w:t>
            </w:r>
            <w:r>
              <w:rPr/>
              <w:t>диагностики.</w:t>
              <w:tab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49" w:val="left" w:leader="none"/>
              <w:tab w:pos="9526" w:val="left" w:leader="dot"/>
            </w:tabs>
            <w:spacing w:line="240" w:lineRule="auto" w:before="87" w:after="0"/>
            <w:ind w:left="348" w:right="0" w:hanging="234"/>
            <w:jc w:val="left"/>
          </w:pPr>
          <w:hyperlink w:history="true" w:anchor="_bookmark4">
            <w:r>
              <w:rPr/>
              <w:t>Виды анализа</w:t>
            </w:r>
            <w:r>
              <w:rPr>
                <w:spacing w:val="-9"/>
              </w:rPr>
              <w:t> </w:t>
            </w:r>
            <w:r>
              <w:rPr/>
              <w:t>электрических</w:t>
            </w:r>
            <w:r>
              <w:rPr>
                <w:spacing w:val="-5"/>
              </w:rPr>
              <w:t> </w:t>
            </w:r>
            <w:r>
              <w:rPr/>
              <w:t>переменных.</w:t>
              <w:tab/>
              <w:t>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27" w:val="left" w:leader="none"/>
              <w:tab w:pos="9526" w:val="left" w:leader="dot"/>
            </w:tabs>
            <w:spacing w:line="240" w:lineRule="auto" w:before="105" w:after="0"/>
            <w:ind w:left="726" w:right="0" w:hanging="387"/>
            <w:jc w:val="left"/>
          </w:pPr>
          <w:r>
            <w:rPr/>
            <w:t>Общие сведения.</w:t>
            <w:tab/>
            <w:t>4</w:t>
          </w:r>
        </w:p>
        <w:p>
          <w:pPr>
            <w:pStyle w:val="TOC2"/>
            <w:numPr>
              <w:ilvl w:val="1"/>
              <w:numId w:val="2"/>
            </w:numPr>
            <w:tabs>
              <w:tab w:pos="727" w:val="left" w:leader="none"/>
              <w:tab w:pos="9525" w:val="left" w:leader="dot"/>
            </w:tabs>
            <w:spacing w:line="240" w:lineRule="auto" w:before="105" w:after="0"/>
            <w:ind w:left="726" w:right="0" w:hanging="387"/>
            <w:jc w:val="left"/>
          </w:pPr>
          <w:r>
            <w:rPr/>
            <w:t>Анализ тока и</w:t>
          </w:r>
          <w:r>
            <w:rPr>
              <w:spacing w:val="-6"/>
            </w:rPr>
            <w:t> </w:t>
          </w:r>
          <w:r>
            <w:rPr/>
            <w:t>напряжения</w:t>
          </w:r>
          <w:r>
            <w:rPr>
              <w:spacing w:val="-3"/>
            </w:rPr>
            <w:t> </w:t>
          </w:r>
          <w:r>
            <w:rPr/>
            <w:t>статора.</w:t>
            <w:tab/>
            <w:t>4</w:t>
          </w:r>
        </w:p>
        <w:p>
          <w:pPr>
            <w:pStyle w:val="TOC2"/>
            <w:numPr>
              <w:ilvl w:val="1"/>
              <w:numId w:val="2"/>
            </w:numPr>
            <w:tabs>
              <w:tab w:pos="727" w:val="left" w:leader="none"/>
            </w:tabs>
            <w:spacing w:line="240" w:lineRule="auto" w:before="105" w:after="0"/>
            <w:ind w:left="726" w:right="0" w:hanging="387"/>
            <w:jc w:val="left"/>
          </w:pPr>
          <w:r>
            <w:rPr/>
            <w:t>Индуцированные напряжения добавочных витков в пазах статора или датчиках</w:t>
          </w:r>
          <w:r>
            <w:rPr>
              <w:spacing w:val="-35"/>
            </w:rPr>
            <w:t> </w:t>
          </w:r>
          <w:r>
            <w:rPr/>
            <w:t>потока</w:t>
          </w:r>
        </w:p>
        <w:p>
          <w:pPr>
            <w:pStyle w:val="TOC2"/>
            <w:tabs>
              <w:tab w:pos="9534" w:val="left" w:leader="dot"/>
            </w:tabs>
            <w:spacing w:before="51"/>
            <w:ind w:left="347" w:firstLine="0"/>
          </w:pPr>
          <w:r>
            <w:rPr/>
            <w:t>в</w:t>
          </w:r>
          <w:r>
            <w:rPr>
              <w:spacing w:val="-4"/>
            </w:rPr>
            <w:t> </w:t>
          </w:r>
          <w:r>
            <w:rPr/>
            <w:t>зазоре.</w:t>
            <w:tab/>
            <w:t>5</w:t>
          </w:r>
        </w:p>
        <w:p>
          <w:pPr>
            <w:pStyle w:val="TOC2"/>
            <w:numPr>
              <w:ilvl w:val="1"/>
              <w:numId w:val="2"/>
            </w:numPr>
            <w:tabs>
              <w:tab w:pos="727" w:val="left" w:leader="none"/>
              <w:tab w:pos="9535" w:val="left" w:leader="dot"/>
            </w:tabs>
            <w:spacing w:line="240" w:lineRule="auto" w:before="105" w:after="0"/>
            <w:ind w:left="726" w:right="0" w:hanging="387"/>
            <w:jc w:val="left"/>
          </w:pPr>
          <w:r>
            <w:rPr/>
            <w:t>Индуцированные напряжения в катушках датчиков</w:t>
          </w:r>
          <w:r>
            <w:rPr>
              <w:spacing w:val="-17"/>
            </w:rPr>
            <w:t> </w:t>
          </w:r>
          <w:r>
            <w:rPr/>
            <w:t>осевого</w:t>
          </w:r>
          <w:r>
            <w:rPr>
              <w:spacing w:val="-4"/>
            </w:rPr>
            <w:t> </w:t>
          </w:r>
          <w:r>
            <w:rPr/>
            <w:t>потока</w:t>
            <w:tab/>
            <w:t>6</w:t>
          </w:r>
        </w:p>
        <w:p>
          <w:pPr>
            <w:pStyle w:val="TOC2"/>
            <w:numPr>
              <w:ilvl w:val="1"/>
              <w:numId w:val="2"/>
            </w:numPr>
            <w:tabs>
              <w:tab w:pos="727" w:val="left" w:leader="none"/>
              <w:tab w:pos="9534" w:val="left" w:leader="dot"/>
            </w:tabs>
            <w:spacing w:line="240" w:lineRule="auto" w:before="105" w:after="0"/>
            <w:ind w:left="726" w:right="0" w:hanging="387"/>
            <w:jc w:val="left"/>
          </w:pPr>
          <w:r>
            <w:rPr/>
            <w:t>Анализ напряжения</w:t>
          </w:r>
          <w:r>
            <w:rPr>
              <w:spacing w:val="-7"/>
            </w:rPr>
            <w:t> </w:t>
          </w:r>
          <w:r>
            <w:rPr/>
            <w:t>на</w:t>
          </w:r>
          <w:r>
            <w:rPr>
              <w:spacing w:val="-4"/>
            </w:rPr>
            <w:t> </w:t>
          </w:r>
          <w:r>
            <w:rPr/>
            <w:t>валу.</w:t>
            <w:tab/>
            <w:t>6</w:t>
          </w:r>
        </w:p>
        <w:p>
          <w:pPr>
            <w:pStyle w:val="TOC1"/>
            <w:numPr>
              <w:ilvl w:val="0"/>
              <w:numId w:val="2"/>
            </w:numPr>
            <w:tabs>
              <w:tab w:pos="339" w:val="left" w:leader="none"/>
              <w:tab w:pos="9528" w:val="left" w:leader="dot"/>
            </w:tabs>
            <w:spacing w:line="240" w:lineRule="auto" w:before="105" w:after="0"/>
            <w:ind w:left="338" w:right="0" w:hanging="224"/>
            <w:jc w:val="left"/>
          </w:pPr>
          <w:hyperlink w:history="true" w:anchor="_bookmark5">
            <w:r>
              <w:rPr/>
              <w:t>Определение тока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подшипниках.</w:t>
              <w:tab/>
              <w:t>7</w:t>
            </w:r>
          </w:hyperlink>
        </w:p>
        <w:p>
          <w:pPr>
            <w:pStyle w:val="TOC1"/>
            <w:tabs>
              <w:tab w:pos="9535" w:val="left" w:leader="dot"/>
            </w:tabs>
            <w:spacing w:before="87"/>
            <w:ind w:left="122" w:firstLine="0"/>
          </w:pPr>
          <w:r>
            <w:rPr/>
            <w:t>Библиография.</w:t>
            <w:tab/>
            <w:t>8</w:t>
          </w:r>
        </w:p>
      </w:sdtContent>
    </w:sdt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spacing w:before="0"/>
        <w:ind w:left="114" w:right="0" w:firstLine="0"/>
        <w:jc w:val="left"/>
        <w:rPr>
          <w:sz w:val="16"/>
        </w:rPr>
      </w:pPr>
      <w:r>
        <w:rPr>
          <w:sz w:val="16"/>
        </w:rPr>
        <w:t>IV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2" w:top="720" w:bottom="72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46"/>
        <w:jc w:val="right"/>
      </w:pPr>
      <w:r>
        <w:rPr/>
        <w:t>ГОСТ IEC/TS 60034-24—2015</w:t>
      </w:r>
    </w:p>
    <w:p>
      <w:pPr>
        <w:pStyle w:val="BodyText"/>
        <w:spacing w:before="9"/>
        <w:rPr>
          <w:sz w:val="15"/>
        </w:rPr>
      </w:pPr>
    </w:p>
    <w:p>
      <w:pPr>
        <w:pStyle w:val="Heading1"/>
        <w:spacing w:before="92"/>
        <w:ind w:left="4319" w:right="4333"/>
        <w:jc w:val="center"/>
      </w:pPr>
      <w:r>
        <w:rPr/>
        <w:t>Введение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56" w:lineRule="auto"/>
        <w:ind w:left="107" w:right="116" w:firstLine="513"/>
        <w:jc w:val="both"/>
      </w:pPr>
      <w:r>
        <w:rPr/>
        <w:t>Прогресс в методах проектирования и технологии производства электрических машин выражается    в  увеличении  их  надежности,  однако  полностью  избежать  отказов  не  удается.  Поскольку  требования к  надежности  постоянно  растут,  важно  определить  дефекты  на  ранней  стадии,  определить  источник и серьезность неисправности с целью оценки риска развития</w:t>
      </w:r>
      <w:r>
        <w:rPr>
          <w:spacing w:val="-32"/>
        </w:rPr>
        <w:t> </w:t>
      </w:r>
      <w:r>
        <w:rPr/>
        <w:t>процесса.</w:t>
      </w:r>
    </w:p>
    <w:p>
      <w:pPr>
        <w:pStyle w:val="BodyText"/>
        <w:spacing w:line="201" w:lineRule="exact"/>
        <w:ind w:left="116" w:firstLine="504"/>
        <w:jc w:val="both"/>
      </w:pPr>
      <w:r>
        <w:rPr/>
        <w:t>Целесообразно,  чтобы  информация,  полученная  методами,  изложенными  в  настоящем  руко­</w:t>
      </w:r>
    </w:p>
    <w:p>
      <w:pPr>
        <w:pStyle w:val="BodyText"/>
        <w:spacing w:line="256" w:lineRule="auto" w:before="16"/>
        <w:ind w:left="116" w:right="189"/>
      </w:pPr>
      <w:r>
        <w:rPr/>
        <w:t>водстве. позволила дифференцировать неисправности и. таким образом, ее анализ мог бы стать исходными данными для полного мониторинга системы.</w:t>
      </w:r>
    </w:p>
    <w:p>
      <w:pPr>
        <w:pStyle w:val="BodyText"/>
        <w:spacing w:line="249" w:lineRule="auto"/>
        <w:ind w:left="107" w:right="120" w:firstLine="513"/>
        <w:jc w:val="both"/>
      </w:pPr>
      <w:r>
        <w:rPr/>
        <w:t>Целью настоящего руководства является предоставить возможные средства для достижения намеченных целей и объяснить их преимущества  и  недостатки.  Обсуждаются  минимальные  требова­ ния. которым должны удовлетворять различные датчики, принимая во внимание различные проектные требования, остающиеся за рамками настоящего стандарта.</w:t>
      </w:r>
    </w:p>
    <w:p>
      <w:pPr>
        <w:pStyle w:val="BodyText"/>
        <w:spacing w:line="247" w:lineRule="auto" w:before="6"/>
        <w:ind w:left="107" w:right="123" w:firstLine="513"/>
        <w:jc w:val="both"/>
      </w:pPr>
      <w:r>
        <w:rPr/>
        <w:t>Настоящее руководство имеет отношение к диагностике неисправностей в активных частях мно­ гофазных вращающихся машин (всех типов неисправностей в обмотках статора и ротора, дефектов беличьих клеток, эксцентриситета) и токов через подшипники.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ind w:right="143"/>
        <w:jc w:val="right"/>
      </w:pPr>
      <w:r>
        <w:rPr/>
        <w:t>v</w:t>
      </w:r>
    </w:p>
    <w:p>
      <w:pPr>
        <w:spacing w:after="0"/>
        <w:jc w:val="right"/>
        <w:sectPr>
          <w:pgSz w:w="11900" w:h="16840"/>
          <w:pgMar w:header="520" w:footer="522" w:top="720" w:bottom="720" w:left="740" w:right="1300"/>
        </w:sectPr>
      </w:pPr>
    </w:p>
    <w:p>
      <w:pPr>
        <w:pStyle w:val="BodyText"/>
        <w:spacing w:before="8"/>
        <w:rPr>
          <w:sz w:val="23"/>
        </w:rPr>
      </w:pPr>
    </w:p>
    <w:p>
      <w:pPr>
        <w:spacing w:before="93"/>
        <w:ind w:left="294" w:right="0" w:firstLine="6187"/>
        <w:jc w:val="left"/>
        <w:rPr>
          <w:b/>
          <w:sz w:val="22"/>
        </w:rPr>
      </w:pPr>
      <w:r>
        <w:rPr>
          <w:b/>
          <w:sz w:val="22"/>
        </w:rPr>
        <w:t>ГОСТ IEC/TS 60034-24—2015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tabs>
          <w:tab w:pos="378" w:val="left" w:leader="none"/>
          <w:tab w:pos="724" w:val="left" w:leader="none"/>
          <w:tab w:pos="1120" w:val="left" w:leader="none"/>
          <w:tab w:pos="1443" w:val="left" w:leader="none"/>
          <w:tab w:pos="1810" w:val="left" w:leader="none"/>
          <w:tab w:pos="2168" w:val="left" w:leader="none"/>
          <w:tab w:pos="2508" w:val="left" w:leader="none"/>
          <w:tab w:pos="2857" w:val="left" w:leader="none"/>
          <w:tab w:pos="3204" w:val="left" w:leader="none"/>
          <w:tab w:pos="3551" w:val="left" w:leader="none"/>
          <w:tab w:pos="3908" w:val="left" w:leader="none"/>
          <w:tab w:pos="4244" w:val="left" w:leader="none"/>
          <w:tab w:pos="4591" w:val="left" w:leader="none"/>
          <w:tab w:pos="4937" w:val="left" w:leader="none"/>
          <w:tab w:pos="5294" w:val="left" w:leader="none"/>
          <w:tab w:pos="5652" w:val="left" w:leader="none"/>
          <w:tab w:pos="6040" w:val="left" w:leader="none"/>
          <w:tab w:pos="6669" w:val="left" w:leader="none"/>
          <w:tab w:pos="7026" w:val="left" w:leader="none"/>
          <w:tab w:pos="7362" w:val="left" w:leader="none"/>
          <w:tab w:pos="7709" w:val="left" w:leader="none"/>
          <w:tab w:pos="8066" w:val="left" w:leader="none"/>
          <w:tab w:pos="8415" w:val="left" w:leader="none"/>
          <w:tab w:pos="8761" w:val="left" w:leader="none"/>
          <w:tab w:pos="9108" w:val="left" w:leader="none"/>
        </w:tabs>
        <w:ind w:right="85"/>
        <w:jc w:val="center"/>
      </w:pPr>
      <w:r>
        <w:rPr/>
        <w:t>М</w:t>
        <w:tab/>
        <w:t>Е</w:t>
        <w:tab/>
        <w:t>Ж</w:t>
        <w:tab/>
        <w:t>Г</w:t>
        <w:tab/>
        <w:t>О</w:t>
        <w:tab/>
        <w:t>С</w:t>
        <w:tab/>
        <w:t>У</w:t>
        <w:tab/>
        <w:t>Д</w:t>
        <w:tab/>
        <w:t>А</w:t>
        <w:tab/>
        <w:t>Р</w:t>
        <w:tab/>
        <w:t>С</w:t>
        <w:tab/>
        <w:t>Т</w:t>
        <w:tab/>
        <w:t>В</w:t>
        <w:tab/>
        <w:t>Е</w:t>
        <w:tab/>
        <w:t>Н</w:t>
        <w:tab/>
        <w:t>Н</w:t>
        <w:tab/>
        <w:t>Ы</w:t>
        <w:tab/>
        <w:t>Й</w:t>
        <w:tab/>
        <w:t>С</w:t>
        <w:tab/>
        <w:t>Т</w:t>
        <w:tab/>
        <w:t>А</w:t>
        <w:tab/>
        <w:t>Н</w:t>
        <w:tab/>
        <w:t>Д</w:t>
        <w:tab/>
        <w:t>А</w:t>
        <w:tab/>
        <w:t>Р</w:t>
        <w:tab/>
        <w:t>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0"/>
        <w:ind w:right="11"/>
        <w:jc w:val="center"/>
      </w:pPr>
      <w:r>
        <w:rPr/>
        <w:t>МАШИНЫ ЭЛЕКТРИЧЕСКИЕ 8РАЩАЮЩИЕСЯ</w:t>
      </w:r>
    </w:p>
    <w:p>
      <w:pPr>
        <w:pStyle w:val="BodyText"/>
        <w:spacing w:before="4"/>
        <w:rPr>
          <w:sz w:val="22"/>
        </w:rPr>
      </w:pPr>
    </w:p>
    <w:p>
      <w:pPr>
        <w:pStyle w:val="Heading2"/>
        <w:ind w:right="4"/>
        <w:jc w:val="center"/>
      </w:pPr>
      <w:r>
        <w:rPr>
          <w:spacing w:val="31"/>
        </w:rPr>
        <w:t>Часть</w:t>
      </w:r>
      <w:r>
        <w:rPr>
          <w:spacing w:val="30"/>
        </w:rPr>
        <w:t> </w:t>
      </w:r>
      <w:r>
        <w:rPr>
          <w:spacing w:val="20"/>
        </w:rPr>
        <w:t>24</w:t>
      </w:r>
      <w:r>
        <w:rPr>
          <w:spacing w:val="-16"/>
        </w:rPr>
        <w:t> </w:t>
      </w:r>
    </w:p>
    <w:p>
      <w:pPr>
        <w:pStyle w:val="BodyText"/>
        <w:rPr>
          <w:sz w:val="23"/>
        </w:rPr>
      </w:pPr>
    </w:p>
    <w:p>
      <w:pPr>
        <w:pStyle w:val="BodyText"/>
        <w:spacing w:line="297" w:lineRule="auto"/>
        <w:ind w:left="912" w:right="909"/>
        <w:jc w:val="center"/>
      </w:pPr>
      <w:r>
        <w:rPr/>
        <w:t>Онлайновое обнаружение и диагностика потенциальных отказов активных деталей вращающихся электромашин и деталей с подшипниковым током</w:t>
      </w:r>
    </w:p>
    <w:p>
      <w:pPr>
        <w:pStyle w:val="BodyText"/>
        <w:spacing w:line="201" w:lineRule="exact"/>
        <w:ind w:right="4"/>
        <w:jc w:val="center"/>
      </w:pPr>
      <w:r>
        <w:rPr/>
        <w:t>Руководство по применению</w:t>
      </w:r>
    </w:p>
    <w:p>
      <w:pPr>
        <w:pStyle w:val="BodyText"/>
        <w:spacing w:before="10"/>
        <w:rPr>
          <w:sz w:val="24"/>
        </w:rPr>
      </w:pPr>
    </w:p>
    <w:p>
      <w:pPr>
        <w:spacing w:line="264" w:lineRule="auto" w:before="1"/>
        <w:ind w:left="912" w:right="935" w:firstLine="0"/>
        <w:jc w:val="center"/>
        <w:rPr>
          <w:sz w:val="17"/>
        </w:rPr>
      </w:pPr>
      <w:r>
        <w:rPr>
          <w:sz w:val="17"/>
        </w:rPr>
        <w:t>Rotating electrical machines. Part 24. Online detection and diagnosis of potential failures at the active parts of rotating electrical machines and of beanng currents. Application guide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4"/>
        </w:rPr>
      </w:pPr>
    </w:p>
    <w:p>
      <w:pPr>
        <w:spacing w:before="0"/>
        <w:ind w:left="0" w:right="153" w:firstLine="0"/>
        <w:jc w:val="right"/>
        <w:rPr>
          <w:sz w:val="17"/>
        </w:rPr>
      </w:pPr>
      <w:r>
        <w:rPr>
          <w:sz w:val="17"/>
        </w:rPr>
        <w:t>Дата введения — 2017—03—01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1"/>
        <w:numPr>
          <w:ilvl w:val="0"/>
          <w:numId w:val="3"/>
        </w:numPr>
        <w:tabs>
          <w:tab w:pos="911" w:val="left" w:leader="none"/>
        </w:tabs>
        <w:spacing w:line="240" w:lineRule="auto" w:before="0" w:after="0"/>
        <w:ind w:left="910" w:right="0" w:hanging="261"/>
        <w:jc w:val="left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47" w:lineRule="auto"/>
        <w:ind w:left="118" w:right="137" w:firstLine="522"/>
        <w:jc w:val="both"/>
      </w:pPr>
      <w:r>
        <w:rPr/>
        <w:t>Настоящий стандарт предназначен для обнаружения и диагностики неисправностей в активных частях многофазных вращающихся машин (асинхронных и синхронных) и токов в подшипниках во время работы машины. Неисправности включают в себя:</w:t>
      </w:r>
    </w:p>
    <w:p>
      <w:pPr>
        <w:pStyle w:val="ListParagraph"/>
        <w:numPr>
          <w:ilvl w:val="0"/>
          <w:numId w:val="4"/>
        </w:numPr>
        <w:tabs>
          <w:tab w:pos="767" w:val="left" w:leader="none"/>
        </w:tabs>
        <w:spacing w:line="240" w:lineRule="auto" w:before="26" w:after="0"/>
        <w:ind w:left="136" w:right="0" w:firstLine="513"/>
        <w:jc w:val="left"/>
        <w:rPr>
          <w:sz w:val="19"/>
        </w:rPr>
      </w:pPr>
      <w:r>
        <w:rPr>
          <w:sz w:val="19"/>
        </w:rPr>
        <w:t>повреждения в</w:t>
      </w:r>
      <w:r>
        <w:rPr>
          <w:spacing w:val="-10"/>
          <w:sz w:val="19"/>
        </w:rPr>
        <w:t> </w:t>
      </w:r>
      <w:r>
        <w:rPr>
          <w:sz w:val="19"/>
        </w:rPr>
        <w:t>обмотках:</w:t>
      </w:r>
    </w:p>
    <w:p>
      <w:pPr>
        <w:pStyle w:val="ListParagraph"/>
        <w:numPr>
          <w:ilvl w:val="0"/>
          <w:numId w:val="4"/>
        </w:numPr>
        <w:tabs>
          <w:tab w:pos="767" w:val="left" w:leader="none"/>
        </w:tabs>
        <w:spacing w:line="240" w:lineRule="auto" w:before="15" w:after="0"/>
        <w:ind w:left="136" w:right="0" w:firstLine="513"/>
        <w:jc w:val="left"/>
        <w:rPr>
          <w:sz w:val="19"/>
        </w:rPr>
      </w:pPr>
      <w:r>
        <w:rPr>
          <w:sz w:val="19"/>
        </w:rPr>
        <w:t>межфазные короткие</w:t>
      </w:r>
      <w:r>
        <w:rPr>
          <w:spacing w:val="-10"/>
          <w:sz w:val="19"/>
        </w:rPr>
        <w:t> </w:t>
      </w:r>
      <w:r>
        <w:rPr>
          <w:sz w:val="19"/>
        </w:rPr>
        <w:t>замыкания:</w:t>
      </w:r>
    </w:p>
    <w:p>
      <w:pPr>
        <w:pStyle w:val="ListParagraph"/>
        <w:numPr>
          <w:ilvl w:val="0"/>
          <w:numId w:val="4"/>
        </w:numPr>
        <w:tabs>
          <w:tab w:pos="809" w:val="left" w:leader="none"/>
        </w:tabs>
        <w:spacing w:line="256" w:lineRule="auto" w:before="33" w:after="0"/>
        <w:ind w:left="136" w:right="196" w:firstLine="513"/>
        <w:jc w:val="left"/>
        <w:rPr>
          <w:sz w:val="19"/>
        </w:rPr>
      </w:pPr>
      <w:r>
        <w:rPr>
          <w:sz w:val="19"/>
        </w:rPr>
        <w:t>двухфазные и однофазные короткие замыкания на землю в двигателях с заземленной нейт­ ральной</w:t>
      </w:r>
      <w:r>
        <w:rPr>
          <w:spacing w:val="-7"/>
          <w:sz w:val="19"/>
        </w:rPr>
        <w:t> </w:t>
      </w:r>
      <w:r>
        <w:rPr>
          <w:sz w:val="19"/>
        </w:rPr>
        <w:t>точкой:</w:t>
      </w:r>
    </w:p>
    <w:p>
      <w:pPr>
        <w:pStyle w:val="ListParagraph"/>
        <w:numPr>
          <w:ilvl w:val="0"/>
          <w:numId w:val="4"/>
        </w:numPr>
        <w:tabs>
          <w:tab w:pos="757" w:val="left" w:leader="none"/>
        </w:tabs>
        <w:spacing w:line="240" w:lineRule="auto" w:before="0" w:after="0"/>
        <w:ind w:left="756" w:right="0" w:hanging="107"/>
        <w:jc w:val="left"/>
        <w:rPr>
          <w:sz w:val="19"/>
        </w:rPr>
      </w:pPr>
      <w:r>
        <w:rPr>
          <w:sz w:val="19"/>
        </w:rPr>
        <w:t>статический и динамический</w:t>
      </w:r>
      <w:r>
        <w:rPr>
          <w:spacing w:val="-27"/>
          <w:sz w:val="19"/>
        </w:rPr>
        <w:t> </w:t>
      </w:r>
      <w:r>
        <w:rPr>
          <w:sz w:val="19"/>
        </w:rPr>
        <w:t>эксцентриситет;</w:t>
      </w:r>
    </w:p>
    <w:p>
      <w:pPr>
        <w:pStyle w:val="ListParagraph"/>
        <w:numPr>
          <w:ilvl w:val="0"/>
          <w:numId w:val="4"/>
        </w:numPr>
        <w:tabs>
          <w:tab w:pos="748" w:val="left" w:leader="none"/>
        </w:tabs>
        <w:spacing w:line="240" w:lineRule="auto" w:before="33" w:after="0"/>
        <w:ind w:left="747" w:right="0" w:hanging="98"/>
        <w:jc w:val="left"/>
        <w:rPr>
          <w:sz w:val="19"/>
        </w:rPr>
      </w:pPr>
      <w:r>
        <w:rPr>
          <w:sz w:val="19"/>
        </w:rPr>
        <w:t>дефекты стержней и соединительных колец беличьей</w:t>
      </w:r>
      <w:r>
        <w:rPr>
          <w:spacing w:val="-7"/>
          <w:sz w:val="19"/>
        </w:rPr>
        <w:t> </w:t>
      </w:r>
      <w:r>
        <w:rPr>
          <w:sz w:val="19"/>
        </w:rPr>
        <w:t>клетки:</w:t>
      </w:r>
    </w:p>
    <w:p>
      <w:pPr>
        <w:pStyle w:val="ListParagraph"/>
        <w:numPr>
          <w:ilvl w:val="0"/>
          <w:numId w:val="4"/>
        </w:numPr>
        <w:tabs>
          <w:tab w:pos="767" w:val="left" w:leader="none"/>
        </w:tabs>
        <w:spacing w:line="240" w:lineRule="auto" w:before="15" w:after="0"/>
        <w:ind w:left="136" w:right="0" w:firstLine="513"/>
        <w:jc w:val="left"/>
        <w:rPr>
          <w:sz w:val="19"/>
        </w:rPr>
      </w:pPr>
      <w:r>
        <w:rPr>
          <w:sz w:val="19"/>
        </w:rPr>
        <w:t>подшипниковые токи.</w:t>
      </w:r>
    </w:p>
    <w:p>
      <w:pPr>
        <w:pStyle w:val="BodyText"/>
        <w:spacing w:line="256" w:lineRule="auto" w:before="33"/>
        <w:ind w:left="118" w:right="137" w:firstLine="512"/>
      </w:pPr>
      <w:r>
        <w:rPr/>
        <w:t>Диагностика может быть осуществлена такими средствами, как измерительные катушки или частично-анализом напряжений и токов на зажимах двигателя.</w:t>
      </w:r>
    </w:p>
    <w:p>
      <w:pPr>
        <w:pStyle w:val="BodyText"/>
        <w:ind w:left="640"/>
      </w:pPr>
      <w:r>
        <w:rPr/>
        <w:t>Настоящий стандарт не включает обнаружение следующих неисправностей:</w:t>
      </w:r>
    </w:p>
    <w:p>
      <w:pPr>
        <w:pStyle w:val="ListParagraph"/>
        <w:numPr>
          <w:ilvl w:val="0"/>
          <w:numId w:val="4"/>
        </w:numPr>
        <w:tabs>
          <w:tab w:pos="767" w:val="left" w:leader="none"/>
        </w:tabs>
        <w:spacing w:line="240" w:lineRule="auto" w:before="33" w:after="0"/>
        <w:ind w:left="136" w:right="0" w:firstLine="513"/>
        <w:jc w:val="left"/>
        <w:rPr>
          <w:sz w:val="19"/>
        </w:rPr>
      </w:pPr>
      <w:r>
        <w:rPr>
          <w:sz w:val="19"/>
        </w:rPr>
        <w:t>вибрация (рассмотрена встандартах ISO. например IS010816 и ISO</w:t>
      </w:r>
      <w:r>
        <w:rPr>
          <w:spacing w:val="-27"/>
          <w:sz w:val="19"/>
        </w:rPr>
        <w:t> </w:t>
      </w:r>
      <w:r>
        <w:rPr>
          <w:sz w:val="19"/>
        </w:rPr>
        <w:t>7919);</w:t>
      </w:r>
    </w:p>
    <w:p>
      <w:pPr>
        <w:pStyle w:val="ListParagraph"/>
        <w:numPr>
          <w:ilvl w:val="0"/>
          <w:numId w:val="4"/>
        </w:numPr>
        <w:tabs>
          <w:tab w:pos="757" w:val="left" w:leader="none"/>
        </w:tabs>
        <w:spacing w:line="240" w:lineRule="auto" w:before="15" w:after="0"/>
        <w:ind w:left="756" w:right="0" w:hanging="107"/>
        <w:jc w:val="left"/>
        <w:rPr>
          <w:sz w:val="19"/>
        </w:rPr>
      </w:pPr>
      <w:r>
        <w:rPr>
          <w:sz w:val="19"/>
        </w:rPr>
        <w:t>частичный разряд (рассмотрена в стандарте IEC</w:t>
      </w:r>
      <w:r>
        <w:rPr>
          <w:spacing w:val="-8"/>
          <w:sz w:val="19"/>
        </w:rPr>
        <w:t> </w:t>
      </w:r>
      <w:r>
        <w:rPr>
          <w:sz w:val="19"/>
        </w:rPr>
        <w:t>60034-27);</w:t>
      </w:r>
    </w:p>
    <w:p>
      <w:pPr>
        <w:pStyle w:val="ListParagraph"/>
        <w:numPr>
          <w:ilvl w:val="0"/>
          <w:numId w:val="4"/>
        </w:numPr>
        <w:tabs>
          <w:tab w:pos="757" w:val="left" w:leader="none"/>
        </w:tabs>
        <w:spacing w:line="240" w:lineRule="auto" w:before="33" w:after="0"/>
        <w:ind w:left="756" w:right="0" w:hanging="107"/>
        <w:jc w:val="left"/>
        <w:rPr>
          <w:sz w:val="19"/>
        </w:rPr>
      </w:pPr>
      <w:r>
        <w:rPr>
          <w:sz w:val="19"/>
        </w:rPr>
        <w:t>однофазные</w:t>
      </w:r>
      <w:r>
        <w:rPr>
          <w:spacing w:val="-8"/>
          <w:sz w:val="19"/>
        </w:rPr>
        <w:t> </w:t>
      </w:r>
      <w:r>
        <w:rPr>
          <w:sz w:val="19"/>
        </w:rPr>
        <w:t>короткие</w:t>
      </w:r>
      <w:r>
        <w:rPr>
          <w:spacing w:val="-7"/>
          <w:sz w:val="19"/>
        </w:rPr>
        <w:t> </w:t>
      </w:r>
      <w:r>
        <w:rPr>
          <w:sz w:val="19"/>
        </w:rPr>
        <w:t>замыкания</w:t>
      </w:r>
      <w:r>
        <w:rPr>
          <w:spacing w:val="-8"/>
          <w:sz w:val="19"/>
        </w:rPr>
        <w:t> </w:t>
      </w:r>
      <w:r>
        <w:rPr>
          <w:sz w:val="19"/>
        </w:rPr>
        <w:t>в</w:t>
      </w:r>
      <w:r>
        <w:rPr>
          <w:spacing w:val="-8"/>
          <w:sz w:val="19"/>
        </w:rPr>
        <w:t> </w:t>
      </w:r>
      <w:r>
        <w:rPr>
          <w:sz w:val="19"/>
        </w:rPr>
        <w:t>двигателях</w:t>
      </w:r>
      <w:r>
        <w:rPr>
          <w:spacing w:val="-8"/>
          <w:sz w:val="19"/>
        </w:rPr>
        <w:t> </w:t>
      </w:r>
      <w:r>
        <w:rPr>
          <w:sz w:val="19"/>
        </w:rPr>
        <w:t>без</w:t>
      </w:r>
      <w:r>
        <w:rPr>
          <w:spacing w:val="-7"/>
          <w:sz w:val="19"/>
        </w:rPr>
        <w:t> </w:t>
      </w:r>
      <w:r>
        <w:rPr>
          <w:sz w:val="19"/>
        </w:rPr>
        <w:t>заземления</w:t>
      </w:r>
      <w:r>
        <w:rPr>
          <w:spacing w:val="-8"/>
          <w:sz w:val="19"/>
        </w:rPr>
        <w:t> </w:t>
      </w:r>
      <w:r>
        <w:rPr>
          <w:sz w:val="19"/>
        </w:rPr>
        <w:t>нейтральной</w:t>
      </w:r>
      <w:r>
        <w:rPr>
          <w:spacing w:val="-8"/>
          <w:sz w:val="19"/>
        </w:rPr>
        <w:t> </w:t>
      </w:r>
      <w:r>
        <w:rPr>
          <w:sz w:val="19"/>
        </w:rPr>
        <w:t>точки</w:t>
      </w:r>
      <w:r>
        <w:rPr>
          <w:spacing w:val="-7"/>
          <w:sz w:val="19"/>
        </w:rPr>
        <w:t> </w:t>
      </w:r>
      <w:r>
        <w:rPr>
          <w:sz w:val="19"/>
        </w:rPr>
        <w:t>звезды:</w:t>
      </w:r>
    </w:p>
    <w:p>
      <w:pPr>
        <w:pStyle w:val="ListParagraph"/>
        <w:numPr>
          <w:ilvl w:val="0"/>
          <w:numId w:val="4"/>
        </w:numPr>
        <w:tabs>
          <w:tab w:pos="767" w:val="left" w:leader="none"/>
        </w:tabs>
        <w:spacing w:line="240" w:lineRule="auto" w:before="33" w:after="0"/>
        <w:ind w:left="136" w:right="0" w:firstLine="513"/>
        <w:jc w:val="left"/>
        <w:rPr>
          <w:sz w:val="19"/>
        </w:rPr>
      </w:pPr>
      <w:r>
        <w:rPr>
          <w:sz w:val="19"/>
        </w:rPr>
        <w:t>неисправности</w:t>
      </w:r>
      <w:r>
        <w:rPr>
          <w:spacing w:val="-13"/>
          <w:sz w:val="19"/>
        </w:rPr>
        <w:t> </w:t>
      </w:r>
      <w:r>
        <w:rPr>
          <w:sz w:val="19"/>
        </w:rPr>
        <w:t>сердечника.</w:t>
      </w:r>
    </w:p>
    <w:p>
      <w:pPr>
        <w:pStyle w:val="BodyText"/>
        <w:spacing w:line="256" w:lineRule="auto" w:before="15"/>
        <w:ind w:left="136" w:right="137" w:firstLine="504"/>
      </w:pPr>
      <w:r>
        <w:rPr/>
        <w:t>В стандарт не включены также специальные методы диагностики машин специфического приме­</w:t>
      </w:r>
      <w:bookmarkStart w:name="_bookmark1" w:id="3"/>
      <w:bookmarkEnd w:id="3"/>
      <w:r>
        <w:rPr/>
      </w:r>
      <w:r>
        <w:rPr/>
        <w:t> нения (например, турбогенераторов).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0"/>
          <w:numId w:val="3"/>
        </w:numPr>
        <w:tabs>
          <w:tab w:pos="920" w:val="left" w:leader="none"/>
        </w:tabs>
        <w:spacing w:line="240" w:lineRule="auto" w:before="0" w:after="0"/>
        <w:ind w:left="919" w:right="0" w:hanging="279"/>
        <w:jc w:val="left"/>
      </w:pPr>
      <w:r>
        <w:rPr/>
        <w:t>Нормативные</w:t>
      </w:r>
      <w:r>
        <w:rPr>
          <w:spacing w:val="-17"/>
        </w:rPr>
        <w:t> </w:t>
      </w:r>
      <w:r>
        <w:rPr/>
        <w:t>ссылки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640"/>
      </w:pPr>
      <w:bookmarkStart w:name="_bookmark2" w:id="4"/>
      <w:bookmarkEnd w:id="4"/>
      <w:r>
        <w:rPr/>
      </w:r>
      <w:r>
        <w:rPr/>
        <w:t>8 настоящем стандарте нет нормативных ссылок.</w:t>
      </w:r>
    </w:p>
    <w:p>
      <w:pPr>
        <w:pStyle w:val="BodyText"/>
        <w:spacing w:before="3"/>
        <w:rPr>
          <w:sz w:val="22"/>
        </w:rPr>
      </w:pPr>
    </w:p>
    <w:p>
      <w:pPr>
        <w:pStyle w:val="Heading1"/>
        <w:ind w:left="649"/>
      </w:pPr>
      <w:r>
        <w:rPr/>
        <w:t>3  Термины и определения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640"/>
      </w:pPr>
      <w:r>
        <w:rPr/>
        <w:t>8 настоящем стандарте используются следующие термины и определения кним.</w:t>
      </w:r>
    </w:p>
    <w:p>
      <w:pPr>
        <w:pStyle w:val="ListParagraph"/>
        <w:numPr>
          <w:ilvl w:val="1"/>
          <w:numId w:val="5"/>
        </w:numPr>
        <w:tabs>
          <w:tab w:pos="1619" w:val="left" w:leader="none"/>
          <w:tab w:pos="1621" w:val="left" w:leader="none"/>
        </w:tabs>
        <w:spacing w:line="247" w:lineRule="auto" w:before="33" w:after="0"/>
        <w:ind w:left="118" w:right="191" w:firstLine="522"/>
        <w:jc w:val="both"/>
        <w:rPr>
          <w:sz w:val="19"/>
        </w:rPr>
      </w:pPr>
      <w:r>
        <w:rPr>
          <w:sz w:val="19"/>
        </w:rPr>
        <w:t>коэффициент распределения (distribution factor): Коэффициент, относящийся к распреде­ ленным обмоткам и характеризующий уменьшение ЭДС  из-за специфики распределения витков обмо­  ток. расположенных в отдельных</w:t>
      </w:r>
      <w:r>
        <w:rPr>
          <w:spacing w:val="-26"/>
          <w:sz w:val="19"/>
        </w:rPr>
        <w:t> </w:t>
      </w:r>
      <w:r>
        <w:rPr>
          <w:sz w:val="19"/>
        </w:rPr>
        <w:t>пазах: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before="94"/>
        <w:ind w:left="154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BodyText"/>
        <w:spacing w:before="154"/>
        <w:ind w:right="116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pgSz w:w="11900" w:h="16840"/>
          <w:pgMar w:header="520" w:footer="522" w:top="720" w:bottom="720" w:left="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ШС/TS 60034-24—2015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5"/>
        </w:numPr>
        <w:tabs>
          <w:tab w:pos="1099" w:val="left" w:leader="none"/>
        </w:tabs>
        <w:spacing w:line="276" w:lineRule="auto" w:before="1" w:after="0"/>
        <w:ind w:left="114" w:right="124" w:firstLine="513"/>
        <w:jc w:val="both"/>
        <w:rPr>
          <w:sz w:val="19"/>
        </w:rPr>
      </w:pPr>
      <w:r>
        <w:rPr>
          <w:sz w:val="19"/>
        </w:rPr>
        <w:t>коэффициент изменения  шага  обмотки  (chording  (pitch)  factor):  Коэффициент,  относящий­  ся к распределенным обмоткам и характеризующий уменьшение ЭДС витка из-за укорочения шага обмоток;</w:t>
      </w:r>
    </w:p>
    <w:p>
      <w:pPr>
        <w:pStyle w:val="ListParagraph"/>
        <w:numPr>
          <w:ilvl w:val="1"/>
          <w:numId w:val="5"/>
        </w:numPr>
        <w:tabs>
          <w:tab w:pos="1175" w:val="left" w:leader="none"/>
        </w:tabs>
        <w:spacing w:line="276" w:lineRule="auto" w:before="1" w:after="0"/>
        <w:ind w:left="114" w:right="121" w:firstLine="513"/>
        <w:jc w:val="both"/>
        <w:rPr>
          <w:sz w:val="19"/>
        </w:rPr>
      </w:pPr>
      <w:r>
        <w:rPr>
          <w:sz w:val="19"/>
        </w:rPr>
        <w:t>коэффициент секций (branch factor): Коэффициент,  относящийся  к  распределенным </w:t>
      </w:r>
      <w:bookmarkStart w:name="_bookmark3" w:id="5"/>
      <w:bookmarkEnd w:id="5"/>
      <w:r>
        <w:rPr>
          <w:sz w:val="19"/>
        </w:rPr>
      </w:r>
      <w:r>
        <w:rPr>
          <w:sz w:val="19"/>
        </w:rPr>
        <w:t> обмоткам и характеризующий уменьшение ЭДС из-за ее различия в последовательных</w:t>
      </w:r>
      <w:r>
        <w:rPr>
          <w:spacing w:val="-26"/>
          <w:sz w:val="19"/>
        </w:rPr>
        <w:t> </w:t>
      </w:r>
      <w:r>
        <w:rPr>
          <w:sz w:val="19"/>
        </w:rPr>
        <w:t>ветвях.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5"/>
        </w:numPr>
        <w:tabs>
          <w:tab w:pos="950" w:val="left" w:leader="none"/>
        </w:tabs>
        <w:spacing w:line="240" w:lineRule="auto" w:before="0" w:after="0"/>
        <w:ind w:left="949" w:right="0" w:hanging="322"/>
        <w:jc w:val="left"/>
      </w:pPr>
      <w:r>
        <w:rPr/>
        <w:t>Основы диагностики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114" w:right="112" w:firstLine="521"/>
        <w:jc w:val="both"/>
      </w:pPr>
      <w:r>
        <w:rPr/>
        <w:t>Работа двигателя основана на образовании магнитного поля в зазоре, которое пронизывает пло­ щадь поперечного сечения пластин статора и ротора. Часть потока, проходящая через части машины     вне сердечника, является паразитной. Поэтому доступные сигналы, пригодные для определения потен­ циальных неисправностей, обусловлены магнитным потоком в зазоре, который анализируется с целью отличия  тех  составляющих,  которые  обусловлены  нормальной  работой  машины  от  происходящих      в результате специфических неисправностей и отсутствуют в исправной</w:t>
      </w:r>
      <w:r>
        <w:rPr>
          <w:spacing w:val="-37"/>
        </w:rPr>
        <w:t> </w:t>
      </w:r>
      <w:r>
        <w:rPr/>
        <w:t>машине.</w:t>
      </w:r>
    </w:p>
    <w:p>
      <w:pPr>
        <w:pStyle w:val="BodyText"/>
        <w:spacing w:line="271" w:lineRule="auto" w:before="1"/>
        <w:ind w:left="105" w:right="117" w:firstLine="530"/>
        <w:jc w:val="both"/>
      </w:pPr>
      <w:r>
        <w:rPr/>
        <w:t>Поскольку обмотки, создающие магнитный поток, распределены по окружности зазора симмет­ рично. а векторная сумма создающих его токов равна нулю, поток в зазоре представляет собой перио­ дическую функцию, которая может быть представлена как сумма гармонических составляющих, характеризуемых следующими параметрами:</w:t>
      </w:r>
    </w:p>
    <w:p>
      <w:pPr>
        <w:pStyle w:val="ListParagraph"/>
        <w:numPr>
          <w:ilvl w:val="0"/>
          <w:numId w:val="6"/>
        </w:numPr>
        <w:tabs>
          <w:tab w:pos="744" w:val="left" w:leader="none"/>
        </w:tabs>
        <w:spacing w:line="240" w:lineRule="auto" w:before="5" w:after="0"/>
        <w:ind w:left="743" w:right="0" w:hanging="116"/>
        <w:jc w:val="left"/>
        <w:rPr>
          <w:sz w:val="19"/>
        </w:rPr>
      </w:pPr>
      <w:r>
        <w:rPr>
          <w:sz w:val="19"/>
        </w:rPr>
        <w:t>амплитудой:</w:t>
      </w:r>
    </w:p>
    <w:p>
      <w:pPr>
        <w:pStyle w:val="ListParagraph"/>
        <w:numPr>
          <w:ilvl w:val="0"/>
          <w:numId w:val="4"/>
        </w:numPr>
        <w:tabs>
          <w:tab w:pos="745" w:val="left" w:leader="none"/>
        </w:tabs>
        <w:spacing w:line="240" w:lineRule="auto" w:before="33" w:after="0"/>
        <w:ind w:left="744" w:right="0" w:hanging="117"/>
        <w:jc w:val="left"/>
        <w:rPr>
          <w:sz w:val="19"/>
        </w:rPr>
      </w:pPr>
      <w:r>
        <w:rPr>
          <w:sz w:val="19"/>
        </w:rPr>
        <w:t>числом пар полюсов;</w:t>
      </w:r>
    </w:p>
    <w:p>
      <w:pPr>
        <w:pStyle w:val="ListParagraph"/>
        <w:numPr>
          <w:ilvl w:val="0"/>
          <w:numId w:val="4"/>
        </w:numPr>
        <w:tabs>
          <w:tab w:pos="745" w:val="left" w:leader="none"/>
        </w:tabs>
        <w:spacing w:line="240" w:lineRule="auto" w:before="33" w:after="0"/>
        <w:ind w:left="744" w:right="0" w:hanging="117"/>
        <w:jc w:val="left"/>
        <w:rPr>
          <w:sz w:val="19"/>
        </w:rPr>
      </w:pPr>
      <w:r>
        <w:rPr>
          <w:sz w:val="19"/>
        </w:rPr>
        <w:t>угловой скоростью;</w:t>
      </w:r>
    </w:p>
    <w:p>
      <w:pPr>
        <w:pStyle w:val="ListParagraph"/>
        <w:numPr>
          <w:ilvl w:val="0"/>
          <w:numId w:val="6"/>
        </w:numPr>
        <w:tabs>
          <w:tab w:pos="744" w:val="left" w:leader="none"/>
        </w:tabs>
        <w:spacing w:line="240" w:lineRule="auto" w:before="33" w:after="0"/>
        <w:ind w:left="743" w:right="0" w:hanging="116"/>
        <w:jc w:val="left"/>
        <w:rPr>
          <w:sz w:val="19"/>
        </w:rPr>
      </w:pPr>
      <w:r>
        <w:rPr>
          <w:sz w:val="19"/>
        </w:rPr>
        <w:t>фазовым</w:t>
      </w:r>
      <w:r>
        <w:rPr>
          <w:spacing w:val="-1"/>
          <w:sz w:val="19"/>
        </w:rPr>
        <w:t> </w:t>
      </w:r>
      <w:r>
        <w:rPr>
          <w:sz w:val="19"/>
        </w:rPr>
        <w:t>углом;</w:t>
      </w:r>
    </w:p>
    <w:p>
      <w:pPr>
        <w:pStyle w:val="ListParagraph"/>
        <w:numPr>
          <w:ilvl w:val="0"/>
          <w:numId w:val="6"/>
        </w:numPr>
        <w:tabs>
          <w:tab w:pos="744" w:val="left" w:leader="none"/>
        </w:tabs>
        <w:spacing w:line="240" w:lineRule="auto" w:before="33" w:after="0"/>
        <w:ind w:left="743" w:right="0" w:hanging="116"/>
        <w:jc w:val="left"/>
        <w:rPr>
          <w:sz w:val="19"/>
        </w:rPr>
      </w:pPr>
      <w:r>
        <w:rPr>
          <w:sz w:val="19"/>
        </w:rPr>
        <w:t>типом волны (вращающейся или</w:t>
      </w:r>
      <w:r>
        <w:rPr>
          <w:spacing w:val="-23"/>
          <w:sz w:val="19"/>
        </w:rPr>
        <w:t> </w:t>
      </w:r>
      <w:r>
        <w:rPr>
          <w:sz w:val="19"/>
        </w:rPr>
        <w:t>неподвижной).</w:t>
      </w:r>
    </w:p>
    <w:p>
      <w:pPr>
        <w:pStyle w:val="BodyText"/>
        <w:spacing w:line="271" w:lineRule="auto" w:before="33"/>
        <w:ind w:left="114" w:right="118" w:firstLine="521"/>
        <w:jc w:val="both"/>
      </w:pPr>
      <w:r>
        <w:rPr/>
        <w:t>В таблице 1 показан состав поля в зазоре трехфазного асинхронного двигателя с целым числом пазов на полюс и фазу. Таблица может быть распространена и на двигатели с дробным числом пазов на полюс и фазу. Подобные таблицы могут быть разработаны и для двигателей с контактными кольцами,       а также синхронные</w:t>
      </w:r>
      <w:r>
        <w:rPr>
          <w:spacing w:val="-15"/>
        </w:rPr>
        <w:t> </w:t>
      </w:r>
      <w:r>
        <w:rPr/>
        <w:t>двигатели.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spacing w:before="0"/>
        <w:ind w:left="114" w:right="0" w:firstLine="0"/>
        <w:jc w:val="left"/>
        <w:rPr>
          <w:sz w:val="16"/>
        </w:rPr>
      </w:pPr>
      <w:r>
        <w:rPr>
          <w:sz w:val="16"/>
        </w:rPr>
        <w:t>2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2" w:top="72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spacing w:before="95"/>
        <w:ind w:left="1075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spacing w:before="10"/>
        <w:rPr>
          <w:sz w:val="15"/>
        </w:rPr>
      </w:pPr>
    </w:p>
    <w:p>
      <w:pPr>
        <w:spacing w:line="254" w:lineRule="auto" w:before="0" w:after="37"/>
        <w:ind w:left="144" w:right="421" w:hanging="10"/>
        <w:jc w:val="left"/>
        <w:rPr>
          <w:sz w:val="17"/>
        </w:rPr>
      </w:pPr>
      <w:r>
        <w:rPr>
          <w:sz w:val="17"/>
        </w:rPr>
        <w:t>Т а б л и ц а 1 — Основные составляющие поля в зазоре трехфазных короткозамкнутых эсинхронтх двигателей с целым числом  пазов  обмотки  статора  в  исправном состоянии и при</w:t>
      </w:r>
      <w:r>
        <w:rPr>
          <w:spacing w:val="-14"/>
          <w:sz w:val="17"/>
        </w:rPr>
        <w:t> </w:t>
      </w:r>
      <w:r>
        <w:rPr>
          <w:sz w:val="17"/>
        </w:rPr>
        <w:t>неисправностях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1"/>
        <w:gridCol w:w="1836"/>
        <w:gridCol w:w="4518"/>
        <w:gridCol w:w="4266"/>
        <w:gridCol w:w="1116"/>
      </w:tblGrid>
      <w:tr>
        <w:trPr>
          <w:trHeight w:val="460" w:hRule="atLeast"/>
        </w:trPr>
        <w:tc>
          <w:tcPr>
            <w:tcW w:w="3447" w:type="dxa"/>
            <w:gridSpan w:val="2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694"/>
              <w:rPr>
                <w:sz w:val="17"/>
              </w:rPr>
            </w:pPr>
            <w:r>
              <w:rPr>
                <w:sz w:val="17"/>
              </w:rPr>
              <w:t>Источник ио&gt;ажения поля</w:t>
            </w:r>
          </w:p>
        </w:tc>
        <w:tc>
          <w:tcPr>
            <w:tcW w:w="4518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635" w:right="1617"/>
              <w:jc w:val="center"/>
              <w:rPr>
                <w:sz w:val="17"/>
              </w:rPr>
            </w:pPr>
            <w:r>
              <w:rPr>
                <w:sz w:val="17"/>
              </w:rPr>
              <w:t>Поля е статоре</w:t>
            </w:r>
          </w:p>
        </w:tc>
        <w:tc>
          <w:tcPr>
            <w:tcW w:w="4266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536" w:right="1536"/>
              <w:jc w:val="center"/>
              <w:rPr>
                <w:sz w:val="17"/>
              </w:rPr>
            </w:pPr>
            <w:r>
              <w:rPr>
                <w:sz w:val="17"/>
              </w:rPr>
              <w:t>Поля в роторе</w:t>
            </w:r>
          </w:p>
        </w:tc>
        <w:tc>
          <w:tcPr>
            <w:tcW w:w="1116" w:type="dxa"/>
          </w:tcPr>
          <w:p>
            <w:pPr>
              <w:pStyle w:val="TableParagraph"/>
              <w:spacing w:before="159"/>
              <w:ind w:left="299" w:right="313"/>
              <w:jc w:val="center"/>
              <w:rPr>
                <w:sz w:val="17"/>
              </w:rPr>
            </w:pPr>
            <w:r>
              <w:rPr>
                <w:sz w:val="17"/>
              </w:rPr>
              <w:t>Пункт</w:t>
            </w:r>
          </w:p>
        </w:tc>
      </w:tr>
      <w:tr>
        <w:trPr>
          <w:trHeight w:val="1240" w:hRule="atLeast"/>
        </w:trPr>
        <w:tc>
          <w:tcPr>
            <w:tcW w:w="161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76" w:lineRule="auto"/>
              <w:ind w:left="148"/>
              <w:rPr>
                <w:sz w:val="17"/>
              </w:rPr>
            </w:pPr>
            <w:r>
              <w:rPr>
                <w:sz w:val="17"/>
              </w:rPr>
              <w:t>Поля исправной машины</w:t>
            </w:r>
          </w:p>
        </w:tc>
        <w:tc>
          <w:tcPr>
            <w:tcW w:w="1836" w:type="dxa"/>
          </w:tcPr>
          <w:p>
            <w:pPr>
              <w:pStyle w:val="TableParagraph"/>
              <w:spacing w:line="264" w:lineRule="auto" w:before="105"/>
              <w:ind w:left="120" w:right="236" w:hanging="9"/>
              <w:rPr>
                <w:sz w:val="17"/>
              </w:rPr>
            </w:pPr>
            <w:r>
              <w:rPr>
                <w:sz w:val="17"/>
              </w:rPr>
              <w:t>Обмотки (пазовые гармоники)</w:t>
            </w:r>
          </w:p>
        </w:tc>
        <w:tc>
          <w:tcPr>
            <w:tcW w:w="4518" w:type="dxa"/>
          </w:tcPr>
          <w:p>
            <w:pPr>
              <w:pStyle w:val="TableParagraph"/>
              <w:spacing w:line="254" w:lineRule="auto" w:before="96"/>
              <w:ind w:left="112" w:right="2834" w:firstLine="9"/>
              <w:rPr>
                <w:sz w:val="17"/>
              </w:rPr>
            </w:pPr>
            <w:r>
              <w:rPr>
                <w:sz w:val="17"/>
              </w:rPr>
              <w:t>Тип: вращающееся Частота: /,</w:t>
            </w:r>
          </w:p>
          <w:p>
            <w:pPr>
              <w:pStyle w:val="TableParagraph"/>
              <w:spacing w:line="187" w:lineRule="exact"/>
              <w:ind w:left="112"/>
              <w:rPr>
                <w:sz w:val="17"/>
              </w:rPr>
            </w:pPr>
            <w:r>
              <w:rPr>
                <w:sz w:val="17"/>
              </w:rPr>
              <w:t>Число пар полюсов: </w:t>
            </w:r>
            <w:r>
              <w:rPr>
                <w:i/>
                <w:sz w:val="16"/>
              </w:rPr>
              <w:t>v, </w:t>
            </w:r>
            <w:r>
              <w:rPr>
                <w:sz w:val="17"/>
              </w:rPr>
              <w:t>*</w:t>
            </w:r>
            <w:r>
              <w:rPr>
                <w:sz w:val="13"/>
              </w:rPr>
              <w:t>0</w:t>
            </w:r>
            <w:r>
              <w:rPr>
                <w:sz w:val="17"/>
              </w:rPr>
              <w:t>(</w:t>
            </w:r>
            <w:r>
              <w:rPr>
                <w:sz w:val="13"/>
              </w:rPr>
              <w:t>1</w:t>
            </w:r>
            <w:r>
              <w:rPr>
                <w:sz w:val="17"/>
              </w:rPr>
              <w:t>+</w:t>
            </w:r>
            <w:r>
              <w:rPr>
                <w:sz w:val="13"/>
              </w:rPr>
              <w:t>60</w:t>
            </w:r>
            <w:r>
              <w:rPr>
                <w:sz w:val="17"/>
              </w:rPr>
              <w:t>,)</w:t>
            </w:r>
          </w:p>
          <w:p>
            <w:pPr>
              <w:pStyle w:val="TableParagraph"/>
              <w:spacing w:before="12"/>
              <w:ind w:left="1876"/>
              <w:rPr>
                <w:sz w:val="17"/>
              </w:rPr>
            </w:pPr>
            <w:r>
              <w:rPr>
                <w:i/>
                <w:sz w:val="16"/>
              </w:rPr>
              <w:t>д, </w:t>
            </w:r>
            <w:r>
              <w:rPr>
                <w:sz w:val="17"/>
              </w:rPr>
              <w:t>* 0: ±</w:t>
            </w:r>
            <w:r>
              <w:rPr>
                <w:sz w:val="13"/>
              </w:rPr>
              <w:t>1</w:t>
            </w:r>
            <w:r>
              <w:rPr>
                <w:sz w:val="17"/>
              </w:rPr>
              <w:t>; ±2:...</w:t>
            </w:r>
          </w:p>
          <w:p>
            <w:pPr>
              <w:pStyle w:val="TableParagraph"/>
              <w:spacing w:before="20"/>
              <w:ind w:left="112"/>
              <w:rPr>
                <w:sz w:val="17"/>
              </w:rPr>
            </w:pPr>
            <w:r>
              <w:rPr>
                <w:sz w:val="17"/>
              </w:rPr>
              <w:t>(пазовые гарно»**км * р ♦ g,Q,)</w:t>
            </w:r>
          </w:p>
        </w:tc>
        <w:tc>
          <w:tcPr>
            <w:tcW w:w="4266" w:type="dxa"/>
          </w:tcPr>
          <w:p>
            <w:pPr>
              <w:pStyle w:val="TableParagraph"/>
              <w:spacing w:before="96"/>
              <w:ind w:left="120"/>
              <w:rPr>
                <w:sz w:val="17"/>
              </w:rPr>
            </w:pPr>
            <w:r>
              <w:rPr>
                <w:sz w:val="17"/>
              </w:rPr>
              <w:t>Тип: вращающееся</w:t>
            </w:r>
          </w:p>
          <w:p>
            <w:pPr>
              <w:pStyle w:val="TableParagraph"/>
              <w:spacing w:line="188" w:lineRule="exact" w:before="128"/>
              <w:ind w:right="983"/>
              <w:jc w:val="right"/>
              <w:rPr>
                <w:sz w:val="17"/>
              </w:rPr>
            </w:pPr>
            <w:r>
              <w:rPr>
                <w:sz w:val="17"/>
              </w:rPr>
              <w:t>Частота: A </w:t>
            </w:r>
            <w:r>
              <w:rPr>
                <w:sz w:val="13"/>
              </w:rPr>
              <w:t>'1  </w:t>
            </w:r>
            <w:r>
              <w:rPr>
                <w:sz w:val="17"/>
              </w:rPr>
              <w:t>+ *2^(1-s)l</w:t>
            </w:r>
          </w:p>
          <w:p>
            <w:pPr>
              <w:pStyle w:val="TableParagraph"/>
              <w:spacing w:line="188" w:lineRule="exact"/>
              <w:ind w:right="1000"/>
              <w:jc w:val="right"/>
              <w:rPr>
                <w:sz w:val="17"/>
              </w:rPr>
            </w:pPr>
            <w:r>
              <w:rPr>
                <w:sz w:val="17"/>
              </w:rPr>
              <w:t>i </w:t>
            </w:r>
            <w:r>
              <w:rPr>
                <w:i/>
                <w:sz w:val="16"/>
              </w:rPr>
              <w:t>Р </w:t>
            </w:r>
            <w:r>
              <w:rPr>
                <w:sz w:val="17"/>
              </w:rPr>
              <w:t>J</w:t>
            </w:r>
          </w:p>
          <w:p>
            <w:pPr>
              <w:pStyle w:val="TableParagraph"/>
              <w:spacing w:line="218" w:lineRule="exact" w:before="20"/>
              <w:ind w:right="1054"/>
              <w:jc w:val="right"/>
              <w:rPr>
                <w:sz w:val="17"/>
              </w:rPr>
            </w:pPr>
            <w:r>
              <w:rPr>
                <w:i/>
                <w:sz w:val="16"/>
              </w:rPr>
              <w:t>д </w:t>
            </w:r>
            <w:r>
              <w:rPr>
                <w:i/>
                <w:position w:val="-3"/>
                <w:sz w:val="10"/>
              </w:rPr>
              <w:t>г </w:t>
            </w:r>
            <w:r>
              <w:rPr>
                <w:i/>
                <w:position w:val="4"/>
                <w:sz w:val="10"/>
              </w:rPr>
              <w:t>л   </w:t>
            </w:r>
            <w:r>
              <w:rPr>
                <w:i/>
                <w:sz w:val="16"/>
              </w:rPr>
              <w:t>О: </w:t>
            </w:r>
            <w:r>
              <w:rPr>
                <w:sz w:val="17"/>
              </w:rPr>
              <w:t>*i; i2;...</w:t>
            </w:r>
          </w:p>
          <w:p>
            <w:pPr>
              <w:pStyle w:val="TableParagraph"/>
              <w:spacing w:line="186" w:lineRule="exact"/>
              <w:ind w:left="112"/>
              <w:rPr>
                <w:i/>
                <w:sz w:val="16"/>
              </w:rPr>
            </w:pPr>
            <w:r>
              <w:rPr>
                <w:sz w:val="17"/>
              </w:rPr>
              <w:t>Число пар полюсов: </w:t>
            </w:r>
            <w:r>
              <w:rPr>
                <w:i/>
                <w:sz w:val="16"/>
              </w:rPr>
              <w:t>v</w:t>
            </w:r>
            <w:r>
              <w:rPr>
                <w:i/>
                <w:position w:val="-3"/>
                <w:sz w:val="10"/>
              </w:rPr>
              <w:t>2  </w:t>
            </w:r>
            <w:r>
              <w:rPr>
                <w:i/>
                <w:sz w:val="16"/>
              </w:rPr>
              <w:t>~ v</w:t>
            </w:r>
            <w:r>
              <w:rPr>
                <w:i/>
                <w:position w:val="-3"/>
                <w:sz w:val="10"/>
              </w:rPr>
              <w:t>t  </w:t>
            </w:r>
            <w:r>
              <w:rPr>
                <w:i/>
                <w:sz w:val="16"/>
              </w:rPr>
              <w:t>* д</w:t>
            </w:r>
            <w:r>
              <w:rPr>
                <w:i/>
                <w:position w:val="-3"/>
                <w:sz w:val="10"/>
              </w:rPr>
              <w:t>2</w:t>
            </w:r>
            <w:r>
              <w:rPr>
                <w:i/>
                <w:sz w:val="16"/>
              </w:rPr>
              <w:t>0,</w:t>
            </w:r>
          </w:p>
        </w:tc>
        <w:tc>
          <w:tcPr>
            <w:tcW w:w="1116" w:type="dxa"/>
          </w:tcPr>
          <w:p>
            <w:pPr>
              <w:pStyle w:val="TableParagraph"/>
              <w:spacing w:before="123"/>
              <w:ind w:right="3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</w:tr>
      <w:tr>
        <w:trPr>
          <w:trHeight w:val="1240" w:hRule="atLeast"/>
        </w:trPr>
        <w:tc>
          <w:tcPr>
            <w:tcW w:w="1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spacing w:before="141"/>
              <w:ind w:left="120"/>
              <w:rPr>
                <w:sz w:val="17"/>
              </w:rPr>
            </w:pPr>
            <w:r>
              <w:rPr>
                <w:sz w:val="17"/>
              </w:rPr>
              <w:t>Насыще»**е</w:t>
            </w:r>
          </w:p>
        </w:tc>
        <w:tc>
          <w:tcPr>
            <w:tcW w:w="4518" w:type="dxa"/>
          </w:tcPr>
          <w:p>
            <w:pPr>
              <w:pStyle w:val="TableParagraph"/>
              <w:spacing w:line="264" w:lineRule="auto" w:before="105"/>
              <w:ind w:left="112" w:right="2834" w:firstLine="9"/>
              <w:rPr>
                <w:sz w:val="17"/>
              </w:rPr>
            </w:pPr>
            <w:r>
              <w:rPr>
                <w:sz w:val="17"/>
              </w:rPr>
              <w:t>Тип: вращающееся Частота: 3/,</w:t>
            </w:r>
          </w:p>
          <w:p>
            <w:pPr>
              <w:pStyle w:val="TableParagraph"/>
              <w:spacing w:before="1"/>
              <w:ind w:left="112"/>
              <w:rPr>
                <w:sz w:val="17"/>
              </w:rPr>
            </w:pPr>
            <w:r>
              <w:rPr>
                <w:sz w:val="17"/>
              </w:rPr>
              <w:t>Число пар полюсов: </w:t>
            </w:r>
            <w:r>
              <w:rPr>
                <w:i/>
                <w:sz w:val="16"/>
              </w:rPr>
              <w:t>v</w:t>
            </w:r>
            <w:r>
              <w:rPr>
                <w:i/>
                <w:position w:val="-3"/>
                <w:sz w:val="10"/>
              </w:rPr>
              <w:t>t  </w:t>
            </w:r>
            <w:r>
              <w:rPr>
                <w:sz w:val="17"/>
              </w:rPr>
              <w:t>* Зр</w:t>
            </w:r>
          </w:p>
        </w:tc>
        <w:tc>
          <w:tcPr>
            <w:tcW w:w="4266" w:type="dxa"/>
          </w:tcPr>
          <w:p>
            <w:pPr>
              <w:pStyle w:val="TableParagraph"/>
              <w:spacing w:line="398" w:lineRule="auto" w:before="105"/>
              <w:ind w:left="111" w:right="2583" w:firstLine="9"/>
              <w:rPr>
                <w:sz w:val="17"/>
              </w:rPr>
            </w:pPr>
            <w:r>
              <w:rPr>
                <w:sz w:val="17"/>
              </w:rPr>
              <w:t>Тип: вращающееся Частота: А |з+ |i-s)j</w:t>
            </w:r>
          </w:p>
          <w:p>
            <w:pPr>
              <w:pStyle w:val="TableParagraph"/>
              <w:spacing w:before="56"/>
              <w:ind w:left="1536" w:right="1315"/>
              <w:jc w:val="center"/>
              <w:rPr>
                <w:sz w:val="17"/>
              </w:rPr>
            </w:pPr>
            <w:r>
              <w:rPr>
                <w:sz w:val="17"/>
              </w:rPr>
              <w:t>5,» 0; *1; ...</w:t>
            </w:r>
          </w:p>
          <w:p>
            <w:pPr>
              <w:pStyle w:val="TableParagraph"/>
              <w:spacing w:line="188" w:lineRule="exact" w:before="38"/>
              <w:ind w:left="112"/>
              <w:rPr>
                <w:i/>
                <w:sz w:val="16"/>
              </w:rPr>
            </w:pPr>
            <w:r>
              <w:rPr>
                <w:sz w:val="17"/>
              </w:rPr>
              <w:t>Число пар полюсов: </w:t>
            </w:r>
            <w:r>
              <w:rPr>
                <w:i/>
                <w:sz w:val="16"/>
              </w:rPr>
              <w:t>v</w:t>
            </w:r>
            <w:r>
              <w:rPr>
                <w:i/>
                <w:position w:val="-3"/>
                <w:sz w:val="10"/>
              </w:rPr>
              <w:t>2  </w:t>
            </w:r>
            <w:r>
              <w:rPr>
                <w:sz w:val="17"/>
              </w:rPr>
              <w:t>* Зр ♦ </w:t>
            </w:r>
            <w:r>
              <w:rPr>
                <w:i/>
                <w:sz w:val="16"/>
              </w:rPr>
              <w:t>д</w:t>
            </w:r>
            <w:r>
              <w:rPr>
                <w:i/>
                <w:position w:val="-3"/>
                <w:sz w:val="10"/>
              </w:rPr>
              <w:t>3</w:t>
            </w:r>
            <w:r>
              <w:rPr>
                <w:i/>
                <w:sz w:val="16"/>
              </w:rPr>
              <w:t>0,</w:t>
            </w:r>
          </w:p>
        </w:tc>
        <w:tc>
          <w:tcPr>
            <w:tcW w:w="1116" w:type="dxa"/>
          </w:tcPr>
          <w:p>
            <w:pPr>
              <w:pStyle w:val="TableParagraph"/>
              <w:spacing w:before="141"/>
              <w:ind w:right="2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</w:tr>
      <w:tr>
        <w:trPr>
          <w:trHeight w:val="1840" w:hRule="atLeast"/>
        </w:trPr>
        <w:tc>
          <w:tcPr>
            <w:tcW w:w="161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59" w:lineRule="auto" w:before="141"/>
              <w:ind w:left="148" w:right="110"/>
              <w:jc w:val="both"/>
              <w:rPr>
                <w:sz w:val="17"/>
              </w:rPr>
            </w:pPr>
            <w:r>
              <w:rPr>
                <w:sz w:val="17"/>
              </w:rPr>
              <w:t>Поля    нашит при наличии не* исправностей</w:t>
            </w:r>
          </w:p>
        </w:tc>
        <w:tc>
          <w:tcPr>
            <w:tcW w:w="1836" w:type="dxa"/>
          </w:tcPr>
          <w:p>
            <w:pPr>
              <w:pStyle w:val="TableParagraph"/>
              <w:spacing w:line="256" w:lineRule="auto" w:before="105"/>
              <w:ind w:left="111" w:right="511"/>
              <w:rPr>
                <w:sz w:val="17"/>
              </w:rPr>
            </w:pPr>
            <w:r>
              <w:rPr>
                <w:sz w:val="17"/>
              </w:rPr>
              <w:t>Отказы: Межей ткоеые. мекфазные. двухфазные</w:t>
            </w:r>
          </w:p>
        </w:tc>
        <w:tc>
          <w:tcPr>
            <w:tcW w:w="4518" w:type="dxa"/>
          </w:tcPr>
          <w:p>
            <w:pPr>
              <w:pStyle w:val="TableParagraph"/>
              <w:spacing w:line="242" w:lineRule="auto" w:before="105"/>
              <w:ind w:left="517" w:right="473" w:hanging="396"/>
              <w:rPr>
                <w:sz w:val="17"/>
              </w:rPr>
            </w:pPr>
            <w:r>
              <w:rPr>
                <w:sz w:val="17"/>
              </w:rPr>
              <w:t>Тип: сумме полей обратной последовательности различной амплитуды</w:t>
            </w:r>
          </w:p>
          <w:p>
            <w:pPr>
              <w:pStyle w:val="TableParagraph"/>
              <w:spacing w:before="9"/>
              <w:ind w:left="112"/>
              <w:rPr>
                <w:sz w:val="17"/>
              </w:rPr>
            </w:pPr>
            <w:r>
              <w:rPr>
                <w:sz w:val="17"/>
              </w:rPr>
              <w:t>Частота: А</w:t>
            </w:r>
          </w:p>
          <w:p>
            <w:pPr>
              <w:pStyle w:val="TableParagraph"/>
              <w:spacing w:before="29"/>
              <w:ind w:left="112"/>
              <w:rPr>
                <w:sz w:val="17"/>
              </w:rPr>
            </w:pPr>
            <w:r>
              <w:rPr>
                <w:sz w:val="17"/>
              </w:rPr>
              <w:t>Число пар полюсов: и. = 3; 2:3:...</w:t>
            </w:r>
          </w:p>
        </w:tc>
        <w:tc>
          <w:tcPr>
            <w:tcW w:w="4266" w:type="dxa"/>
          </w:tcPr>
          <w:p>
            <w:pPr>
              <w:pStyle w:val="TableParagraph"/>
              <w:spacing w:line="242" w:lineRule="auto" w:before="105"/>
              <w:ind w:left="507" w:right="441" w:hanging="387"/>
              <w:rPr>
                <w:sz w:val="17"/>
              </w:rPr>
            </w:pPr>
            <w:r>
              <w:rPr>
                <w:sz w:val="17"/>
              </w:rPr>
              <w:t>Тип: »*аложениаобратно вращающихся попей с разлтными амплитудам*</w:t>
            </w:r>
          </w:p>
          <w:p>
            <w:pPr>
              <w:pStyle w:val="TableParagraph"/>
              <w:spacing w:before="126"/>
              <w:ind w:left="111"/>
              <w:rPr>
                <w:sz w:val="17"/>
              </w:rPr>
            </w:pPr>
            <w:r>
              <w:rPr>
                <w:sz w:val="17"/>
              </w:rPr>
              <w:t>Частота: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92" w:lineRule="exact"/>
              <w:ind w:left="1536" w:right="1368"/>
              <w:jc w:val="center"/>
              <w:rPr>
                <w:sz w:val="17"/>
              </w:rPr>
            </w:pPr>
            <w:r>
              <w:rPr>
                <w:sz w:val="17"/>
              </w:rPr>
              <w:t>в,»±1;*2;...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4" w:val="left" w:leader="none"/>
              </w:tabs>
              <w:spacing w:line="192" w:lineRule="exact" w:before="0" w:after="0"/>
              <w:ind w:left="263" w:right="0" w:hanging="133"/>
              <w:jc w:val="left"/>
              <w:rPr>
                <w:sz w:val="17"/>
              </w:rPr>
            </w:pPr>
            <w:r>
              <w:rPr>
                <w:sz w:val="17"/>
              </w:rPr>
              <w:t>— поля прямой последовательности</w:t>
            </w:r>
          </w:p>
          <w:p>
            <w:pPr>
              <w:pStyle w:val="TableParagraph"/>
              <w:spacing w:before="3"/>
              <w:ind w:left="120"/>
              <w:rPr>
                <w:sz w:val="17"/>
              </w:rPr>
            </w:pPr>
            <w:r>
              <w:rPr>
                <w:sz w:val="17"/>
              </w:rPr>
              <w:t>- — поля обратной последовательности</w:t>
            </w:r>
          </w:p>
          <w:p>
            <w:pPr>
              <w:pStyle w:val="TableParagraph"/>
              <w:spacing w:line="188" w:lineRule="exact" w:before="38"/>
              <w:ind w:left="111"/>
              <w:rPr>
                <w:i/>
                <w:sz w:val="16"/>
              </w:rPr>
            </w:pPr>
            <w:r>
              <w:rPr>
                <w:sz w:val="17"/>
              </w:rPr>
              <w:t>Число пар полюсов: </w:t>
            </w:r>
            <w:r>
              <w:rPr>
                <w:i/>
                <w:sz w:val="16"/>
              </w:rPr>
              <w:t>v, </w:t>
            </w:r>
            <w:r>
              <w:rPr>
                <w:sz w:val="17"/>
              </w:rPr>
              <w:t>■ </w:t>
            </w:r>
            <w:r>
              <w:rPr>
                <w:i/>
                <w:sz w:val="16"/>
              </w:rPr>
              <w:t>v, * g,Q.</w:t>
            </w:r>
          </w:p>
        </w:tc>
        <w:tc>
          <w:tcPr>
            <w:tcW w:w="1116" w:type="dxa"/>
          </w:tcPr>
          <w:p>
            <w:pPr>
              <w:pStyle w:val="TableParagraph"/>
              <w:spacing w:before="141"/>
              <w:ind w:right="1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</w:tr>
      <w:tr>
        <w:trPr>
          <w:trHeight w:val="1440" w:hRule="atLeast"/>
        </w:trPr>
        <w:tc>
          <w:tcPr>
            <w:tcW w:w="1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spacing w:before="132"/>
              <w:ind w:left="120"/>
              <w:rPr>
                <w:sz w:val="17"/>
              </w:rPr>
            </w:pPr>
            <w:r>
              <w:rPr>
                <w:sz w:val="17"/>
              </w:rPr>
              <w:t>Эксцентриситет</w:t>
            </w:r>
          </w:p>
        </w:tc>
        <w:tc>
          <w:tcPr>
            <w:tcW w:w="4518" w:type="dxa"/>
          </w:tcPr>
          <w:p>
            <w:pPr>
              <w:pStyle w:val="TableParagraph"/>
              <w:spacing w:line="188" w:lineRule="exact" w:before="105"/>
              <w:ind w:left="121"/>
              <w:rPr>
                <w:sz w:val="17"/>
              </w:rPr>
            </w:pPr>
            <w:r>
              <w:rPr>
                <w:sz w:val="17"/>
              </w:rPr>
              <w:t>Тип: </w:t>
            </w:r>
            <w:r>
              <w:rPr>
                <w:i/>
                <w:sz w:val="16"/>
              </w:rPr>
              <w:t>2 </w:t>
            </w:r>
            <w:r>
              <w:rPr>
                <w:sz w:val="17"/>
              </w:rPr>
              <w:t>вращающихся поля</w:t>
            </w:r>
          </w:p>
          <w:p>
            <w:pPr>
              <w:pStyle w:val="TableParagraph"/>
              <w:spacing w:line="162" w:lineRule="exact"/>
              <w:ind w:left="1282"/>
              <w:rPr>
                <w:sz w:val="17"/>
              </w:rPr>
            </w:pPr>
            <w:r>
              <w:rPr>
                <w:sz w:val="17"/>
              </w:rPr>
              <w:t>1 к</w:t>
            </w:r>
          </w:p>
          <w:p>
            <w:pPr>
              <w:pStyle w:val="TableParagraph"/>
              <w:spacing w:line="158" w:lineRule="exact"/>
              <w:ind w:left="112"/>
              <w:rPr>
                <w:sz w:val="17"/>
              </w:rPr>
            </w:pPr>
            <w:r>
              <w:rPr>
                <w:sz w:val="17"/>
              </w:rPr>
              <w:t>Частота: (1-*)&gt;</w:t>
            </w:r>
          </w:p>
          <w:p>
            <w:pPr>
              <w:pStyle w:val="TableParagraph"/>
              <w:spacing w:line="183" w:lineRule="exact"/>
              <w:ind w:left="1273"/>
              <w:rPr>
                <w:i/>
                <w:sz w:val="16"/>
              </w:rPr>
            </w:pPr>
            <w:r>
              <w:rPr>
                <w:sz w:val="17"/>
              </w:rPr>
              <w:t>1 </w:t>
            </w:r>
            <w:r>
              <w:rPr>
                <w:i/>
                <w:sz w:val="16"/>
              </w:rPr>
              <w:t>Р</w:t>
            </w:r>
          </w:p>
          <w:p>
            <w:pPr>
              <w:pStyle w:val="TableParagraph"/>
              <w:spacing w:before="12"/>
              <w:ind w:left="1075"/>
              <w:rPr>
                <w:sz w:val="17"/>
              </w:rPr>
            </w:pPr>
            <w:r>
              <w:rPr>
                <w:i/>
                <w:sz w:val="16"/>
              </w:rPr>
              <w:t>к • </w:t>
            </w:r>
            <w:r>
              <w:rPr>
                <w:sz w:val="17"/>
              </w:rPr>
              <w:t>0 — статический эксцентриситет;</w:t>
            </w:r>
          </w:p>
          <w:p>
            <w:pPr>
              <w:pStyle w:val="TableParagraph"/>
              <w:spacing w:before="2"/>
              <w:ind w:left="1075"/>
              <w:rPr>
                <w:sz w:val="17"/>
              </w:rPr>
            </w:pPr>
            <w:r>
              <w:rPr>
                <w:i/>
                <w:sz w:val="16"/>
              </w:rPr>
              <w:t>К • </w:t>
            </w:r>
            <w:r>
              <w:rPr>
                <w:sz w:val="17"/>
              </w:rPr>
              <w:t>1 — динамический эксцентриситет.</w:t>
            </w:r>
          </w:p>
          <w:p>
            <w:pPr>
              <w:pStyle w:val="TableParagraph"/>
              <w:spacing w:line="188" w:lineRule="exact" w:before="38"/>
              <w:ind w:left="112"/>
              <w:rPr>
                <w:sz w:val="17"/>
              </w:rPr>
            </w:pPr>
            <w:r>
              <w:rPr>
                <w:sz w:val="17"/>
              </w:rPr>
              <w:t>Число пар полюсов: </w:t>
            </w:r>
            <w:r>
              <w:rPr>
                <w:i/>
                <w:sz w:val="16"/>
              </w:rPr>
              <w:t>v, </w:t>
            </w:r>
            <w:r>
              <w:rPr>
                <w:sz w:val="17"/>
              </w:rPr>
              <w:t>■ р ± 1</w:t>
            </w:r>
          </w:p>
        </w:tc>
        <w:tc>
          <w:tcPr>
            <w:tcW w:w="4266" w:type="dxa"/>
          </w:tcPr>
          <w:p>
            <w:pPr>
              <w:pStyle w:val="TableParagraph"/>
              <w:spacing w:line="441" w:lineRule="auto" w:before="105"/>
              <w:ind w:left="111" w:right="2025" w:firstLine="9"/>
              <w:rPr>
                <w:sz w:val="17"/>
              </w:rPr>
            </w:pPr>
            <w:r>
              <w:rPr>
                <w:sz w:val="17"/>
              </w:rPr>
              <w:t>Тип: 2 вращающихся поля Частота: A jl ■*■ [± ^ )|</w:t>
            </w:r>
          </w:p>
          <w:p>
            <w:pPr>
              <w:pStyle w:val="TableParagraph"/>
              <w:spacing w:before="22"/>
              <w:ind w:left="111"/>
              <w:rPr>
                <w:i/>
                <w:sz w:val="16"/>
              </w:rPr>
            </w:pPr>
            <w:r>
              <w:rPr>
                <w:sz w:val="17"/>
              </w:rPr>
              <w:t>Число пар полюсов: </w:t>
            </w:r>
            <w:r>
              <w:rPr>
                <w:i/>
                <w:sz w:val="16"/>
              </w:rPr>
              <w:t>v</w:t>
            </w:r>
            <w:r>
              <w:rPr>
                <w:i/>
                <w:position w:val="-3"/>
                <w:sz w:val="10"/>
              </w:rPr>
              <w:t>2  </w:t>
            </w:r>
            <w:r>
              <w:rPr>
                <w:sz w:val="17"/>
              </w:rPr>
              <w:t>= и», ♦ </w:t>
            </w:r>
            <w:r>
              <w:rPr>
                <w:i/>
                <w:sz w:val="16"/>
              </w:rPr>
              <w:t>д</w:t>
            </w:r>
            <w:r>
              <w:rPr>
                <w:i/>
                <w:position w:val="-3"/>
                <w:sz w:val="10"/>
              </w:rPr>
              <w:t>2</w:t>
            </w:r>
            <w:r>
              <w:rPr>
                <w:i/>
                <w:sz w:val="16"/>
              </w:rPr>
              <w:t>О,</w:t>
            </w:r>
          </w:p>
          <w:p>
            <w:pPr>
              <w:pStyle w:val="TableParagraph"/>
              <w:spacing w:before="13"/>
              <w:ind w:left="2153"/>
              <w:rPr>
                <w:sz w:val="17"/>
              </w:rPr>
            </w:pPr>
            <w:r>
              <w:rPr>
                <w:sz w:val="17"/>
              </w:rPr>
              <w:t>8j*0; ±1: ±2:...</w:t>
            </w:r>
          </w:p>
        </w:tc>
        <w:tc>
          <w:tcPr>
            <w:tcW w:w="1116" w:type="dxa"/>
          </w:tcPr>
          <w:p>
            <w:pPr>
              <w:pStyle w:val="TableParagraph"/>
              <w:spacing w:before="142"/>
              <w:ind w:right="4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А</w:t>
            </w:r>
          </w:p>
        </w:tc>
      </w:tr>
      <w:tr>
        <w:trPr>
          <w:trHeight w:val="1260" w:hRule="atLeast"/>
        </w:trPr>
        <w:tc>
          <w:tcPr>
            <w:tcW w:w="1611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4" w:lineRule="auto"/>
              <w:ind w:left="148" w:right="208" w:hanging="9"/>
              <w:rPr>
                <w:sz w:val="12"/>
              </w:rPr>
            </w:pPr>
            <w:r>
              <w:rPr>
                <w:sz w:val="17"/>
              </w:rPr>
              <w:t>До пол»** тель­ ные </w:t>
            </w:r>
            <w:r>
              <w:rPr>
                <w:sz w:val="12"/>
              </w:rPr>
              <w:t>ПОЛЯ</w:t>
            </w:r>
          </w:p>
          <w:p>
            <w:pPr>
              <w:pStyle w:val="TableParagraph"/>
              <w:spacing w:line="276" w:lineRule="auto"/>
              <w:ind w:left="175" w:right="430" w:hanging="27"/>
              <w:rPr>
                <w:sz w:val="17"/>
              </w:rPr>
            </w:pPr>
            <w:r>
              <w:rPr>
                <w:sz w:val="17"/>
              </w:rPr>
              <w:t>в аварийных условиях</w:t>
            </w:r>
          </w:p>
        </w:tc>
        <w:tc>
          <w:tcPr>
            <w:tcW w:w="1836" w:type="dxa"/>
          </w:tcPr>
          <w:p>
            <w:pPr>
              <w:pStyle w:val="TableParagraph"/>
              <w:spacing w:line="309" w:lineRule="auto" w:before="105"/>
              <w:ind w:left="121" w:right="247" w:hanging="9"/>
              <w:rPr>
                <w:sz w:val="17"/>
              </w:rPr>
            </w:pPr>
            <w:r>
              <w:rPr>
                <w:sz w:val="17"/>
              </w:rPr>
              <w:t>Асимметрия рото­ ра</w:t>
            </w:r>
          </w:p>
        </w:tc>
        <w:tc>
          <w:tcPr>
            <w:tcW w:w="45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6" w:type="dxa"/>
          </w:tcPr>
          <w:p>
            <w:pPr>
              <w:pStyle w:val="TableParagraph"/>
              <w:spacing w:line="242" w:lineRule="auto" w:before="105"/>
              <w:ind w:left="768" w:right="612" w:hanging="648"/>
              <w:rPr>
                <w:sz w:val="17"/>
              </w:rPr>
            </w:pPr>
            <w:r>
              <w:rPr>
                <w:sz w:val="17"/>
              </w:rPr>
              <w:t>Тип: сумма полей обратной последователь­ ности одинаковой амплитуды</w:t>
            </w:r>
          </w:p>
          <w:p>
            <w:pPr>
              <w:pStyle w:val="TableParagraph"/>
              <w:spacing w:before="135"/>
              <w:ind w:left="111"/>
              <w:rPr>
                <w:sz w:val="17"/>
              </w:rPr>
            </w:pPr>
            <w:r>
              <w:rPr>
                <w:sz w:val="17"/>
              </w:rPr>
              <w:t>Частота: </w:t>
            </w:r>
            <w:r>
              <w:rPr>
                <w:sz w:val="13"/>
              </w:rPr>
              <w:t>а </w:t>
            </w:r>
            <w:r>
              <w:rPr>
                <w:sz w:val="17"/>
              </w:rPr>
              <w:t>|±* +—</w:t>
            </w: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spacing w:line="206" w:lineRule="exact"/>
              <w:ind w:left="111"/>
              <w:rPr>
                <w:sz w:val="17"/>
              </w:rPr>
            </w:pPr>
            <w:r>
              <w:rPr>
                <w:sz w:val="17"/>
              </w:rPr>
              <w:t>Число пар полюсов: </w:t>
            </w:r>
            <w:r>
              <w:rPr>
                <w:i/>
                <w:sz w:val="16"/>
              </w:rPr>
              <w:t>v</w:t>
            </w:r>
            <w:r>
              <w:rPr>
                <w:i/>
                <w:position w:val="-3"/>
                <w:sz w:val="10"/>
              </w:rPr>
              <w:t>2  </w:t>
            </w:r>
            <w:r>
              <w:rPr>
                <w:sz w:val="17"/>
              </w:rPr>
              <w:t>* 1: 2; 3;...</w:t>
            </w:r>
          </w:p>
        </w:tc>
        <w:tc>
          <w:tcPr>
            <w:tcW w:w="1116" w:type="dxa"/>
          </w:tcPr>
          <w:p>
            <w:pPr>
              <w:pStyle w:val="TableParagraph"/>
              <w:spacing w:before="141"/>
              <w:ind w:right="2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</w:tr>
    </w:tbl>
    <w:p>
      <w:pPr>
        <w:spacing w:before="78"/>
        <w:ind w:left="530" w:right="0" w:firstLine="0"/>
        <w:jc w:val="left"/>
        <w:rPr>
          <w:sz w:val="17"/>
        </w:rPr>
      </w:pPr>
      <w:r>
        <w:rPr/>
        <w:pict>
          <v:shape style="position:absolute;margin-left:770.276794pt;margin-top:-62.927101pt;width:12.65pt;height:133.950pt;mso-position-horizontal-relative:page;mso-position-vertical-relative:paragraph;z-index:104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/>
                    <w:t>ГОСТ </w:t>
                  </w:r>
                  <w:r>
                    <w:rPr>
                      <w:w w:val="100"/>
                    </w:rPr>
                    <w:t>IEC/TS </w:t>
                  </w:r>
                  <w:r>
                    <w:rPr>
                      <w:w w:val="99"/>
                    </w:rPr>
                    <w:t>60034-24—2015</w:t>
                  </w:r>
                </w:p>
              </w:txbxContent>
            </v:textbox>
            <w10:wrap type="none"/>
          </v:shape>
        </w:pict>
      </w:r>
      <w:r>
        <w:rPr>
          <w:sz w:val="17"/>
        </w:rPr>
        <w:t>Обозначения:</w:t>
      </w:r>
    </w:p>
    <w:p>
      <w:pPr>
        <w:spacing w:before="11"/>
        <w:ind w:left="540" w:right="0" w:firstLine="0"/>
        <w:jc w:val="left"/>
        <w:rPr>
          <w:sz w:val="17"/>
        </w:rPr>
      </w:pPr>
      <w:r>
        <w:rPr>
          <w:sz w:val="17"/>
        </w:rPr>
        <w:t>А — основная частота.</w:t>
      </w:r>
    </w:p>
    <w:p>
      <w:pPr>
        <w:spacing w:line="249" w:lineRule="auto" w:before="11"/>
        <w:ind w:left="549" w:right="10322" w:hanging="18"/>
        <w:jc w:val="left"/>
        <w:rPr>
          <w:sz w:val="17"/>
        </w:rPr>
      </w:pPr>
      <w:r>
        <w:rPr>
          <w:i/>
          <w:sz w:val="16"/>
        </w:rPr>
        <w:t>р </w:t>
      </w:r>
      <w:r>
        <w:rPr>
          <w:sz w:val="17"/>
        </w:rPr>
        <w:t>— число пар полюсов, паспортное; </w:t>
      </w:r>
      <w:r>
        <w:rPr>
          <w:i/>
          <w:sz w:val="16"/>
        </w:rPr>
        <w:t>v </w:t>
      </w:r>
      <w:r>
        <w:rPr>
          <w:sz w:val="17"/>
        </w:rPr>
        <w:t>— число пар полюсов фактическое: О»— число пазов статора:</w:t>
      </w:r>
    </w:p>
    <w:p>
      <w:pPr>
        <w:spacing w:line="181" w:lineRule="exact" w:before="0"/>
        <w:ind w:left="549" w:right="0" w:firstLine="0"/>
        <w:jc w:val="left"/>
        <w:rPr>
          <w:sz w:val="17"/>
        </w:rPr>
      </w:pPr>
      <w:r>
        <w:rPr>
          <w:sz w:val="17"/>
        </w:rPr>
        <w:t>О, — число стержней ротора;</w:t>
      </w:r>
    </w:p>
    <w:p>
      <w:pPr>
        <w:spacing w:before="12"/>
        <w:ind w:left="530" w:right="0" w:firstLine="0"/>
        <w:jc w:val="left"/>
        <w:rPr>
          <w:sz w:val="17"/>
        </w:rPr>
      </w:pPr>
      <w:r>
        <w:rPr>
          <w:sz w:val="17"/>
        </w:rPr>
        <w:t>а — скольжение.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before="0"/>
        <w:ind w:left="0" w:right="11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right"/>
        <w:rPr>
          <w:sz w:val="16"/>
        </w:rPr>
        <w:sectPr>
          <w:headerReference w:type="default" r:id="rId9"/>
          <w:footerReference w:type="default" r:id="rId10"/>
          <w:pgSz w:w="16840" w:h="11900" w:orient="landscape"/>
          <w:pgMar w:header="0" w:footer="0" w:top="0" w:bottom="280" w:left="166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  <w:jc w:val="both"/>
      </w:pPr>
      <w:r>
        <w:rPr/>
        <w:t>ГОСТ IEC/TS 60034-24—2015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0"/>
          <w:numId w:val="5"/>
        </w:numPr>
        <w:tabs>
          <w:tab w:pos="987" w:val="left" w:leader="none"/>
          <w:tab w:pos="988" w:val="left" w:leader="none"/>
        </w:tabs>
        <w:spacing w:line="240" w:lineRule="auto" w:before="0" w:after="0"/>
        <w:ind w:left="987" w:right="0" w:hanging="351"/>
        <w:jc w:val="left"/>
      </w:pPr>
      <w:bookmarkStart w:name="_bookmark4" w:id="6"/>
      <w:bookmarkEnd w:id="6"/>
      <w:r>
        <w:rPr>
          <w:b w:val="0"/>
        </w:rPr>
      </w:r>
      <w:bookmarkStart w:name="_bookmark4" w:id="7"/>
      <w:bookmarkEnd w:id="7"/>
      <w:r>
        <w:rPr/>
        <w:t>Вид</w:t>
      </w:r>
      <w:r>
        <w:rPr/>
        <w:t>ы анализа электрических</w:t>
      </w:r>
      <w:r>
        <w:rPr>
          <w:spacing w:val="-24"/>
        </w:rPr>
        <w:t> </w:t>
      </w:r>
      <w:r>
        <w:rPr/>
        <w:t>переменных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ListParagraph"/>
        <w:numPr>
          <w:ilvl w:val="1"/>
          <w:numId w:val="5"/>
        </w:numPr>
        <w:tabs>
          <w:tab w:pos="1023" w:val="left" w:leader="none"/>
        </w:tabs>
        <w:spacing w:line="240" w:lineRule="auto" w:before="1" w:after="0"/>
        <w:ind w:left="649" w:right="0" w:hanging="22"/>
        <w:jc w:val="left"/>
        <w:rPr>
          <w:sz w:val="19"/>
        </w:rPr>
      </w:pPr>
      <w:r>
        <w:rPr>
          <w:sz w:val="19"/>
        </w:rPr>
        <w:t>Общие сведения</w:t>
      </w:r>
    </w:p>
    <w:p>
      <w:pPr>
        <w:pStyle w:val="BodyText"/>
        <w:spacing w:line="247" w:lineRule="auto" w:before="69"/>
        <w:ind w:left="114" w:right="124" w:firstLine="521"/>
        <w:jc w:val="both"/>
      </w:pPr>
      <w:r>
        <w:rPr/>
        <w:t>Метод определения неисправностей должен позволять обнаруживать их на  ранней  стадии.  Поэтому оптимальным для достижения указанных целей является обнаружение существенных  изме­ нений сигналов при появлении набольших</w:t>
      </w:r>
      <w:r>
        <w:rPr>
          <w:spacing w:val="-23"/>
        </w:rPr>
        <w:t> </w:t>
      </w:r>
      <w:r>
        <w:rPr/>
        <w:t>дефектов.</w:t>
      </w:r>
    </w:p>
    <w:p>
      <w:pPr>
        <w:pStyle w:val="BodyText"/>
        <w:spacing w:line="256" w:lineRule="auto" w:before="8"/>
        <w:ind w:left="114" w:right="123" w:firstLine="513"/>
        <w:jc w:val="both"/>
      </w:pPr>
      <w:r>
        <w:rPr/>
        <w:t>Обработка сигналов требует соответствующего электронного оборудования. Хотя разрешающая способность современного оборудования велика, в настоящем стандарте преимущество отдается сигналам, которые не требуют высокой точности измерительного оборудования.</w:t>
      </w:r>
    </w:p>
    <w:p>
      <w:pPr>
        <w:pStyle w:val="ListParagraph"/>
        <w:numPr>
          <w:ilvl w:val="1"/>
          <w:numId w:val="5"/>
        </w:numPr>
        <w:tabs>
          <w:tab w:pos="1015" w:val="left" w:leader="none"/>
        </w:tabs>
        <w:spacing w:line="240" w:lineRule="auto" w:before="54" w:after="0"/>
        <w:ind w:left="1014" w:right="0" w:hanging="387"/>
        <w:jc w:val="left"/>
        <w:rPr>
          <w:sz w:val="19"/>
        </w:rPr>
      </w:pPr>
      <w:r>
        <w:rPr>
          <w:sz w:val="19"/>
        </w:rPr>
        <w:t>Анализ тока и напряжения</w:t>
      </w:r>
      <w:r>
        <w:rPr>
          <w:spacing w:val="-13"/>
          <w:sz w:val="19"/>
        </w:rPr>
        <w:t> </w:t>
      </w:r>
      <w:r>
        <w:rPr>
          <w:sz w:val="19"/>
        </w:rPr>
        <w:t>статора</w:t>
      </w:r>
    </w:p>
    <w:p>
      <w:pPr>
        <w:pStyle w:val="BodyText"/>
        <w:spacing w:line="256" w:lineRule="auto" w:before="87"/>
        <w:ind w:left="627" w:right="1494" w:hanging="10"/>
      </w:pPr>
      <w:r>
        <w:rPr/>
        <w:t>Анализ токов или напряжений на клеммах статора позволяют обнаружить следующее: различные частоты.</w:t>
      </w:r>
    </w:p>
    <w:p>
      <w:pPr>
        <w:pStyle w:val="BodyText"/>
        <w:spacing w:line="201" w:lineRule="exact"/>
        <w:ind w:left="627"/>
      </w:pPr>
      <w:r>
        <w:rPr/>
        <w:t>составляющие прямой, обратной и нулевой последовательности.</w:t>
      </w:r>
    </w:p>
    <w:p>
      <w:pPr>
        <w:pStyle w:val="BodyText"/>
        <w:spacing w:before="16"/>
        <w:ind w:left="627"/>
      </w:pPr>
      <w:r>
        <w:rPr/>
        <w:t>различные амплитуды составляющих.</w:t>
      </w:r>
    </w:p>
    <w:p>
      <w:pPr>
        <w:pStyle w:val="BodyText"/>
        <w:spacing w:line="252" w:lineRule="auto" w:before="15"/>
        <w:ind w:left="105" w:right="122" w:firstLine="530"/>
        <w:jc w:val="both"/>
      </w:pPr>
      <w:r>
        <w:rPr/>
        <w:t>Вообще, изменение индукции в зоне воздушного зазора индуцирует напряжения в статорной  обмотке соответствующих частот, что. в свою очередь, определяет наличие токов техже частот. При воз­ никновении неисправностей на основной ток питания накладываются дополнительные составляющие, параметры которых взависимости от определенных  неисправностей детально рассмотрены втаблице1  для случая трехфазных асинхронных короткозамкнутых</w:t>
      </w:r>
      <w:r>
        <w:rPr>
          <w:spacing w:val="-34"/>
        </w:rPr>
        <w:t> </w:t>
      </w:r>
      <w:r>
        <w:rPr/>
        <w:t>двигателей.</w:t>
      </w:r>
    </w:p>
    <w:p>
      <w:pPr>
        <w:pStyle w:val="BodyText"/>
        <w:spacing w:line="256" w:lineRule="auto" w:before="4"/>
        <w:ind w:left="114" w:right="114" w:firstLine="513"/>
        <w:jc w:val="both"/>
      </w:pPr>
      <w:r>
        <w:rPr/>
        <w:t>Таблица 1 составлена для одной основной частоты питающего напряжения.  Однако  ее  данные могут быть распространены и для других гармонических компонент (с  различными значениями парамет­ ров напряжение—частота) в спектре питания двигателя, что характерно для электропривода по системе преобразователь частоты — двигатель.</w:t>
      </w:r>
    </w:p>
    <w:p>
      <w:pPr>
        <w:pStyle w:val="BodyText"/>
        <w:spacing w:line="247" w:lineRule="auto"/>
        <w:ind w:left="114" w:right="104" w:firstLine="521"/>
        <w:jc w:val="both"/>
      </w:pPr>
      <w:r>
        <w:rPr/>
        <w:t>В таблице 1 представлены составляющие поля в воздушном зазоре машины. Соответствующая составляющая индуцирует ЭДС в обмотке статора в зависимости от  обмоточного  коэффициента  с  учетом числа пар полюсов. Обмоточный коэффициент связан со следующими факторами:</w:t>
      </w:r>
    </w:p>
    <w:p>
      <w:pPr>
        <w:pStyle w:val="ListParagraph"/>
        <w:numPr>
          <w:ilvl w:val="0"/>
          <w:numId w:val="4"/>
        </w:numPr>
        <w:tabs>
          <w:tab w:pos="747" w:val="left" w:leader="none"/>
        </w:tabs>
        <w:spacing w:line="240" w:lineRule="auto" w:before="8" w:after="0"/>
        <w:ind w:left="746" w:right="0" w:hanging="119"/>
        <w:jc w:val="left"/>
        <w:rPr>
          <w:sz w:val="19"/>
        </w:rPr>
      </w:pPr>
      <w:r>
        <w:rPr>
          <w:sz w:val="19"/>
        </w:rPr>
        <w:t>коэффициент</w:t>
      </w:r>
      <w:r>
        <w:rPr>
          <w:spacing w:val="-14"/>
          <w:sz w:val="19"/>
        </w:rPr>
        <w:t> </w:t>
      </w:r>
      <w:r>
        <w:rPr>
          <w:sz w:val="19"/>
        </w:rPr>
        <w:t>распределения.</w:t>
      </w:r>
    </w:p>
    <w:p>
      <w:pPr>
        <w:pStyle w:val="ListParagraph"/>
        <w:numPr>
          <w:ilvl w:val="0"/>
          <w:numId w:val="6"/>
        </w:numPr>
        <w:tabs>
          <w:tab w:pos="753" w:val="left" w:leader="none"/>
        </w:tabs>
        <w:spacing w:line="240" w:lineRule="auto" w:before="14" w:after="0"/>
        <w:ind w:left="752" w:right="0" w:hanging="125"/>
        <w:jc w:val="left"/>
        <w:rPr>
          <w:sz w:val="19"/>
        </w:rPr>
      </w:pPr>
      <w:r>
        <w:rPr>
          <w:sz w:val="19"/>
        </w:rPr>
        <w:t>коэффициент укорочения шага</w:t>
      </w:r>
      <w:r>
        <w:rPr>
          <w:spacing w:val="-13"/>
          <w:sz w:val="19"/>
        </w:rPr>
        <w:t> </w:t>
      </w:r>
      <w:r>
        <w:rPr>
          <w:sz w:val="19"/>
        </w:rPr>
        <w:t>обмотки.</w:t>
      </w:r>
    </w:p>
    <w:p>
      <w:pPr>
        <w:pStyle w:val="ListParagraph"/>
        <w:numPr>
          <w:ilvl w:val="0"/>
          <w:numId w:val="6"/>
        </w:numPr>
        <w:tabs>
          <w:tab w:pos="753" w:val="left" w:leader="none"/>
        </w:tabs>
        <w:spacing w:line="240" w:lineRule="auto" w:before="14" w:after="0"/>
        <w:ind w:left="752" w:right="0" w:hanging="125"/>
        <w:jc w:val="left"/>
        <w:rPr>
          <w:sz w:val="19"/>
        </w:rPr>
      </w:pPr>
      <w:r>
        <w:rPr>
          <w:sz w:val="19"/>
        </w:rPr>
        <w:t>коэффициент</w:t>
      </w:r>
      <w:r>
        <w:rPr>
          <w:spacing w:val="-1"/>
          <w:sz w:val="19"/>
        </w:rPr>
        <w:t> </w:t>
      </w:r>
      <w:r>
        <w:rPr>
          <w:sz w:val="19"/>
        </w:rPr>
        <w:t>секций.</w:t>
      </w:r>
    </w:p>
    <w:p>
      <w:pPr>
        <w:pStyle w:val="BodyText"/>
        <w:spacing w:line="252" w:lineRule="auto" w:before="14"/>
        <w:ind w:left="114" w:right="189" w:firstLine="521"/>
      </w:pPr>
      <w:r>
        <w:rPr/>
        <w:t>Коэффициент секции не получил широкого распространения среди инженеров, однако важен в текущем контексте. Каждая симметричная трехфазная обмотка в пазу состоит из р (в случае однослой­  ной обмотки) или 2р (в случае двухслойной) одинаковых групп витков (ветвей), которые симметрично распределены по окружности. Они могут образовывать последовательные или параллельные ветви с максимальным числом а </w:t>
      </w:r>
      <w:r>
        <w:rPr>
          <w:i/>
        </w:rPr>
        <w:t>- </w:t>
      </w:r>
      <w:r>
        <w:rPr/>
        <w:t>2р. Способ соединения определяет коэффициент секции для соответствую­  щего числа пар полюсов.</w:t>
      </w:r>
    </w:p>
    <w:p>
      <w:pPr>
        <w:pStyle w:val="BodyText"/>
        <w:spacing w:line="235" w:lineRule="auto" w:before="8"/>
        <w:ind w:left="113" w:right="120" w:firstLine="522"/>
        <w:jc w:val="both"/>
      </w:pPr>
      <w:r>
        <w:rPr/>
        <w:t>Можно  показать,  что  коэффициент  секции  равен  нулю  для полей,  вызванных  эксцентриситетом. у = р + </w:t>
      </w:r>
      <w:r>
        <w:rPr>
          <w:rFonts w:ascii="Times New Roman" w:hAnsi="Times New Roman"/>
          <w:sz w:val="21"/>
        </w:rPr>
        <w:t>1 </w:t>
      </w:r>
      <w:r>
        <w:rPr/>
        <w:t>и </w:t>
      </w:r>
      <w:r>
        <w:rPr>
          <w:i/>
        </w:rPr>
        <w:t>v-p-^ </w:t>
      </w:r>
      <w:r>
        <w:rPr/>
        <w:t>для всех обмоток с последовательным соединением групп. Поэтому оба типа эксцентриситета не могут быть определены для таких машин путем анализа статорного тока.</w:t>
      </w:r>
    </w:p>
    <w:p>
      <w:pPr>
        <w:pStyle w:val="BodyText"/>
        <w:spacing w:line="252" w:lineRule="auto" w:before="15"/>
        <w:ind w:left="114" w:right="111" w:firstLine="521"/>
        <w:jc w:val="both"/>
      </w:pPr>
      <w:r>
        <w:rPr/>
        <w:t>Коэффициент секций полей гармоник в соответствии с пунктами 1—4 таблицы 1 также зависит от геометрии, а также от количества пазов ротора. Эти параметры выбираются производителем машины исходя из различных соображений (например, чтобы уменьшить магнитное притяжение, избежать опас­  ной магнитной звуковой эмиссии и т.л.) и обычно не известны потребителю. Поэтому не рекомендуется использовать гармоники полей ротора по пунктам 3 и 4 таблицы 1 в качестве сигналов для анализа статорного тока.</w:t>
      </w:r>
    </w:p>
    <w:p>
      <w:pPr>
        <w:pStyle w:val="BodyText"/>
        <w:spacing w:line="247" w:lineRule="auto" w:before="5"/>
        <w:ind w:left="114" w:right="121" w:firstLine="521"/>
        <w:jc w:val="both"/>
      </w:pPr>
      <w:r>
        <w:rPr/>
        <w:t>Группа обмоточных дефектов по пункту 3 таблицы 1 характеризует наиболее частые дефекты активных частей машины. Все они производят поля основной частоты. Таким образом, неисправности        в обмотках не могут быть обнаружены с помощью анализа токов</w:t>
      </w:r>
      <w:r>
        <w:rPr>
          <w:spacing w:val="-32"/>
        </w:rPr>
        <w:t> </w:t>
      </w:r>
      <w:r>
        <w:rPr/>
        <w:t>статора.</w:t>
      </w:r>
    </w:p>
    <w:p>
      <w:pPr>
        <w:pStyle w:val="BodyText"/>
        <w:spacing w:line="256" w:lineRule="auto" w:before="9"/>
        <w:ind w:left="114" w:right="113" w:firstLine="521"/>
        <w:jc w:val="both"/>
      </w:pPr>
      <w:r>
        <w:rPr/>
        <w:t>Изменения потока, вызванные неисправностями обмоток,  имеют  эллиптический  характер,  кото­ рый означает наложение двух синусоид противоположного направления, имеющих одинаковое число полюсов и частоту, но различную амплитуду. В принципе, такие неисправности могут быть обнаружены путем анализа тока обратной последовательности на основной</w:t>
      </w:r>
      <w:r>
        <w:rPr>
          <w:spacing w:val="-28"/>
        </w:rPr>
        <w:t> </w:t>
      </w:r>
      <w:r>
        <w:rPr/>
        <w:t>частоте.</w:t>
      </w:r>
    </w:p>
    <w:p>
      <w:pPr>
        <w:pStyle w:val="BodyText"/>
        <w:spacing w:line="201" w:lineRule="exact"/>
        <w:ind w:left="114" w:firstLine="521"/>
        <w:jc w:val="both"/>
      </w:pPr>
      <w:r>
        <w:rPr/>
        <w:t>В  случае таких  опасных  неисправностей,  какэамыкания внутри обмоток, когда по одному из витков</w:t>
      </w:r>
    </w:p>
    <w:p>
      <w:pPr>
        <w:pStyle w:val="BodyText"/>
        <w:spacing w:line="252" w:lineRule="auto" w:before="15"/>
        <w:ind w:left="114" w:right="122"/>
        <w:jc w:val="both"/>
      </w:pPr>
      <w:r>
        <w:rPr/>
        <w:t>фазы в высоковольтном двигателе течет весьма большой ток.  компонента  обратной  последователь­ ности весьма мала. Она может быть также вызвана асимметрией питающего напряжения (обратная последовательность питающего напряжения может вызвать шести-десятикратную обратную последо­ вательность тока). Вышесказанное означает, что не рекомендуется определять неисправности в обмот­  ках путем анализа токов и</w:t>
      </w:r>
      <w:r>
        <w:rPr>
          <w:spacing w:val="-22"/>
        </w:rPr>
        <w:t> </w:t>
      </w:r>
      <w:r>
        <w:rPr/>
        <w:t>напряжений.</w:t>
      </w:r>
    </w:p>
    <w:p>
      <w:pPr>
        <w:spacing w:before="167"/>
        <w:ind w:left="114" w:right="0" w:firstLine="0"/>
        <w:jc w:val="both"/>
        <w:rPr>
          <w:sz w:val="16"/>
        </w:rPr>
      </w:pPr>
      <w:r>
        <w:rPr>
          <w:sz w:val="16"/>
        </w:rPr>
        <w:t>4</w:t>
      </w:r>
    </w:p>
    <w:p>
      <w:pPr>
        <w:spacing w:after="0"/>
        <w:jc w:val="both"/>
        <w:rPr>
          <w:sz w:val="16"/>
        </w:rPr>
        <w:sectPr>
          <w:headerReference w:type="default" r:id="rId11"/>
          <w:footerReference w:type="default" r:id="rId12"/>
          <w:pgSz w:w="11900" w:h="16840"/>
          <w:pgMar w:header="520" w:footer="523" w:top="72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46"/>
        <w:jc w:val="right"/>
      </w:pPr>
      <w:r>
        <w:rPr/>
        <w:t>ГОСТ IEC/TS 60034-24—2015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56" w:lineRule="auto" w:before="1"/>
        <w:ind w:left="136" w:right="121" w:firstLine="495"/>
        <w:jc w:val="both"/>
      </w:pPr>
      <w:r>
        <w:rPr/>
        <w:t>Достоверное обнаружение неисправностей беличьей  клетки  ротора  (разрушение  стержней  и колец) возможно путем анализа токов статора.</w:t>
      </w:r>
    </w:p>
    <w:p>
      <w:pPr>
        <w:pStyle w:val="BodyText"/>
        <w:spacing w:line="256" w:lineRule="auto" w:before="18"/>
        <w:ind w:left="118" w:right="115" w:firstLine="522"/>
        <w:jc w:val="both"/>
      </w:pPr>
      <w:r>
        <w:rPr/>
        <w:t>Следует отметить и другие ограничения анализа статорного тока. Статистика страховых компаний свидетельствует о том. что большинство неисправностей возникает во время  переходных  процессов, таких как пуск двигателя, короткое замыкание на клеммах, в процессе которых происходят броски токов. Проведение анализа тока в течение короткого периода переходных процессов малоперспективно.</w:t>
      </w:r>
    </w:p>
    <w:p>
      <w:pPr>
        <w:pStyle w:val="ListParagraph"/>
        <w:numPr>
          <w:ilvl w:val="1"/>
          <w:numId w:val="5"/>
        </w:numPr>
        <w:tabs>
          <w:tab w:pos="1042" w:val="left" w:leader="none"/>
        </w:tabs>
        <w:spacing w:line="256" w:lineRule="auto" w:before="90" w:after="0"/>
        <w:ind w:left="649" w:right="1110" w:hanging="9"/>
        <w:jc w:val="left"/>
        <w:rPr>
          <w:sz w:val="19"/>
        </w:rPr>
      </w:pPr>
      <w:r>
        <w:rPr>
          <w:sz w:val="19"/>
        </w:rPr>
        <w:t>Индуцированные напряжения добавочных витков в пазах статора или датчиках</w:t>
      </w:r>
      <w:r>
        <w:rPr>
          <w:spacing w:val="-33"/>
          <w:sz w:val="19"/>
        </w:rPr>
        <w:t> </w:t>
      </w:r>
      <w:r>
        <w:rPr>
          <w:sz w:val="19"/>
        </w:rPr>
        <w:t>потока в</w:t>
      </w:r>
      <w:r>
        <w:rPr>
          <w:spacing w:val="-7"/>
          <w:sz w:val="19"/>
        </w:rPr>
        <w:t> </w:t>
      </w:r>
      <w:r>
        <w:rPr>
          <w:sz w:val="19"/>
        </w:rPr>
        <w:t>зазоре</w:t>
      </w:r>
    </w:p>
    <w:p>
      <w:pPr>
        <w:pStyle w:val="BodyText"/>
        <w:spacing w:line="256" w:lineRule="auto" w:before="72"/>
        <w:ind w:left="118" w:right="115" w:firstLine="522"/>
        <w:jc w:val="both"/>
      </w:pPr>
      <w:r>
        <w:rPr/>
        <w:t>Идеальный диагностический сигнал должен оставаться равным нулю в установившихся и пере­ ходных режимах работы исправного двигателя и расти при возникновении дефектов всех категорий, поименованных в пунктах 3—5 таблицы 1. а также идентифицировать различие между ними. Решения должны быть оптимальными для практической реализации.</w:t>
      </w:r>
    </w:p>
    <w:p>
      <w:pPr>
        <w:pStyle w:val="BodyText"/>
        <w:spacing w:line="252" w:lineRule="auto" w:before="18"/>
        <w:ind w:left="118" w:right="116" w:firstLine="522"/>
        <w:jc w:val="both"/>
      </w:pPr>
      <w:r>
        <w:rPr/>
        <w:t>8 основе данныхрешенийлежатеыполнвнные из изолированного провода витки, диаметр которых выбирается исключительно из конструктивных соображений. Оба конца витка располагаются в пазах статора основной обмотки, обычно на стадии сборки машины между верхним слоем обмотки и пазовым клином. Возможен монтаж витка и на более поздней стадии. Концы витка располагаются насколько возможно близко концам обмотки.</w:t>
      </w:r>
    </w:p>
    <w:p>
      <w:pPr>
        <w:pStyle w:val="BodyText"/>
        <w:spacing w:line="237" w:lineRule="auto" w:before="43"/>
        <w:ind w:left="136" w:right="110" w:firstLine="504"/>
        <w:jc w:val="both"/>
      </w:pPr>
      <w:r>
        <w:rPr/>
        <w:t>Такое же внедрение в различные места расположения магнитного поля статора возможно с  помощью иных датчиков, нежели измерительный</w:t>
      </w:r>
      <w:r>
        <w:rPr>
          <w:spacing w:val="-21"/>
        </w:rPr>
        <w:t> </w:t>
      </w:r>
      <w:r>
        <w:rPr/>
        <w:t>виток.</w:t>
      </w:r>
    </w:p>
    <w:p>
      <w:pPr>
        <w:pStyle w:val="BodyText"/>
        <w:spacing w:line="252" w:lineRule="auto" w:before="51"/>
        <w:ind w:left="118" w:right="115" w:firstLine="522"/>
        <w:jc w:val="both"/>
      </w:pPr>
      <w:r>
        <w:rPr/>
        <w:t>Как правило, последовательно соединяются несколько витков  с  одинаковым  шагом,  сдвинутые  друг относительно друга на одинаковый угол. Это делается с целью получить измерительную систему       из вспомогательных витков с результирующим равным нулю обмоточным коэффициентом всех полей в зазоре при исправном состоянии машины, но  максимальным  обмоточным  коэффициентом  при  числе пар полюсов, которое используется как базовое в процессе диагностики определенной</w:t>
      </w:r>
      <w:r>
        <w:rPr>
          <w:spacing w:val="-38"/>
        </w:rPr>
        <w:t> </w:t>
      </w:r>
      <w:r>
        <w:rPr/>
        <w:t>неисправности.</w:t>
      </w:r>
    </w:p>
    <w:p>
      <w:pPr>
        <w:pStyle w:val="BodyText"/>
        <w:spacing w:line="252" w:lineRule="auto" w:before="22"/>
        <w:ind w:left="127" w:right="117" w:firstLine="513"/>
        <w:jc w:val="both"/>
      </w:pPr>
      <w:r>
        <w:rPr/>
        <w:t>Если система вспомогательных витков удовлетворяет названным выше условиям для  базового  поля, которое присутствует наряду с полями, возникшими от неисправностей, указанных в пунктах Э—5 таблицы 1, она считается законченной. Однако при этом имеет место одна трудность. Поля, возникаю­  щие при неисправностях  обмоток в  соответствии  с пунктом  3. имеют эллиптическую форму. Если одно  из них принято за базовое, индуцируемое напряжение измерительной системы будет зависеть от место­ положения</w:t>
      </w:r>
      <w:r>
        <w:rPr>
          <w:spacing w:val="-6"/>
        </w:rPr>
        <w:t> </w:t>
      </w:r>
      <w:r>
        <w:rPr/>
        <w:t>неисправности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окружности.</w:t>
      </w:r>
      <w:r>
        <w:rPr>
          <w:spacing w:val="-7"/>
        </w:rPr>
        <w:t> </w:t>
      </w:r>
      <w:r>
        <w:rPr/>
        <w:t>Такая</w:t>
      </w:r>
      <w:r>
        <w:rPr>
          <w:spacing w:val="-6"/>
        </w:rPr>
        <w:t> </w:t>
      </w:r>
      <w:r>
        <w:rPr/>
        <w:t>ситуация</w:t>
      </w:r>
      <w:r>
        <w:rPr>
          <w:spacing w:val="-6"/>
        </w:rPr>
        <w:t> </w:t>
      </w:r>
      <w:r>
        <w:rPr/>
        <w:t>является</w:t>
      </w:r>
      <w:r>
        <w:rPr>
          <w:spacing w:val="-6"/>
        </w:rPr>
        <w:t> </w:t>
      </w:r>
      <w:r>
        <w:rPr/>
        <w:t>неприемлемой.</w:t>
      </w:r>
    </w:p>
    <w:p>
      <w:pPr>
        <w:pStyle w:val="BodyText"/>
        <w:spacing w:line="252" w:lineRule="auto" w:before="40"/>
        <w:ind w:left="118" w:right="117" w:firstLine="522"/>
        <w:jc w:val="both"/>
      </w:pPr>
      <w:r>
        <w:rPr/>
        <w:t>Проблема может быть решена путем использования второй аналогичной системы витков, сдвину­  той относительно первой на угол a/2v. где </w:t>
      </w:r>
      <w:r>
        <w:rPr>
          <w:i/>
        </w:rPr>
        <w:t>v </w:t>
      </w:r>
      <w:r>
        <w:rPr/>
        <w:t>— число пар полюсов базового поля. Обе группы витков образуют  симметричную двухфазную систему, которая позволяет рассчитать симметричные компонен­    ты по двум измеренным напряжениям. Симметричные компоненты уже не зависят от расположения неисправности.</w:t>
      </w:r>
    </w:p>
    <w:p>
      <w:pPr>
        <w:pStyle w:val="BodyText"/>
        <w:spacing w:line="256" w:lineRule="auto" w:before="22"/>
        <w:ind w:left="136" w:right="249" w:firstLine="504"/>
      </w:pPr>
      <w:r>
        <w:rPr/>
        <w:t>Настоящее руководство не предполагает  детальное  описание  процедуры  проектирования  систе­ мы измерительных витков. Можно упомянуть лишь, что минимальное число витков составляет от 6 до 12   в</w:t>
      </w:r>
      <w:r>
        <w:rPr>
          <w:spacing w:val="-6"/>
        </w:rPr>
        <w:t> </w:t>
      </w:r>
      <w:r>
        <w:rPr/>
        <w:t>зависимости</w:t>
      </w:r>
      <w:r>
        <w:rPr>
          <w:spacing w:val="-6"/>
        </w:rPr>
        <w:t> </w:t>
      </w:r>
      <w:r>
        <w:rPr/>
        <w:t>отданных</w:t>
      </w:r>
      <w:r>
        <w:rPr>
          <w:spacing w:val="-6"/>
        </w:rPr>
        <w:t> </w:t>
      </w:r>
      <w:r>
        <w:rPr/>
        <w:t>испытуемой</w:t>
      </w:r>
      <w:r>
        <w:rPr>
          <w:spacing w:val="-5"/>
        </w:rPr>
        <w:t> </w:t>
      </w:r>
      <w:r>
        <w:rPr/>
        <w:t>машины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желаемой</w:t>
      </w:r>
      <w:r>
        <w:rPr>
          <w:spacing w:val="-5"/>
        </w:rPr>
        <w:t> </w:t>
      </w:r>
      <w:r>
        <w:rPr/>
        <w:t>точности</w:t>
      </w:r>
      <w:r>
        <w:rPr>
          <w:spacing w:val="-5"/>
        </w:rPr>
        <w:t> </w:t>
      </w:r>
      <w:r>
        <w:rPr/>
        <w:t>диагностики.</w:t>
      </w:r>
    </w:p>
    <w:p>
      <w:pPr>
        <w:pStyle w:val="BodyText"/>
        <w:spacing w:line="256" w:lineRule="auto" w:before="18"/>
        <w:ind w:left="136" w:right="115" w:firstLine="504"/>
        <w:jc w:val="both"/>
      </w:pPr>
      <w:r>
        <w:rPr/>
        <w:t>Базовое поле берется из списка полей в зазоре, которые возбуждаются определенной неисправ­ ностью. но  равны  нулю  в исправной  машине.  Поэтому  амплитуда базового  поля  почти не  изменяется в процессе переходных процессов. Это положение проверяется</w:t>
      </w:r>
      <w:r>
        <w:rPr>
          <w:spacing w:val="-18"/>
        </w:rPr>
        <w:t> </w:t>
      </w:r>
      <w:r>
        <w:rPr/>
        <w:t>экспериментально.</w:t>
      </w:r>
    </w:p>
    <w:p>
      <w:pPr>
        <w:pStyle w:val="BodyText"/>
        <w:spacing w:line="234" w:lineRule="exact" w:before="9"/>
        <w:ind w:left="118" w:right="120" w:firstLine="522"/>
        <w:jc w:val="both"/>
      </w:pPr>
      <w:r>
        <w:rPr/>
        <w:t>Процедура диагностики описана в таблице 2. Критерием неисправности в обмотке является нали­  чие обеих симметричных составляющих (прямой и обратной последовательности) на основной частоте. Напряжения в случае статического эксцентриситета имеют также основную частоту, однако напряжение обратной последовательности </w:t>
      </w:r>
      <w:r>
        <w:rPr>
          <w:i/>
        </w:rPr>
        <w:t>и </w:t>
      </w:r>
      <w:r>
        <w:rPr>
          <w:i/>
          <w:position w:val="-4"/>
          <w:sz w:val="12"/>
        </w:rPr>
        <w:t>л  </w:t>
      </w:r>
      <w:r>
        <w:rPr/>
        <w:t>равно нулю. Динамический эксцентриситет может быть вызван други­   ми </w:t>
      </w:r>
      <w:r>
        <w:rPr>
          <w:spacing w:val="12"/>
        </w:rPr>
        <w:t> </w:t>
      </w:r>
      <w:r>
        <w:rPr/>
        <w:t>неисправностями </w:t>
      </w:r>
      <w:r>
        <w:rPr>
          <w:spacing w:val="10"/>
        </w:rPr>
        <w:t> </w:t>
      </w:r>
      <w:r>
        <w:rPr/>
        <w:t>и </w:t>
      </w:r>
      <w:r>
        <w:rPr>
          <w:spacing w:val="12"/>
        </w:rPr>
        <w:t> </w:t>
      </w:r>
      <w:r>
        <w:rPr/>
        <w:t>соответствовать </w:t>
      </w:r>
      <w:r>
        <w:rPr>
          <w:spacing w:val="12"/>
        </w:rPr>
        <w:t> </w:t>
      </w:r>
      <w:r>
        <w:rPr/>
        <w:t>другим </w:t>
      </w:r>
      <w:r>
        <w:rPr>
          <w:spacing w:val="12"/>
        </w:rPr>
        <w:t> </w:t>
      </w:r>
      <w:r>
        <w:rPr/>
        <w:t>характерным </w:t>
      </w:r>
      <w:r>
        <w:rPr>
          <w:spacing w:val="11"/>
        </w:rPr>
        <w:t> </w:t>
      </w:r>
      <w:r>
        <w:rPr/>
        <w:t>частотам </w:t>
      </w:r>
      <w:r>
        <w:rPr>
          <w:spacing w:val="11"/>
        </w:rPr>
        <w:t> </w:t>
      </w:r>
      <w:r>
        <w:rPr/>
        <w:t>индуцированного </w:t>
      </w:r>
      <w:r>
        <w:rPr>
          <w:spacing w:val="11"/>
        </w:rPr>
        <w:t> </w:t>
      </w:r>
      <w:r>
        <w:rPr/>
        <w:t>напряжения.</w:t>
      </w:r>
    </w:p>
    <w:p>
      <w:pPr>
        <w:pStyle w:val="BodyText"/>
        <w:spacing w:line="256" w:lineRule="auto"/>
        <w:ind w:left="127" w:right="118" w:hanging="9"/>
        <w:jc w:val="both"/>
      </w:pPr>
      <w:r>
        <w:rPr/>
        <w:t>Асимметрия ротора индуцируется другими характерными частотами индуцированного напряжения: индуцированное  напряжение  становится  равным   нулю   при   синхронной   частоте  вращения  машины (а = 0). поскольку токи, ответственные за создание базового поля, отсутствуют.</w:t>
      </w:r>
    </w:p>
    <w:p>
      <w:pPr>
        <w:pStyle w:val="BodyText"/>
        <w:spacing w:line="256" w:lineRule="auto" w:before="28"/>
        <w:ind w:left="127" w:right="168" w:firstLine="513"/>
        <w:jc w:val="both"/>
      </w:pPr>
      <w:r>
        <w:rPr/>
        <w:t>8 заключение следует отметить, что профессионально  спроектированная  система  дополнитель­ ных обмоток является подходящим инструментом выявления и диагностики неисправностей.</w:t>
      </w:r>
    </w:p>
    <w:p>
      <w:pPr>
        <w:pStyle w:val="BodyText"/>
        <w:spacing w:line="249" w:lineRule="auto" w:before="36"/>
        <w:ind w:left="118" w:right="119" w:firstLine="513"/>
        <w:jc w:val="both"/>
      </w:pPr>
      <w:r>
        <w:rPr/>
        <w:t>Для полноты освещения вопроса следует упомянуть и о других типах диагностических обмоток, предлагаемыхетехнической литературе, например, на одномстаторном зубце. Они могут быть полезны   для исследования отдельных эффектов, но не пригодны для комплексной диагностики, а потому не могут быть рекомендованы для применения в инженерной</w:t>
      </w:r>
      <w:r>
        <w:rPr>
          <w:spacing w:val="-17"/>
        </w:rPr>
        <w:t> </w:t>
      </w:r>
      <w:r>
        <w:rPr/>
        <w:t>практике.</w:t>
      </w:r>
    </w:p>
    <w:p>
      <w:pPr>
        <w:pStyle w:val="BodyText"/>
        <w:rPr>
          <w:sz w:val="20"/>
        </w:rPr>
      </w:pPr>
    </w:p>
    <w:p>
      <w:pPr>
        <w:pStyle w:val="BodyText"/>
        <w:spacing w:before="172"/>
        <w:ind w:right="105"/>
        <w:jc w:val="right"/>
      </w:pPr>
      <w:r>
        <w:rPr>
          <w:w w:val="99"/>
        </w:rPr>
        <w:t>5</w:t>
      </w:r>
    </w:p>
    <w:p>
      <w:pPr>
        <w:spacing w:after="0"/>
        <w:jc w:val="right"/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42"/>
      </w:pPr>
      <w:r>
        <w:rPr/>
        <w:t>ГОСТ ШС/TS 60034*24—2015</w:t>
      </w:r>
    </w:p>
    <w:p>
      <w:pPr>
        <w:pStyle w:val="BodyText"/>
        <w:spacing w:before="9"/>
        <w:rPr>
          <w:sz w:val="24"/>
        </w:rPr>
      </w:pPr>
    </w:p>
    <w:p>
      <w:pPr>
        <w:spacing w:line="264" w:lineRule="auto" w:before="0"/>
        <w:ind w:left="125" w:right="138" w:firstLine="9"/>
        <w:jc w:val="left"/>
        <w:rPr>
          <w:sz w:val="17"/>
        </w:rPr>
      </w:pPr>
      <w:r>
        <w:rPr/>
        <w:pict>
          <v:shape style="position:absolute;margin-left:69.550003pt;margin-top:25.272913pt;width:484.5pt;height:140pt;mso-position-horizontal-relative:page;mso-position-vertical-relative:paragraph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98"/>
                    <w:gridCol w:w="549"/>
                    <w:gridCol w:w="1260"/>
                    <w:gridCol w:w="1224"/>
                    <w:gridCol w:w="1242"/>
                    <w:gridCol w:w="1242"/>
                    <w:gridCol w:w="1260"/>
                  </w:tblGrid>
                  <w:tr>
                    <w:trPr>
                      <w:trHeight w:val="420" w:hRule="atLeast"/>
                    </w:trPr>
                    <w:tc>
                      <w:tcPr>
                        <w:tcW w:w="289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23"/>
                          <w:ind w:left="6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Тип неисправности</w:t>
                        </w:r>
                      </w:p>
                    </w:tc>
                    <w:tc>
                      <w:tcPr>
                        <w:tcW w:w="6777" w:type="dxa"/>
                        <w:gridSpan w:val="6"/>
                      </w:tcPr>
                      <w:p>
                        <w:pPr>
                          <w:pStyle w:val="TableParagraph"/>
                          <w:spacing w:before="114"/>
                          <w:ind w:left="2445" w:right="248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Измеряемая величина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89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09" w:type="dxa"/>
                        <w:gridSpan w:val="2"/>
                      </w:tcPr>
                      <w:p>
                        <w:pPr>
                          <w:pStyle w:val="TableParagraph"/>
                          <w:spacing w:before="105"/>
                          <w:ind w:left="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</w:t>
                        </w: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spacing w:before="150"/>
                          <w:ind w:left="494" w:right="5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О,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2898" w:type="dxa"/>
                      </w:tcPr>
                      <w:p>
                        <w:pPr>
                          <w:pStyle w:val="TableParagraph"/>
                          <w:spacing w:before="105"/>
                          <w:ind w:left="1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Неисправности обмотки</w:t>
                        </w:r>
                      </w:p>
                    </w:tc>
                    <w:tc>
                      <w:tcPr>
                        <w:tcW w:w="1809" w:type="dxa"/>
                        <w:gridSpan w:val="2"/>
                      </w:tcPr>
                      <w:p>
                        <w:pPr>
                          <w:pStyle w:val="TableParagraph"/>
                          <w:spacing w:before="105"/>
                          <w:ind w:left="10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Г-/, </w:t>
                        </w: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spacing w:before="105"/>
                          <w:ind w:left="112"/>
                          <w:rPr>
                            <w:sz w:val="17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и,* </w:t>
                        </w:r>
                        <w:r>
                          <w:rPr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line="206" w:lineRule="exact" w:before="105"/>
                          <w:ind w:left="130"/>
                          <w:rPr>
                            <w:sz w:val="17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и</w:t>
                        </w:r>
                        <w:r>
                          <w:rPr>
                            <w:i/>
                            <w:position w:val="-3"/>
                            <w:sz w:val="10"/>
                          </w:rPr>
                          <w:t>г   </w:t>
                        </w:r>
                        <w:r>
                          <w:rPr>
                            <w:sz w:val="17"/>
                          </w:rPr>
                          <w:t>*  </w:t>
                        </w:r>
                        <w:r>
                          <w:rPr>
                            <w:i/>
                            <w:sz w:val="16"/>
                          </w:rPr>
                          <w:t>и,  </w:t>
                        </w:r>
                        <w:r>
                          <w:rPr>
                            <w:sz w:val="17"/>
                          </w:rPr>
                          <w:t>«  0</w:t>
                        </w:r>
                      </w:p>
                    </w:tc>
                    <w:tc>
                      <w:tcPr>
                        <w:tcW w:w="2502" w:type="dxa"/>
                        <w:gridSpan w:val="2"/>
                      </w:tcPr>
                      <w:p>
                        <w:pPr>
                          <w:pStyle w:val="TableParagraph"/>
                          <w:spacing w:line="206" w:lineRule="exact" w:before="105"/>
                          <w:ind w:left="12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и </w:t>
                        </w:r>
                        <w:r>
                          <w:rPr>
                            <w:position w:val="-3"/>
                            <w:sz w:val="11"/>
                          </w:rPr>
                          <w:t>в </w:t>
                        </w:r>
                        <w:r>
                          <w:rPr>
                            <w:sz w:val="17"/>
                          </w:rPr>
                          <w:t>*о |и„*о 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2898" w:type="dxa"/>
                      </w:tcPr>
                      <w:p>
                        <w:pPr>
                          <w:pStyle w:val="TableParagraph"/>
                          <w:spacing w:before="78"/>
                          <w:ind w:left="12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Статический эксцентриситет</w:t>
                        </w:r>
                      </w:p>
                    </w:tc>
                    <w:tc>
                      <w:tcPr>
                        <w:tcW w:w="1809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spacing w:before="97"/>
                          <w:ind w:left="111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и,*о 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87"/>
                          <w:ind w:left="1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и,-и, </w:t>
                        </w:r>
                      </w:p>
                    </w:tc>
                    <w:tc>
                      <w:tcPr>
                        <w:tcW w:w="2502" w:type="dxa"/>
                        <w:gridSpan w:val="2"/>
                      </w:tcPr>
                      <w:p>
                        <w:pPr>
                          <w:pStyle w:val="TableParagraph"/>
                          <w:spacing w:before="87"/>
                          <w:ind w:left="12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и„  *  </w:t>
                        </w:r>
                        <w:r>
                          <w:rPr>
                            <w:sz w:val="13"/>
                          </w:rPr>
                          <w:t>0 </w:t>
                        </w:r>
                        <w:r>
                          <w:rPr>
                            <w:sz w:val="17"/>
                          </w:rPr>
                          <w:t>|и„*о 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2898" w:type="dxa"/>
                      </w:tcPr>
                      <w:p>
                        <w:pPr>
                          <w:pStyle w:val="TableParagraph"/>
                          <w:spacing w:before="87"/>
                          <w:ind w:left="12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Динамический эксцентриситет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before="116"/>
                          <w:ind w:left="40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4&lt;-”}</w:t>
                        </w: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spacing w:before="97"/>
                          <w:ind w:left="111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pacing w:val="20"/>
                            <w:sz w:val="16"/>
                          </w:rPr>
                          <w:t>О,* </w:t>
                        </w:r>
                        <w:r>
                          <w:rPr>
                            <w:i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87"/>
                          <w:ind w:left="1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и </w:t>
                        </w:r>
                        <w:r>
                          <w:rPr>
                            <w:position w:val="-3"/>
                            <w:sz w:val="11"/>
                          </w:rPr>
                          <w:t>г </w:t>
                        </w:r>
                        <w:r>
                          <w:rPr>
                            <w:sz w:val="17"/>
                          </w:rPr>
                          <w:t>-и, 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69"/>
                          <w:ind w:left="50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before="69"/>
                          <w:ind w:right="57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—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2898" w:type="dxa"/>
                      </w:tcPr>
                      <w:p>
                        <w:pPr>
                          <w:pStyle w:val="TableParagraph"/>
                          <w:spacing w:before="105"/>
                          <w:ind w:left="12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Асимметрия ротора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0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Г-/, 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^-{1-8)1 *J</w:t>
                        </w: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spacing w:before="105"/>
                          <w:ind w:left="112"/>
                          <w:rPr>
                            <w:sz w:val="17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и, </w:t>
                        </w:r>
                        <w:r>
                          <w:rPr>
                            <w:sz w:val="17"/>
                          </w:rPr>
                          <w:t>*0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5"/>
                          <w:ind w:left="1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и,-У, 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ind w:left="567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ind w:right="602"/>
                          <w:jc w:val="right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z w:val="8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7"/>
        </w:rPr>
        <w:t>Т а б л и ц а 2 — Диагностике неисправностей асинхронного двигателя с короткозамкнутым ротором, укомплек­ тованного двумя измерительными катушками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</w:pPr>
    </w:p>
    <w:p>
      <w:pPr>
        <w:spacing w:line="390" w:lineRule="atLeast" w:before="0"/>
        <w:ind w:left="530" w:right="1908" w:firstLine="0"/>
        <w:jc w:val="left"/>
        <w:rPr>
          <w:sz w:val="17"/>
        </w:rPr>
      </w:pPr>
      <w:r>
        <w:rPr>
          <w:sz w:val="17"/>
        </w:rPr>
        <w:t>П р и м е ч а н и е — Идентифицируемые показатели выделены жирной рамкой. Обозначения:</w:t>
      </w:r>
    </w:p>
    <w:p>
      <w:pPr>
        <w:spacing w:line="352" w:lineRule="auto" w:before="2"/>
        <w:ind w:left="539" w:right="1264" w:firstLine="0"/>
        <w:jc w:val="left"/>
        <w:rPr>
          <w:sz w:val="17"/>
        </w:rPr>
      </w:pPr>
      <w:r>
        <w:rPr>
          <w:sz w:val="17"/>
        </w:rPr>
        <w:t>U,. </w:t>
      </w:r>
      <w:r>
        <w:rPr>
          <w:i/>
          <w:sz w:val="16"/>
        </w:rPr>
        <w:t>U, </w:t>
      </w:r>
      <w:r>
        <w:rPr>
          <w:sz w:val="17"/>
        </w:rPr>
        <w:t>— среднеквадратичное значение  измеренного  напряжения  измерительных  обмоток  1  и 2: Up </w:t>
      </w:r>
      <w:r>
        <w:rPr>
          <w:position w:val="4"/>
          <w:sz w:val="11"/>
        </w:rPr>
        <w:t>B</w:t>
      </w:r>
      <w:r>
        <w:rPr>
          <w:sz w:val="17"/>
        </w:rPr>
        <w:t>j(U, </w:t>
      </w:r>
      <w:r>
        <w:rPr>
          <w:i/>
          <w:sz w:val="16"/>
        </w:rPr>
        <w:t>* fU</w:t>
      </w:r>
      <w:r>
        <w:rPr>
          <w:i/>
          <w:position w:val="-3"/>
          <w:sz w:val="10"/>
        </w:rPr>
        <w:t>2</w:t>
      </w:r>
      <w:r>
        <w:rPr>
          <w:i/>
          <w:sz w:val="16"/>
        </w:rPr>
        <w:t>) </w:t>
      </w:r>
      <w:r>
        <w:rPr>
          <w:sz w:val="17"/>
        </w:rPr>
        <w:t>— измеренное напряжение прямой последовательности.</w:t>
      </w:r>
    </w:p>
    <w:p>
      <w:pPr>
        <w:spacing w:before="109"/>
        <w:ind w:left="539" w:right="0" w:firstLine="0"/>
        <w:jc w:val="left"/>
        <w:rPr>
          <w:sz w:val="17"/>
        </w:rPr>
      </w:pPr>
      <w:r>
        <w:rPr>
          <w:sz w:val="17"/>
        </w:rPr>
        <w:t>U„ </w:t>
      </w:r>
      <w:r>
        <w:rPr>
          <w:position w:val="4"/>
          <w:sz w:val="11"/>
        </w:rPr>
        <w:t>B</w:t>
      </w:r>
      <w:r>
        <w:rPr>
          <w:sz w:val="17"/>
        </w:rPr>
        <w:t>j{U, -</w:t>
      </w:r>
      <w:r>
        <w:rPr>
          <w:i/>
          <w:sz w:val="16"/>
        </w:rPr>
        <w:t>)1)</w:t>
      </w:r>
      <w:r>
        <w:rPr>
          <w:i/>
          <w:position w:val="-3"/>
          <w:sz w:val="10"/>
        </w:rPr>
        <w:t>г</w:t>
      </w:r>
      <w:r>
        <w:rPr>
          <w:i/>
          <w:sz w:val="16"/>
        </w:rPr>
        <w:t>) </w:t>
      </w:r>
      <w:r>
        <w:rPr>
          <w:sz w:val="17"/>
        </w:rPr>
        <w:t>— измеренное напряжение обратной последовательности.</w:t>
      </w: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1"/>
          <w:numId w:val="5"/>
        </w:numPr>
        <w:tabs>
          <w:tab w:pos="1044" w:val="left" w:leader="none"/>
        </w:tabs>
        <w:spacing w:line="240" w:lineRule="auto" w:before="94" w:after="0"/>
        <w:ind w:left="1043" w:right="0" w:hanging="387"/>
        <w:jc w:val="left"/>
        <w:rPr>
          <w:sz w:val="19"/>
        </w:rPr>
      </w:pPr>
      <w:r>
        <w:rPr>
          <w:sz w:val="19"/>
        </w:rPr>
        <w:t>Индуцированные напряжения в катушках датчиков осевого</w:t>
      </w:r>
      <w:r>
        <w:rPr>
          <w:spacing w:val="-26"/>
          <w:sz w:val="19"/>
        </w:rPr>
        <w:t> </w:t>
      </w:r>
      <w:r>
        <w:rPr>
          <w:sz w:val="19"/>
        </w:rPr>
        <w:t>потока</w:t>
      </w:r>
    </w:p>
    <w:p>
      <w:pPr>
        <w:pStyle w:val="BodyText"/>
        <w:spacing w:line="276" w:lineRule="auto" w:before="87"/>
        <w:ind w:left="134" w:right="141" w:firstLine="521"/>
        <w:jc w:val="both"/>
      </w:pPr>
      <w:r>
        <w:rPr/>
        <w:t>При использовании тороидальных витков, прикрепленных впереди машины или витков вокруг вала машины, используются допущения. В обоих случаях осевой поток, созданный машиной, должен быть использован для обнаружения ее неисправностей. Такие приближения неблагоприятны по следующим причинам.</w:t>
      </w:r>
    </w:p>
    <w:p>
      <w:pPr>
        <w:pStyle w:val="BodyText"/>
        <w:spacing w:line="271" w:lineRule="auto" w:before="1"/>
        <w:ind w:left="134" w:right="161" w:firstLine="513"/>
        <w:jc w:val="both"/>
      </w:pPr>
      <w:r>
        <w:rPr/>
        <w:t>Осевые составляющие потока всегда являются паразитными и нежелательными, поскольку нор­ мальная работа машины основана на тех составляющих потока, которые пересекают поперечное сече­   ние пластин. Осевой лоток весьма мал из-за высокого магнитного сопротивления воздуха. Его величина  не может быть оценена аналитическими</w:t>
      </w:r>
      <w:r>
        <w:rPr>
          <w:spacing w:val="-23"/>
        </w:rPr>
        <w:t> </w:t>
      </w:r>
      <w:r>
        <w:rPr/>
        <w:t>методами.</w:t>
      </w:r>
    </w:p>
    <w:p>
      <w:pPr>
        <w:pStyle w:val="BodyText"/>
        <w:spacing w:line="276" w:lineRule="auto" w:before="24"/>
        <w:ind w:left="134" w:right="207" w:firstLine="521"/>
        <w:jc w:val="both"/>
      </w:pPr>
      <w:r>
        <w:rPr/>
        <w:t>Поток, вызванный наиболее значительными неисправностями в обмотках, имеет основную часто­  ту. а амплитуда его осевой составляющей весьма</w:t>
      </w:r>
      <w:r>
        <w:rPr>
          <w:spacing w:val="-27"/>
        </w:rPr>
        <w:t> </w:t>
      </w:r>
      <w:r>
        <w:rPr/>
        <w:t>мала.</w:t>
      </w:r>
    </w:p>
    <w:p>
      <w:pPr>
        <w:pStyle w:val="BodyText"/>
        <w:spacing w:line="276" w:lineRule="auto" w:before="2"/>
        <w:ind w:left="134" w:right="143" w:firstLine="503"/>
        <w:jc w:val="both"/>
      </w:pPr>
      <w:r>
        <w:rPr/>
        <w:t>Только в случае эксцентриситетов в двухполюсной машине ее поле с числом пар полюсов р - 1 вырождается в униполярное, которое может быть успешно измерено витком, расположенным вокруг статора или установленным на конце сердечника.</w:t>
      </w:r>
    </w:p>
    <w:p>
      <w:pPr>
        <w:pStyle w:val="BodyText"/>
        <w:spacing w:line="276" w:lineRule="auto" w:before="2"/>
        <w:ind w:left="125" w:right="197" w:firstLine="521"/>
        <w:jc w:val="both"/>
      </w:pPr>
      <w:r>
        <w:rPr/>
        <w:t>За указанным исключением использование витков для измерения осевого потока не рекомен­  дуется.</w:t>
      </w:r>
    </w:p>
    <w:p>
      <w:pPr>
        <w:pStyle w:val="ListParagraph"/>
        <w:numPr>
          <w:ilvl w:val="1"/>
          <w:numId w:val="5"/>
        </w:numPr>
        <w:tabs>
          <w:tab w:pos="1035" w:val="left" w:leader="none"/>
        </w:tabs>
        <w:spacing w:line="240" w:lineRule="auto" w:before="74" w:after="0"/>
        <w:ind w:left="1034" w:right="0" w:hanging="387"/>
        <w:jc w:val="left"/>
        <w:rPr>
          <w:sz w:val="19"/>
        </w:rPr>
      </w:pPr>
      <w:r>
        <w:rPr>
          <w:sz w:val="19"/>
        </w:rPr>
        <w:t>Анализ напряжения на</w:t>
      </w:r>
      <w:r>
        <w:rPr>
          <w:spacing w:val="-16"/>
          <w:sz w:val="19"/>
        </w:rPr>
        <w:t> </w:t>
      </w:r>
      <w:r>
        <w:rPr>
          <w:sz w:val="19"/>
        </w:rPr>
        <w:t>валу</w:t>
      </w:r>
    </w:p>
    <w:p>
      <w:pPr>
        <w:pStyle w:val="BodyText"/>
        <w:spacing w:line="256" w:lineRule="auto" w:before="69"/>
        <w:ind w:left="134" w:right="210" w:firstLine="521"/>
        <w:jc w:val="both"/>
      </w:pPr>
      <w:r>
        <w:rPr/>
        <w:t>Некоторые авторы считают целесообразным для обнаружения искажений внутреннего поля маши­ ны измерение напряжения на валу.</w:t>
      </w:r>
    </w:p>
    <w:p>
      <w:pPr>
        <w:pStyle w:val="BodyText"/>
        <w:spacing w:line="273" w:lineRule="auto"/>
        <w:ind w:left="134" w:right="138" w:firstLine="521"/>
      </w:pPr>
      <w:r>
        <w:rPr/>
        <w:t>Напряжения на валу индуцируются кольцевым магнитным потоком вокруг вала. Кольцевой поток вызывается неравномерностями ярма статора (например, фиксирующими пазами) и их распределени­     ем по окружности в случае питающейся от сети машины. Кольцевой лоток возникает лишь в случае, если интеграл напряженности магнитного поля по окружности отличен от нуля. Поля счислом пар полюсов р      и Зр наиболее существенны  в  этом отношении. Данное физическое обоснование показывает, что влия­ ние неисправностей обмоток на напряжение на валу носит паразитный характер и слишком мало, чтобы служить основой для устройства датчика</w:t>
      </w:r>
      <w:r>
        <w:rPr>
          <w:spacing w:val="-32"/>
        </w:rPr>
        <w:t> </w:t>
      </w:r>
      <w:r>
        <w:rPr/>
        <w:t>неисправностей.</w:t>
      </w:r>
    </w:p>
    <w:p>
      <w:pPr>
        <w:pStyle w:val="BodyText"/>
        <w:spacing w:line="271" w:lineRule="auto" w:before="22"/>
        <w:ind w:left="134" w:right="159" w:firstLine="521"/>
        <w:jc w:val="both"/>
      </w:pPr>
      <w:r>
        <w:rPr/>
        <w:t>При питании от преобразователя напряжение на валу может заметно вырасти за счет составляю­ щих кольцевого потока, вызванных синфазным напряжением преобразователя. Поэтому  рост напряже­ ния на валу не имеет отношения к распределению рабочего потока машины и потому не пригодно в рассматриваемом</w:t>
      </w:r>
      <w:r>
        <w:rPr>
          <w:spacing w:val="-15"/>
        </w:rPr>
        <w:t> </w:t>
      </w:r>
      <w:r>
        <w:rPr/>
        <w:t>контексте.</w:t>
      </w:r>
    </w:p>
    <w:p>
      <w:pPr>
        <w:pStyle w:val="BodyText"/>
        <w:spacing w:line="237" w:lineRule="auto" w:before="26"/>
        <w:ind w:left="134" w:right="147" w:firstLine="513"/>
        <w:jc w:val="both"/>
      </w:pPr>
      <w:r>
        <w:rPr/>
        <w:t>Суммируя вышесказанное, выявление неисправностей активных частей машины не может быть осуществлено путем анализа напряжения на ее валу.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134" w:right="0" w:firstLine="0"/>
        <w:jc w:val="left"/>
        <w:rPr>
          <w:sz w:val="16"/>
        </w:rPr>
      </w:pPr>
      <w:r>
        <w:rPr>
          <w:sz w:val="16"/>
        </w:rPr>
        <w:t>6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3" w:top="720" w:bottom="720" w:left="12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46"/>
        <w:jc w:val="right"/>
      </w:pPr>
      <w:r>
        <w:rPr/>
        <w:t>ГОСТ IEC/TS 60034-24—2015</w:t>
      </w:r>
    </w:p>
    <w:p>
      <w:pPr>
        <w:pStyle w:val="BodyText"/>
        <w:spacing w:before="9"/>
        <w:rPr>
          <w:sz w:val="15"/>
        </w:rPr>
      </w:pPr>
    </w:p>
    <w:p>
      <w:pPr>
        <w:pStyle w:val="Heading1"/>
        <w:numPr>
          <w:ilvl w:val="0"/>
          <w:numId w:val="5"/>
        </w:numPr>
        <w:tabs>
          <w:tab w:pos="910" w:val="left" w:leader="none"/>
        </w:tabs>
        <w:spacing w:line="240" w:lineRule="auto" w:before="92" w:after="0"/>
        <w:ind w:left="910" w:right="0" w:hanging="270"/>
        <w:jc w:val="left"/>
      </w:pPr>
      <w:bookmarkStart w:name="_bookmark5" w:id="8"/>
      <w:bookmarkEnd w:id="8"/>
      <w:r>
        <w:rPr>
          <w:b w:val="0"/>
        </w:rPr>
      </w:r>
      <w:bookmarkStart w:name="_bookmark5" w:id="9"/>
      <w:bookmarkEnd w:id="9"/>
      <w:r>
        <w:rPr/>
        <w:t>Определение</w:t>
      </w:r>
      <w:r>
        <w:rPr/>
        <w:t> тока в подшипниках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217" w:lineRule="exact"/>
        <w:ind w:left="640"/>
      </w:pPr>
      <w:r>
        <w:rPr/>
        <w:t>Токи в подшипниках могут быть вызваны следующими причинами:</w:t>
      </w:r>
    </w:p>
    <w:p>
      <w:pPr>
        <w:pStyle w:val="ListParagraph"/>
        <w:numPr>
          <w:ilvl w:val="0"/>
          <w:numId w:val="4"/>
        </w:numPr>
        <w:tabs>
          <w:tab w:pos="767" w:val="left" w:leader="none"/>
        </w:tabs>
        <w:spacing w:line="217" w:lineRule="exact" w:before="0" w:after="0"/>
        <w:ind w:left="136" w:right="0" w:firstLine="513"/>
        <w:jc w:val="left"/>
        <w:rPr>
          <w:sz w:val="19"/>
        </w:rPr>
      </w:pPr>
      <w:r>
        <w:rPr>
          <w:sz w:val="19"/>
        </w:rPr>
        <w:t>неравномерности ярма</w:t>
      </w:r>
      <w:r>
        <w:rPr>
          <w:spacing w:val="-15"/>
          <w:sz w:val="19"/>
        </w:rPr>
        <w:t> </w:t>
      </w:r>
      <w:r>
        <w:rPr>
          <w:sz w:val="19"/>
        </w:rPr>
        <w:t>статора:</w:t>
      </w:r>
    </w:p>
    <w:p>
      <w:pPr>
        <w:pStyle w:val="ListParagraph"/>
        <w:numPr>
          <w:ilvl w:val="0"/>
          <w:numId w:val="4"/>
        </w:numPr>
        <w:tabs>
          <w:tab w:pos="767" w:val="left" w:leader="none"/>
        </w:tabs>
        <w:spacing w:line="240" w:lineRule="auto" w:before="16" w:after="0"/>
        <w:ind w:left="136" w:right="0" w:firstLine="513"/>
        <w:jc w:val="left"/>
        <w:rPr>
          <w:sz w:val="19"/>
        </w:rPr>
      </w:pPr>
      <w:r>
        <w:rPr>
          <w:sz w:val="19"/>
        </w:rPr>
        <w:t>синфазные токи в случае питания от</w:t>
      </w:r>
      <w:r>
        <w:rPr>
          <w:spacing w:val="-6"/>
          <w:sz w:val="19"/>
        </w:rPr>
        <w:t> </w:t>
      </w:r>
      <w:r>
        <w:rPr>
          <w:sz w:val="19"/>
        </w:rPr>
        <w:t>преобразователя.</w:t>
      </w:r>
    </w:p>
    <w:p>
      <w:pPr>
        <w:pStyle w:val="BodyText"/>
        <w:spacing w:line="252" w:lineRule="auto" w:before="15"/>
        <w:ind w:left="118" w:right="115" w:firstLine="522"/>
        <w:jc w:val="both"/>
      </w:pPr>
      <w:r>
        <w:rPr/>
        <w:t>8 случае, когда ярмо имеет неравномерности, например вентиляционные каналы, стыки и швы и        т. п., их число и распределение по периферии имеют решающее значение для возникновения осевого напряжения, которое определяет прохождение тока через оба подшипника. Подшипниковые токи обыч­     но содержат составляющую преимущественно на основной частоте, наложенную на составляющую тройной частоты, обусловленную эффектом  насыщения. Длительный  опыт  показывает,  что подшипни­ кам угрожает напряжение на валу, превышающее  (200—250)  мВ  действующего  значения.  Производи­ тель должен принять меры для исключения токов в подшипниках путем применения соответствующего  типа изоляции. Обычно применяется несколько</w:t>
      </w:r>
      <w:r>
        <w:rPr>
          <w:spacing w:val="-12"/>
        </w:rPr>
        <w:t> </w:t>
      </w:r>
      <w:r>
        <w:rPr/>
        <w:t>типов.</w:t>
      </w:r>
    </w:p>
    <w:p>
      <w:pPr>
        <w:pStyle w:val="BodyText"/>
        <w:spacing w:line="256" w:lineRule="auto" w:before="4"/>
        <w:ind w:left="118" w:right="117" w:firstLine="522"/>
        <w:jc w:val="both"/>
      </w:pPr>
      <w:r>
        <w:rPr/>
        <w:t>Если подшипник на пассивном конце вала надежно изолирован, нет необходимости в иных  средствах  защиты. Однако, если по каким-либо причинам не исключено нарушение изоляции, необхо­   дим мониторинг ее</w:t>
      </w:r>
      <w:r>
        <w:rPr>
          <w:spacing w:val="-5"/>
        </w:rPr>
        <w:t> </w:t>
      </w:r>
      <w:r>
        <w:rPr/>
        <w:t>состояния.</w:t>
      </w:r>
    </w:p>
    <w:p>
      <w:pPr>
        <w:pStyle w:val="BodyText"/>
        <w:spacing w:line="252" w:lineRule="auto"/>
        <w:ind w:left="118" w:right="114" w:firstLine="522"/>
        <w:jc w:val="both"/>
      </w:pPr>
      <w:r>
        <w:rPr/>
        <w:t>Если вращающаяся машина питается от преобразователя с промежуточным звеном постоянного тока, синфазное напряжение является дополнительным источником токов в подшипниках. В зависимос­    ти от конструктивных особенностей эти токи могут протекать тол ько через один подшипник (при электро- эрозионной обработке ток заземления возвращается  в  преобразователь  по  контуру  заземления)  или они циркулируют через оба подшипника, будучи вызваны емкостными токами между обмоткой и плас­ тинами</w:t>
      </w:r>
      <w:r>
        <w:rPr>
          <w:spacing w:val="-5"/>
        </w:rPr>
        <w:t> </w:t>
      </w:r>
      <w:r>
        <w:rPr/>
        <w:t>сердечника.</w:t>
      </w:r>
    </w:p>
    <w:p>
      <w:pPr>
        <w:pStyle w:val="BodyText"/>
        <w:spacing w:line="205" w:lineRule="exact"/>
        <w:ind w:left="127" w:firstLine="513"/>
        <w:jc w:val="both"/>
      </w:pPr>
      <w:r>
        <w:rPr/>
        <w:t>Синфазные токи могут быть измерены, однако они могут истекать из различных частей корпуса на</w:t>
      </w:r>
    </w:p>
    <w:p>
      <w:pPr>
        <w:pStyle w:val="BodyText"/>
        <w:spacing w:line="256" w:lineRule="auto" w:before="16"/>
        <w:ind w:left="118" w:right="249" w:firstLine="9"/>
      </w:pPr>
      <w:r>
        <w:rPr/>
        <w:t>землю, а потому не пригодны для определения  неисправности.  Производитель  или  пользователь  должен</w:t>
      </w:r>
      <w:r>
        <w:rPr>
          <w:spacing w:val="-6"/>
        </w:rPr>
        <w:t> </w:t>
      </w:r>
      <w:r>
        <w:rPr/>
        <w:t>определить</w:t>
      </w:r>
      <w:r>
        <w:rPr>
          <w:spacing w:val="-6"/>
        </w:rPr>
        <w:t> </w:t>
      </w:r>
      <w:r>
        <w:rPr/>
        <w:t>необходимость</w:t>
      </w:r>
      <w:r>
        <w:rPr>
          <w:spacing w:val="-6"/>
        </w:rPr>
        <w:t> </w:t>
      </w:r>
      <w:r>
        <w:rPr/>
        <w:t>изоляции</w:t>
      </w:r>
      <w:r>
        <w:rPr>
          <w:spacing w:val="-5"/>
        </w:rPr>
        <w:t> </w:t>
      </w:r>
      <w:r>
        <w:rPr/>
        <w:t>одного</w:t>
      </w:r>
      <w:r>
        <w:rPr>
          <w:spacing w:val="-6"/>
        </w:rPr>
        <w:t> </w:t>
      </w:r>
      <w:r>
        <w:rPr/>
        <w:t>или</w:t>
      </w:r>
      <w:r>
        <w:rPr>
          <w:spacing w:val="-5"/>
        </w:rPr>
        <w:t> </w:t>
      </w:r>
      <w:r>
        <w:rPr/>
        <w:t>обоих</w:t>
      </w:r>
      <w:r>
        <w:rPr>
          <w:spacing w:val="-6"/>
        </w:rPr>
        <w:t> </w:t>
      </w:r>
      <w:r>
        <w:rPr/>
        <w:t>подшипников.</w:t>
      </w:r>
    </w:p>
    <w:p>
      <w:pPr>
        <w:pStyle w:val="BodyText"/>
        <w:spacing w:line="249" w:lineRule="auto" w:before="1"/>
        <w:ind w:left="118" w:right="115" w:firstLine="522"/>
        <w:jc w:val="both"/>
      </w:pPr>
      <w:r>
        <w:rPr/>
        <w:t>При выборе изоляции подшипников необходимо учитывать, чточастота синфазных токов находит­   ся в килогерцовом диапазоне, и потому анализ электроэроэионных пробоев требует значительного усиления изоляционных свойств. Емкостные токи не могут быть снижены тонкой изоляционной пленкой толщиной несколько сотен</w:t>
      </w:r>
      <w:r>
        <w:rPr>
          <w:spacing w:val="-16"/>
        </w:rPr>
        <w:t> </w:t>
      </w:r>
      <w:r>
        <w:rPr/>
        <w:t>микрон.</w:t>
      </w:r>
    </w:p>
    <w:p>
      <w:pPr>
        <w:pStyle w:val="BodyText"/>
        <w:spacing w:line="256" w:lineRule="auto" w:before="7"/>
        <w:ind w:left="136" w:right="116" w:firstLine="504"/>
        <w:jc w:val="both"/>
      </w:pPr>
      <w:r>
        <w:rPr/>
        <w:t>При использовании заземляющей щетки протекающий по ней ток может быть использован для нахождения его источника.</w:t>
      </w:r>
    </w:p>
    <w:p>
      <w:pPr>
        <w:pStyle w:val="BodyText"/>
        <w:spacing w:line="237" w:lineRule="auto" w:before="2"/>
        <w:ind w:left="118" w:right="111" w:firstLine="522"/>
        <w:jc w:val="both"/>
      </w:pPr>
      <w:r>
        <w:rPr/>
        <w:t>Разрушение изоляции подшипника или разряд через масляную пленку подшипника могут быть обнаружены измерением напряжения вал — земля с помощью измерительной щетки.</w:t>
      </w:r>
    </w:p>
    <w:p>
      <w:pPr>
        <w:pStyle w:val="BodyText"/>
        <w:spacing w:line="256" w:lineRule="auto" w:before="15"/>
        <w:ind w:left="118" w:right="249" w:firstLine="522"/>
      </w:pPr>
      <w:r>
        <w:rPr/>
        <w:t>Испытательные контактные щупы могут бытьустановлены с обеих сторон изоляции с целью изме­ рения напряжения на ней или тока через подшипники, когда перекрывается изоляция. Такие измерения требуют специальных высокочастотных приборов и кабелей, и в настоящее время применяются редко.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0"/>
        <w:ind w:left="0" w:right="122" w:firstLine="0"/>
        <w:jc w:val="right"/>
        <w:rPr>
          <w:sz w:val="16"/>
        </w:rPr>
      </w:pPr>
      <w:r>
        <w:rPr>
          <w:sz w:val="16"/>
        </w:rPr>
        <w:t>7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ШС/TS 60034*24—2015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4"/>
        <w:ind w:left="4254" w:right="4137"/>
        <w:jc w:val="center"/>
      </w:pPr>
      <w:r>
        <w:rPr/>
        <w:t>Библиография</w:t>
      </w:r>
    </w:p>
    <w:p>
      <w:pPr>
        <w:pStyle w:val="BodyText"/>
        <w:spacing w:before="3"/>
        <w:rPr>
          <w:sz w:val="23"/>
        </w:rPr>
      </w:pPr>
    </w:p>
    <w:p>
      <w:pPr>
        <w:tabs>
          <w:tab w:pos="838" w:val="left" w:leader="none"/>
        </w:tabs>
        <w:spacing w:line="242" w:lineRule="auto" w:before="1"/>
        <w:ind w:left="815" w:right="111" w:hanging="594"/>
        <w:jc w:val="left"/>
        <w:rPr>
          <w:sz w:val="17"/>
        </w:rPr>
      </w:pPr>
      <w:r>
        <w:rPr>
          <w:sz w:val="17"/>
        </w:rPr>
        <w:t>(I)</w:t>
        <w:tab/>
        <w:tab/>
        <w:t>Frohne.</w:t>
      </w:r>
      <w:r>
        <w:rPr>
          <w:spacing w:val="30"/>
          <w:sz w:val="17"/>
        </w:rPr>
        <w:t> </w:t>
      </w:r>
      <w:r>
        <w:rPr>
          <w:sz w:val="17"/>
        </w:rPr>
        <w:t>Н.</w:t>
      </w:r>
      <w:r>
        <w:rPr>
          <w:spacing w:val="30"/>
          <w:sz w:val="17"/>
        </w:rPr>
        <w:t> </w:t>
      </w:r>
      <w:r>
        <w:rPr>
          <w:sz w:val="17"/>
        </w:rPr>
        <w:t>Theory</w:t>
      </w:r>
      <w:r>
        <w:rPr>
          <w:spacing w:val="30"/>
          <w:sz w:val="17"/>
        </w:rPr>
        <w:t> </w:t>
      </w:r>
      <w:r>
        <w:rPr>
          <w:sz w:val="17"/>
        </w:rPr>
        <w:t>of</w:t>
      </w:r>
      <w:r>
        <w:rPr>
          <w:spacing w:val="30"/>
          <w:sz w:val="17"/>
        </w:rPr>
        <w:t> </w:t>
      </w:r>
      <w:r>
        <w:rPr>
          <w:sz w:val="17"/>
        </w:rPr>
        <w:t>a</w:t>
      </w:r>
      <w:r>
        <w:rPr>
          <w:spacing w:val="31"/>
          <w:sz w:val="17"/>
        </w:rPr>
        <w:t> </w:t>
      </w:r>
      <w:r>
        <w:rPr>
          <w:sz w:val="17"/>
        </w:rPr>
        <w:t>measuring</w:t>
      </w:r>
      <w:r>
        <w:rPr>
          <w:spacing w:val="30"/>
          <w:sz w:val="17"/>
        </w:rPr>
        <w:t> </w:t>
      </w:r>
      <w:r>
        <w:rPr>
          <w:sz w:val="17"/>
        </w:rPr>
        <w:t>device</w:t>
      </w:r>
      <w:r>
        <w:rPr>
          <w:spacing w:val="31"/>
          <w:sz w:val="17"/>
        </w:rPr>
        <w:t> </w:t>
      </w:r>
      <w:r>
        <w:rPr>
          <w:sz w:val="17"/>
        </w:rPr>
        <w:t>for</w:t>
      </w:r>
      <w:r>
        <w:rPr>
          <w:spacing w:val="30"/>
          <w:sz w:val="17"/>
        </w:rPr>
        <w:t> </w:t>
      </w:r>
      <w:r>
        <w:rPr>
          <w:sz w:val="17"/>
        </w:rPr>
        <w:t>the</w:t>
      </w:r>
      <w:r>
        <w:rPr>
          <w:spacing w:val="31"/>
          <w:sz w:val="17"/>
        </w:rPr>
        <w:t> </w:t>
      </w:r>
      <w:r>
        <w:rPr>
          <w:sz w:val="17"/>
        </w:rPr>
        <w:t>monitoring</w:t>
      </w:r>
      <w:r>
        <w:rPr>
          <w:spacing w:val="30"/>
          <w:sz w:val="17"/>
        </w:rPr>
        <w:t> </w:t>
      </w:r>
      <w:r>
        <w:rPr>
          <w:sz w:val="17"/>
        </w:rPr>
        <w:t>ofeccentncitiesin</w:t>
      </w:r>
      <w:r>
        <w:rPr>
          <w:spacing w:val="30"/>
          <w:sz w:val="17"/>
        </w:rPr>
        <w:t> </w:t>
      </w:r>
      <w:r>
        <w:rPr>
          <w:sz w:val="17"/>
        </w:rPr>
        <w:t>cage</w:t>
      </w:r>
      <w:r>
        <w:rPr>
          <w:spacing w:val="30"/>
          <w:sz w:val="17"/>
        </w:rPr>
        <w:t> </w:t>
      </w:r>
      <w:r>
        <w:rPr>
          <w:sz w:val="17"/>
        </w:rPr>
        <w:t>induction</w:t>
      </w:r>
      <w:r>
        <w:rPr>
          <w:spacing w:val="30"/>
          <w:sz w:val="17"/>
        </w:rPr>
        <w:t> </w:t>
      </w:r>
      <w:r>
        <w:rPr>
          <w:sz w:val="17"/>
        </w:rPr>
        <w:t>motors.</w:t>
      </w:r>
      <w:r>
        <w:rPr>
          <w:spacing w:val="30"/>
          <w:sz w:val="17"/>
        </w:rPr>
        <w:t> </w:t>
      </w:r>
      <w:r>
        <w:rPr>
          <w:sz w:val="17"/>
        </w:rPr>
        <w:t>ETZ-A.87. 1966.</w:t>
      </w:r>
      <w:r>
        <w:rPr>
          <w:spacing w:val="-1"/>
          <w:sz w:val="17"/>
        </w:rPr>
        <w:t> </w:t>
      </w:r>
      <w:r>
        <w:rPr>
          <w:sz w:val="17"/>
        </w:rPr>
        <w:t>127—132</w:t>
      </w:r>
    </w:p>
    <w:p>
      <w:pPr>
        <w:spacing w:line="242" w:lineRule="auto" w:before="36"/>
        <w:ind w:left="797" w:right="146" w:hanging="576"/>
        <w:jc w:val="left"/>
        <w:rPr>
          <w:sz w:val="17"/>
        </w:rPr>
      </w:pPr>
      <w:r>
        <w:rPr>
          <w:sz w:val="17"/>
        </w:rPr>
        <w:t>[2| Frohne. H. Meesunng device to delect eccentricities in muRnphase machines with integral-slot  or  fractional-slot  windings. ETZ-A. 87.1966.</w:t>
      </w:r>
      <w:r>
        <w:rPr>
          <w:spacing w:val="-1"/>
          <w:sz w:val="17"/>
        </w:rPr>
        <w:t> </w:t>
      </w:r>
      <w:r>
        <w:rPr>
          <w:sz w:val="17"/>
        </w:rPr>
        <w:t>592—696</w:t>
      </w:r>
    </w:p>
    <w:p>
      <w:pPr>
        <w:spacing w:before="18"/>
        <w:ind w:left="222" w:right="0" w:firstLine="0"/>
        <w:jc w:val="left"/>
        <w:rPr>
          <w:sz w:val="17"/>
        </w:rPr>
      </w:pPr>
      <w:r>
        <w:rPr>
          <w:sz w:val="17"/>
        </w:rPr>
        <w:t>[3]  Frohne.  H.  Seinsch.  H.O.  Verification  and  testing  of  a  device  to  monitor  the  centrosymmetry  of  the  air  gap.</w:t>
      </w:r>
    </w:p>
    <w:p>
      <w:pPr>
        <w:spacing w:before="2"/>
        <w:ind w:left="807" w:right="0" w:firstLine="0"/>
        <w:jc w:val="left"/>
        <w:rPr>
          <w:sz w:val="17"/>
        </w:rPr>
      </w:pPr>
      <w:r>
        <w:rPr>
          <w:sz w:val="17"/>
        </w:rPr>
        <w:t>E.u.M.. 86. 1968. 286—280</w:t>
      </w:r>
    </w:p>
    <w:p>
      <w:pPr>
        <w:spacing w:before="38"/>
        <w:ind w:left="222" w:right="0" w:firstLine="0"/>
        <w:jc w:val="left"/>
        <w:rPr>
          <w:sz w:val="17"/>
        </w:rPr>
      </w:pPr>
      <w:r>
        <w:rPr>
          <w:sz w:val="17"/>
        </w:rPr>
        <w:t>[4}  Rickson.  CO.  Protecting  motors  from  overload  due  to  asymmetrical  fault  conditions.  Electr.  Review.  7.  1973.</w:t>
      </w:r>
    </w:p>
    <w:p>
      <w:pPr>
        <w:spacing w:before="2"/>
        <w:ind w:left="807" w:right="0" w:firstLine="0"/>
        <w:jc w:val="left"/>
        <w:rPr>
          <w:sz w:val="17"/>
        </w:rPr>
      </w:pPr>
      <w:r>
        <w:rPr>
          <w:sz w:val="17"/>
        </w:rPr>
        <w:t>778—780</w:t>
      </w:r>
    </w:p>
    <w:p>
      <w:pPr>
        <w:spacing w:line="242" w:lineRule="auto" w:before="20"/>
        <w:ind w:left="797" w:right="110" w:hanging="576"/>
        <w:jc w:val="left"/>
        <w:rPr>
          <w:sz w:val="17"/>
        </w:rPr>
      </w:pPr>
      <w:r>
        <w:rPr>
          <w:sz w:val="17"/>
        </w:rPr>
        <w:t>[5| Rogge. 0. Seinsch. H.O. Oetection and momtonog of electrical rotor asymmetries in cage  induction  machines.  et</w:t>
      </w:r>
      <w:r>
        <w:rPr>
          <w:sz w:val="13"/>
        </w:rPr>
        <w:t>2</w:t>
      </w:r>
      <w:r>
        <w:rPr>
          <w:sz w:val="17"/>
        </w:rPr>
        <w:t>-Archiv.</w:t>
      </w:r>
      <w:r>
        <w:rPr>
          <w:spacing w:val="-2"/>
          <w:sz w:val="17"/>
        </w:rPr>
        <w:t> </w:t>
      </w:r>
      <w:r>
        <w:rPr>
          <w:sz w:val="17"/>
        </w:rPr>
        <w:t>1981.339—45</w:t>
      </w:r>
    </w:p>
    <w:p>
      <w:pPr>
        <w:spacing w:line="242" w:lineRule="auto" w:before="36"/>
        <w:ind w:left="807" w:right="146" w:hanging="585"/>
        <w:jc w:val="left"/>
        <w:rPr>
          <w:sz w:val="17"/>
        </w:rPr>
      </w:pPr>
      <w:r>
        <w:rPr>
          <w:sz w:val="17"/>
        </w:rPr>
        <w:t>[6| Hargis. C. Gaydon. 8.G. Kamash, K. The Oetection of Rotor Defects in Induction Motors IEE Conf. On Eiectncal Machines. 1982. 216—220</w:t>
      </w:r>
    </w:p>
    <w:p>
      <w:pPr>
        <w:pStyle w:val="ListParagraph"/>
        <w:numPr>
          <w:ilvl w:val="0"/>
          <w:numId w:val="8"/>
        </w:numPr>
        <w:tabs>
          <w:tab w:pos="858" w:val="left" w:leader="none"/>
          <w:tab w:pos="859" w:val="left" w:leader="none"/>
        </w:tabs>
        <w:spacing w:line="242" w:lineRule="auto" w:before="18" w:after="0"/>
        <w:ind w:left="797" w:right="112" w:hanging="575"/>
        <w:jc w:val="left"/>
        <w:rPr>
          <w:sz w:val="17"/>
        </w:rPr>
      </w:pPr>
      <w:r>
        <w:rPr>
          <w:sz w:val="17"/>
        </w:rPr>
        <w:t>Kaumann. U Wolf. B. Options and limits of the monitoring of electrical  rotor  asymmetnes  in  cage  Induction  motors. Schorch-fienchte. 1984.</w:t>
      </w:r>
      <w:r>
        <w:rPr>
          <w:spacing w:val="-1"/>
          <w:sz w:val="17"/>
        </w:rPr>
        <w:t> </w:t>
      </w:r>
      <w:r>
        <w:rPr>
          <w:sz w:val="17"/>
        </w:rPr>
        <w:t>13—23</w:t>
      </w:r>
    </w:p>
    <w:p>
      <w:pPr>
        <w:pStyle w:val="ListParagraph"/>
        <w:numPr>
          <w:ilvl w:val="0"/>
          <w:numId w:val="8"/>
        </w:numPr>
        <w:tabs>
          <w:tab w:pos="806" w:val="left" w:leader="none"/>
          <w:tab w:pos="807" w:val="left" w:leader="none"/>
        </w:tabs>
        <w:spacing w:line="240" w:lineRule="auto" w:before="18" w:after="0"/>
        <w:ind w:left="806" w:right="0" w:hanging="584"/>
        <w:jc w:val="left"/>
        <w:rPr>
          <w:sz w:val="17"/>
        </w:rPr>
      </w:pPr>
      <w:r>
        <w:rPr>
          <w:sz w:val="17"/>
        </w:rPr>
        <w:t>Oeleroi. W. Broken bars in the cage of induction motors. A.f.E.. 67.1984. 91—99. 141 —</w:t>
      </w:r>
      <w:r>
        <w:rPr>
          <w:spacing w:val="-1"/>
          <w:sz w:val="17"/>
        </w:rPr>
        <w:t> </w:t>
      </w:r>
      <w:r>
        <w:rPr>
          <w:sz w:val="17"/>
        </w:rPr>
        <w:t>149</w:t>
      </w:r>
    </w:p>
    <w:p>
      <w:pPr>
        <w:tabs>
          <w:tab w:pos="770" w:val="left" w:leader="none"/>
        </w:tabs>
        <w:spacing w:line="242" w:lineRule="auto" w:before="37"/>
        <w:ind w:left="807" w:right="813" w:hanging="585"/>
        <w:jc w:val="left"/>
        <w:rPr>
          <w:sz w:val="17"/>
        </w:rPr>
      </w:pPr>
      <w:r>
        <w:rPr>
          <w:sz w:val="17"/>
        </w:rPr>
        <w:t>[9|</w:t>
        <w:tab/>
        <w:t>Williamson.S. Miraoian.K. Analysis of cage induction motors with stator winding faults. IEEE</w:t>
      </w:r>
      <w:r>
        <w:rPr>
          <w:spacing w:val="-1"/>
          <w:sz w:val="17"/>
        </w:rPr>
        <w:t> </w:t>
      </w:r>
      <w:r>
        <w:rPr>
          <w:sz w:val="17"/>
        </w:rPr>
        <w:t>Transactions</w:t>
      </w:r>
      <w:r>
        <w:rPr>
          <w:spacing w:val="-1"/>
          <w:sz w:val="17"/>
        </w:rPr>
        <w:t> </w:t>
      </w:r>
      <w:r>
        <w:rPr>
          <w:sz w:val="17"/>
        </w:rPr>
        <w:t>on</w:t>
      </w:r>
      <w:r>
        <w:rPr>
          <w:w w:val="99"/>
          <w:sz w:val="17"/>
        </w:rPr>
        <w:t> </w:t>
      </w:r>
      <w:r>
        <w:rPr>
          <w:sz w:val="17"/>
        </w:rPr>
        <w:t>Power Apparatus and Systems, vol.104, no.</w:t>
      </w:r>
      <w:r>
        <w:rPr>
          <w:spacing w:val="-1"/>
          <w:sz w:val="17"/>
        </w:rPr>
        <w:t> </w:t>
      </w:r>
      <w:r>
        <w:rPr>
          <w:sz w:val="17"/>
        </w:rPr>
        <w:t>7.1985.1838—1842</w:t>
      </w:r>
    </w:p>
    <w:p>
      <w:pPr>
        <w:tabs>
          <w:tab w:pos="848" w:val="left" w:leader="none"/>
        </w:tabs>
        <w:spacing w:line="242" w:lineRule="auto" w:before="18"/>
        <w:ind w:left="807" w:right="101" w:hanging="585"/>
        <w:jc w:val="left"/>
        <w:rPr>
          <w:sz w:val="17"/>
        </w:rPr>
      </w:pPr>
      <w:r>
        <w:rPr>
          <w:sz w:val="17"/>
        </w:rPr>
        <w:t>[10]</w:t>
        <w:tab/>
        <w:tab/>
        <w:t>Thomson.W.T.</w:t>
      </w:r>
      <w:r>
        <w:rPr>
          <w:spacing w:val="38"/>
          <w:sz w:val="17"/>
        </w:rPr>
        <w:t> </w:t>
      </w:r>
      <w:r>
        <w:rPr>
          <w:sz w:val="17"/>
        </w:rPr>
        <w:t>Rankin.D</w:t>
      </w:r>
      <w:r>
        <w:rPr>
          <w:spacing w:val="38"/>
          <w:sz w:val="17"/>
        </w:rPr>
        <w:t> </w:t>
      </w:r>
      <w:r>
        <w:rPr>
          <w:sz w:val="17"/>
        </w:rPr>
        <w:t>Cases</w:t>
      </w:r>
      <w:r>
        <w:rPr>
          <w:spacing w:val="38"/>
          <w:sz w:val="17"/>
        </w:rPr>
        <w:t> </w:t>
      </w:r>
      <w:r>
        <w:rPr>
          <w:sz w:val="17"/>
        </w:rPr>
        <w:t>Histones</w:t>
      </w:r>
      <w:r>
        <w:rPr>
          <w:spacing w:val="40"/>
          <w:sz w:val="17"/>
        </w:rPr>
        <w:t> </w:t>
      </w:r>
      <w:r>
        <w:rPr>
          <w:sz w:val="17"/>
        </w:rPr>
        <w:t>of</w:t>
      </w:r>
      <w:r>
        <w:rPr>
          <w:spacing w:val="38"/>
          <w:sz w:val="17"/>
        </w:rPr>
        <w:t> </w:t>
      </w:r>
      <w:r>
        <w:rPr>
          <w:sz w:val="17"/>
        </w:rPr>
        <w:t>Rotor</w:t>
      </w:r>
      <w:r>
        <w:rPr>
          <w:spacing w:val="38"/>
          <w:sz w:val="17"/>
        </w:rPr>
        <w:t> </w:t>
      </w:r>
      <w:r>
        <w:rPr>
          <w:sz w:val="17"/>
        </w:rPr>
        <w:t>Winding</w:t>
      </w:r>
      <w:r>
        <w:rPr>
          <w:spacing w:val="38"/>
          <w:sz w:val="17"/>
        </w:rPr>
        <w:t> </w:t>
      </w:r>
      <w:r>
        <w:rPr>
          <w:sz w:val="17"/>
        </w:rPr>
        <w:t>Fault</w:t>
      </w:r>
      <w:r>
        <w:rPr>
          <w:spacing w:val="40"/>
          <w:sz w:val="17"/>
        </w:rPr>
        <w:t> </w:t>
      </w:r>
      <w:r>
        <w:rPr>
          <w:sz w:val="17"/>
        </w:rPr>
        <w:t>Otagnosis</w:t>
      </w:r>
      <w:r>
        <w:rPr>
          <w:spacing w:val="38"/>
          <w:sz w:val="17"/>
        </w:rPr>
        <w:t> </w:t>
      </w:r>
      <w:r>
        <w:rPr>
          <w:sz w:val="17"/>
        </w:rPr>
        <w:t>in</w:t>
      </w:r>
      <w:r>
        <w:rPr>
          <w:spacing w:val="40"/>
          <w:sz w:val="17"/>
        </w:rPr>
        <w:t> </w:t>
      </w:r>
      <w:r>
        <w:rPr>
          <w:sz w:val="17"/>
        </w:rPr>
        <w:t>induction</w:t>
      </w:r>
      <w:r>
        <w:rPr>
          <w:spacing w:val="38"/>
          <w:sz w:val="17"/>
        </w:rPr>
        <w:t> </w:t>
      </w:r>
      <w:r>
        <w:rPr>
          <w:sz w:val="17"/>
        </w:rPr>
        <w:t>Motors.</w:t>
      </w:r>
      <w:r>
        <w:rPr>
          <w:spacing w:val="38"/>
          <w:sz w:val="17"/>
        </w:rPr>
        <w:t> </w:t>
      </w:r>
      <w:r>
        <w:rPr>
          <w:sz w:val="17"/>
        </w:rPr>
        <w:t>Proceeding</w:t>
      </w:r>
      <w:r>
        <w:rPr>
          <w:spacing w:val="40"/>
          <w:sz w:val="17"/>
        </w:rPr>
        <w:t> </w:t>
      </w:r>
      <w:r>
        <w:rPr>
          <w:sz w:val="17"/>
        </w:rPr>
        <w:t>of 2nd Int. Con. on Condition Monitoring. University College of Swansea. 1987. 798—819</w:t>
      </w:r>
    </w:p>
    <w:p>
      <w:pPr>
        <w:tabs>
          <w:tab w:pos="806" w:val="left" w:leader="none"/>
        </w:tabs>
        <w:spacing w:before="36"/>
        <w:ind w:left="222" w:right="0" w:firstLine="0"/>
        <w:jc w:val="left"/>
        <w:rPr>
          <w:sz w:val="17"/>
        </w:rPr>
      </w:pPr>
      <w:r>
        <w:rPr>
          <w:sz w:val="17"/>
        </w:rPr>
        <w:t>(II]</w:t>
        <w:tab/>
        <w:t>Tavner. P.J. Penman. J. Condition Monitoring of Electrical Machines J. Wiley &amp; Sons. New York.</w:t>
      </w:r>
      <w:r>
        <w:rPr>
          <w:spacing w:val="-1"/>
          <w:sz w:val="17"/>
        </w:rPr>
        <w:t> </w:t>
      </w:r>
      <w:r>
        <w:rPr>
          <w:sz w:val="17"/>
        </w:rPr>
        <w:t>1987</w:t>
      </w:r>
    </w:p>
    <w:p>
      <w:pPr>
        <w:pStyle w:val="ListParagraph"/>
        <w:numPr>
          <w:ilvl w:val="0"/>
          <w:numId w:val="9"/>
        </w:numPr>
        <w:tabs>
          <w:tab w:pos="806" w:val="left" w:leader="none"/>
          <w:tab w:pos="807" w:val="left" w:leader="none"/>
        </w:tabs>
        <w:spacing w:line="242" w:lineRule="auto" w:before="19" w:after="0"/>
        <w:ind w:left="816" w:right="597" w:hanging="594"/>
        <w:jc w:val="left"/>
        <w:rPr>
          <w:sz w:val="17"/>
        </w:rPr>
      </w:pPr>
      <w:r>
        <w:rPr>
          <w:sz w:val="17"/>
        </w:rPr>
        <w:t>Heinrich, w. Detection of rotor failures by means of analysing he terminal voltages and currents. etz-Archrv. 10. 1988.</w:t>
      </w:r>
      <w:r>
        <w:rPr>
          <w:spacing w:val="11"/>
          <w:sz w:val="17"/>
        </w:rPr>
        <w:t> </w:t>
      </w:r>
      <w:r>
        <w:rPr>
          <w:sz w:val="17"/>
        </w:rPr>
        <w:t>61—64</w:t>
      </w:r>
    </w:p>
    <w:p>
      <w:pPr>
        <w:pStyle w:val="ListParagraph"/>
        <w:numPr>
          <w:ilvl w:val="0"/>
          <w:numId w:val="9"/>
        </w:numPr>
        <w:tabs>
          <w:tab w:pos="866" w:val="left" w:leader="none"/>
          <w:tab w:pos="867" w:val="left" w:leader="none"/>
        </w:tabs>
        <w:spacing w:line="242" w:lineRule="auto" w:before="18" w:after="0"/>
        <w:ind w:left="815" w:right="110" w:hanging="593"/>
        <w:jc w:val="left"/>
        <w:rPr>
          <w:sz w:val="17"/>
        </w:rPr>
      </w:pPr>
      <w:r>
        <w:rPr>
          <w:sz w:val="17"/>
        </w:rPr>
        <w:t>Penman. J. Dey. M.N Multifunctional monitoring and protection scheme for electrical machines. UPEC. 19. 1983.4—12</w:t>
      </w:r>
    </w:p>
    <w:p>
      <w:pPr>
        <w:pStyle w:val="ListParagraph"/>
        <w:numPr>
          <w:ilvl w:val="0"/>
          <w:numId w:val="9"/>
        </w:numPr>
        <w:tabs>
          <w:tab w:pos="843" w:val="left" w:leader="none"/>
          <w:tab w:pos="845" w:val="left" w:leader="none"/>
        </w:tabs>
        <w:spacing w:line="242" w:lineRule="auto" w:before="36" w:after="0"/>
        <w:ind w:left="797" w:right="101" w:hanging="575"/>
        <w:jc w:val="left"/>
        <w:rPr>
          <w:sz w:val="17"/>
        </w:rPr>
      </w:pPr>
      <w:r>
        <w:rPr>
          <w:sz w:val="17"/>
        </w:rPr>
        <w:t>Denman. J. Tail. A.J. Smith. J.R. Bryan. W.E. The development of a machine condition momtonng system tor electrical drrves. Proceedings of the Conference on Orives/Motors/Control. 1965.</w:t>
      </w:r>
      <w:r>
        <w:rPr>
          <w:spacing w:val="-1"/>
          <w:sz w:val="17"/>
        </w:rPr>
        <w:t> </w:t>
      </w:r>
      <w:r>
        <w:rPr>
          <w:sz w:val="17"/>
        </w:rPr>
        <w:t>123—129</w:t>
      </w:r>
    </w:p>
    <w:p>
      <w:pPr>
        <w:pStyle w:val="ListParagraph"/>
        <w:numPr>
          <w:ilvl w:val="0"/>
          <w:numId w:val="9"/>
        </w:numPr>
        <w:tabs>
          <w:tab w:pos="838" w:val="left" w:leader="none"/>
          <w:tab w:pos="839" w:val="left" w:leader="none"/>
        </w:tabs>
        <w:spacing w:line="242" w:lineRule="auto" w:before="18" w:after="0"/>
        <w:ind w:left="807" w:right="111" w:hanging="585"/>
        <w:jc w:val="left"/>
        <w:rPr>
          <w:sz w:val="17"/>
        </w:rPr>
      </w:pPr>
      <w:r>
        <w:rPr>
          <w:sz w:val="17"/>
        </w:rPr>
        <w:t>Kaumann. U. Analytical theory and expenmenta! verification of the performance of induction machines with any   rotor esymmetry. Dissertation. Instrtut fur Elektrische Maschinen und Antriebe. Universitat Hannover.</w:t>
      </w:r>
      <w:r>
        <w:rPr>
          <w:spacing w:val="-1"/>
          <w:sz w:val="17"/>
        </w:rPr>
        <w:t> </w:t>
      </w:r>
      <w:r>
        <w:rPr>
          <w:sz w:val="17"/>
        </w:rPr>
        <w:t>1983</w:t>
      </w:r>
    </w:p>
    <w:p>
      <w:pPr>
        <w:pStyle w:val="ListParagraph"/>
        <w:numPr>
          <w:ilvl w:val="0"/>
          <w:numId w:val="9"/>
        </w:numPr>
        <w:tabs>
          <w:tab w:pos="837" w:val="left" w:leader="none"/>
          <w:tab w:pos="839" w:val="left" w:leader="none"/>
        </w:tabs>
        <w:spacing w:line="240" w:lineRule="auto" w:before="36" w:after="0"/>
        <w:ind w:left="838" w:right="0" w:hanging="616"/>
        <w:jc w:val="left"/>
        <w:rPr>
          <w:sz w:val="17"/>
        </w:rPr>
      </w:pPr>
      <w:r>
        <w:rPr>
          <w:sz w:val="17"/>
        </w:rPr>
        <w:t>Seinsch.</w:t>
      </w:r>
      <w:r>
        <w:rPr>
          <w:spacing w:val="30"/>
          <w:sz w:val="17"/>
        </w:rPr>
        <w:t> </w:t>
      </w:r>
      <w:r>
        <w:rPr>
          <w:sz w:val="17"/>
        </w:rPr>
        <w:t>H.O.</w:t>
      </w:r>
      <w:r>
        <w:rPr>
          <w:spacing w:val="30"/>
          <w:sz w:val="17"/>
        </w:rPr>
        <w:t> </w:t>
      </w:r>
      <w:r>
        <w:rPr>
          <w:sz w:val="17"/>
        </w:rPr>
        <w:t>Diagnosis</w:t>
      </w:r>
      <w:r>
        <w:rPr>
          <w:spacing w:val="30"/>
          <w:sz w:val="17"/>
        </w:rPr>
        <w:t> </w:t>
      </w:r>
      <w:r>
        <w:rPr>
          <w:sz w:val="17"/>
        </w:rPr>
        <w:t>and</w:t>
      </w:r>
      <w:r>
        <w:rPr>
          <w:spacing w:val="30"/>
          <w:sz w:val="17"/>
        </w:rPr>
        <w:t> </w:t>
      </w:r>
      <w:r>
        <w:rPr>
          <w:sz w:val="17"/>
        </w:rPr>
        <w:t>monitoring</w:t>
      </w:r>
      <w:r>
        <w:rPr>
          <w:spacing w:val="30"/>
          <w:sz w:val="17"/>
        </w:rPr>
        <w:t> </w:t>
      </w:r>
      <w:r>
        <w:rPr>
          <w:sz w:val="17"/>
        </w:rPr>
        <w:t>of</w:t>
      </w:r>
      <w:r>
        <w:rPr>
          <w:spacing w:val="30"/>
          <w:sz w:val="17"/>
        </w:rPr>
        <w:t> </w:t>
      </w:r>
      <w:r>
        <w:rPr>
          <w:sz w:val="17"/>
        </w:rPr>
        <w:t>abnormal</w:t>
      </w:r>
      <w:r>
        <w:rPr>
          <w:spacing w:val="30"/>
          <w:sz w:val="17"/>
        </w:rPr>
        <w:t> </w:t>
      </w:r>
      <w:r>
        <w:rPr>
          <w:sz w:val="17"/>
        </w:rPr>
        <w:t>operating</w:t>
      </w:r>
      <w:r>
        <w:rPr>
          <w:spacing w:val="30"/>
          <w:sz w:val="17"/>
        </w:rPr>
        <w:t> </w:t>
      </w:r>
      <w:r>
        <w:rPr>
          <w:sz w:val="17"/>
        </w:rPr>
        <w:t>conditions</w:t>
      </w:r>
      <w:r>
        <w:rPr>
          <w:spacing w:val="28"/>
          <w:sz w:val="17"/>
        </w:rPr>
        <w:t> </w:t>
      </w:r>
      <w:r>
        <w:rPr>
          <w:sz w:val="17"/>
        </w:rPr>
        <w:t>and</w:t>
      </w:r>
      <w:r>
        <w:rPr>
          <w:spacing w:val="30"/>
          <w:sz w:val="17"/>
        </w:rPr>
        <w:t> </w:t>
      </w:r>
      <w:r>
        <w:rPr>
          <w:sz w:val="17"/>
        </w:rPr>
        <w:t>failures</w:t>
      </w:r>
      <w:r>
        <w:rPr>
          <w:spacing w:val="28"/>
          <w:sz w:val="17"/>
        </w:rPr>
        <w:t> </w:t>
      </w:r>
      <w:r>
        <w:rPr>
          <w:sz w:val="17"/>
        </w:rPr>
        <w:t>m</w:t>
      </w:r>
      <w:r>
        <w:rPr>
          <w:spacing w:val="28"/>
          <w:sz w:val="17"/>
        </w:rPr>
        <w:t> </w:t>
      </w:r>
      <w:r>
        <w:rPr>
          <w:sz w:val="17"/>
        </w:rPr>
        <w:t>multi-phase</w:t>
      </w:r>
      <w:r>
        <w:rPr>
          <w:spacing w:val="30"/>
          <w:sz w:val="17"/>
        </w:rPr>
        <w:t> </w:t>
      </w:r>
      <w:r>
        <w:rPr>
          <w:sz w:val="17"/>
        </w:rPr>
        <w:t>machines.</w:t>
      </w:r>
    </w:p>
    <w:p>
      <w:pPr>
        <w:spacing w:before="1"/>
        <w:ind w:left="797" w:right="0" w:firstLine="0"/>
        <w:jc w:val="left"/>
        <w:rPr>
          <w:sz w:val="17"/>
        </w:rPr>
      </w:pPr>
      <w:r>
        <w:rPr>
          <w:sz w:val="17"/>
        </w:rPr>
        <w:t>Schorch-Berichte. 1986. 4—12</w:t>
      </w:r>
    </w:p>
    <w:p>
      <w:pPr>
        <w:pStyle w:val="ListParagraph"/>
        <w:numPr>
          <w:ilvl w:val="0"/>
          <w:numId w:val="9"/>
        </w:numPr>
        <w:tabs>
          <w:tab w:pos="806" w:val="left" w:leader="none"/>
          <w:tab w:pos="807" w:val="left" w:leader="none"/>
        </w:tabs>
        <w:spacing w:line="242" w:lineRule="auto" w:before="19" w:after="0"/>
        <w:ind w:left="816" w:right="611" w:hanging="594"/>
        <w:jc w:val="left"/>
        <w:rPr>
          <w:sz w:val="17"/>
        </w:rPr>
      </w:pPr>
      <w:r>
        <w:rPr>
          <w:sz w:val="17"/>
        </w:rPr>
        <w:t>Fruchtenicht. S. Pittius. E. Seinsch. H.O. Diagnostic system for multi-phase induction machines. et</w:t>
      </w:r>
      <w:r>
        <w:rPr>
          <w:sz w:val="13"/>
        </w:rPr>
        <w:t>2</w:t>
      </w:r>
      <w:r>
        <w:rPr>
          <w:sz w:val="17"/>
        </w:rPr>
        <w:t>-Archiv.</w:t>
      </w:r>
      <w:r>
        <w:rPr>
          <w:spacing w:val="-3"/>
          <w:sz w:val="17"/>
        </w:rPr>
        <w:t> </w:t>
      </w:r>
      <w:r>
        <w:rPr>
          <w:sz w:val="17"/>
        </w:rPr>
        <w:t>11. 1989.</w:t>
      </w:r>
      <w:r>
        <w:rPr>
          <w:spacing w:val="30"/>
          <w:sz w:val="17"/>
        </w:rPr>
        <w:t> </w:t>
      </w:r>
      <w:r>
        <w:rPr>
          <w:sz w:val="17"/>
        </w:rPr>
        <w:t>146—153</w:t>
      </w:r>
    </w:p>
    <w:p>
      <w:pPr>
        <w:pStyle w:val="ListParagraph"/>
        <w:numPr>
          <w:ilvl w:val="0"/>
          <w:numId w:val="9"/>
        </w:numPr>
        <w:tabs>
          <w:tab w:pos="866" w:val="left" w:leader="none"/>
          <w:tab w:pos="867" w:val="left" w:leader="none"/>
        </w:tabs>
        <w:spacing w:line="240" w:lineRule="auto" w:before="36" w:after="0"/>
        <w:ind w:left="866" w:right="0" w:hanging="644"/>
        <w:jc w:val="left"/>
        <w:rPr>
          <w:sz w:val="17"/>
        </w:rPr>
      </w:pPr>
      <w:r>
        <w:rPr>
          <w:sz w:val="17"/>
        </w:rPr>
        <w:t>Pittius. </w:t>
      </w:r>
      <w:r>
        <w:rPr>
          <w:spacing w:val="10"/>
          <w:sz w:val="17"/>
        </w:rPr>
        <w:t> </w:t>
      </w:r>
      <w:r>
        <w:rPr>
          <w:sz w:val="17"/>
        </w:rPr>
        <w:t>E. </w:t>
      </w:r>
      <w:r>
        <w:rPr>
          <w:spacing w:val="10"/>
          <w:sz w:val="17"/>
        </w:rPr>
        <w:t> </w:t>
      </w:r>
      <w:r>
        <w:rPr>
          <w:sz w:val="17"/>
        </w:rPr>
        <w:t>Analytical </w:t>
      </w:r>
      <w:r>
        <w:rPr>
          <w:spacing w:val="11"/>
          <w:sz w:val="17"/>
        </w:rPr>
        <w:t> </w:t>
      </w:r>
      <w:r>
        <w:rPr>
          <w:sz w:val="17"/>
        </w:rPr>
        <w:t>theory </w:t>
      </w:r>
      <w:r>
        <w:rPr>
          <w:spacing w:val="11"/>
          <w:sz w:val="17"/>
        </w:rPr>
        <w:t> </w:t>
      </w:r>
      <w:r>
        <w:rPr>
          <w:sz w:val="17"/>
        </w:rPr>
        <w:t>and </w:t>
      </w:r>
      <w:r>
        <w:rPr>
          <w:spacing w:val="10"/>
          <w:sz w:val="17"/>
        </w:rPr>
        <w:t> </w:t>
      </w:r>
      <w:r>
        <w:rPr>
          <w:sz w:val="17"/>
        </w:rPr>
        <w:t>experimental </w:t>
      </w:r>
      <w:r>
        <w:rPr>
          <w:spacing w:val="10"/>
          <w:sz w:val="17"/>
        </w:rPr>
        <w:t> </w:t>
      </w:r>
      <w:r>
        <w:rPr>
          <w:sz w:val="17"/>
        </w:rPr>
        <w:t>venfication </w:t>
      </w:r>
      <w:r>
        <w:rPr>
          <w:spacing w:val="10"/>
          <w:sz w:val="17"/>
        </w:rPr>
        <w:t> </w:t>
      </w:r>
      <w:r>
        <w:rPr>
          <w:sz w:val="17"/>
        </w:rPr>
        <w:t>of </w:t>
      </w:r>
      <w:r>
        <w:rPr>
          <w:spacing w:val="10"/>
          <w:sz w:val="17"/>
        </w:rPr>
        <w:t> </w:t>
      </w:r>
      <w:r>
        <w:rPr>
          <w:sz w:val="17"/>
        </w:rPr>
        <w:t>earth </w:t>
      </w:r>
      <w:r>
        <w:rPr>
          <w:spacing w:val="11"/>
          <w:sz w:val="17"/>
        </w:rPr>
        <w:t> </w:t>
      </w:r>
      <w:r>
        <w:rPr>
          <w:sz w:val="17"/>
        </w:rPr>
        <w:t>faults </w:t>
      </w:r>
      <w:r>
        <w:rPr>
          <w:spacing w:val="10"/>
          <w:sz w:val="17"/>
        </w:rPr>
        <w:t> </w:t>
      </w:r>
      <w:r>
        <w:rPr>
          <w:sz w:val="17"/>
        </w:rPr>
        <w:t>in </w:t>
      </w:r>
      <w:r>
        <w:rPr>
          <w:spacing w:val="10"/>
          <w:sz w:val="17"/>
        </w:rPr>
        <w:t> </w:t>
      </w:r>
      <w:r>
        <w:rPr>
          <w:sz w:val="17"/>
        </w:rPr>
        <w:t>induction </w:t>
      </w:r>
      <w:r>
        <w:rPr>
          <w:spacing w:val="10"/>
          <w:sz w:val="17"/>
        </w:rPr>
        <w:t> </w:t>
      </w:r>
      <w:r>
        <w:rPr>
          <w:sz w:val="17"/>
        </w:rPr>
        <w:t>machnes. </w:t>
      </w:r>
      <w:r>
        <w:rPr>
          <w:spacing w:val="10"/>
          <w:sz w:val="17"/>
        </w:rPr>
        <w:t> </w:t>
      </w:r>
      <w:r>
        <w:rPr>
          <w:sz w:val="17"/>
        </w:rPr>
        <w:t>Dissertation.</w:t>
      </w:r>
    </w:p>
    <w:p>
      <w:pPr>
        <w:spacing w:before="2"/>
        <w:ind w:left="815" w:right="0" w:firstLine="0"/>
        <w:jc w:val="left"/>
        <w:rPr>
          <w:sz w:val="17"/>
        </w:rPr>
      </w:pPr>
      <w:r>
        <w:rPr>
          <w:sz w:val="17"/>
        </w:rPr>
        <w:t>Institut fur Elektrische Maschinen und Antriebe. Universitat Hannover. 1989</w:t>
      </w:r>
    </w:p>
    <w:p>
      <w:pPr>
        <w:pStyle w:val="ListParagraph"/>
        <w:numPr>
          <w:ilvl w:val="0"/>
          <w:numId w:val="9"/>
        </w:numPr>
        <w:tabs>
          <w:tab w:pos="858" w:val="left" w:leader="none"/>
          <w:tab w:pos="859" w:val="left" w:leader="none"/>
        </w:tabs>
        <w:spacing w:line="242" w:lineRule="auto" w:before="20" w:after="0"/>
        <w:ind w:left="815" w:right="111" w:hanging="593"/>
        <w:jc w:val="left"/>
        <w:rPr>
          <w:sz w:val="17"/>
        </w:rPr>
      </w:pPr>
      <w:r>
        <w:rPr>
          <w:sz w:val="17"/>
        </w:rPr>
        <w:t>Fruchtenicht. S. Pittius. E. Seinsch. H.O. Diagnostic system for three-phase asynchronous machines. Fourth International lEE Conference on Electrical Machines and Drives. London. 1989.</w:t>
      </w:r>
      <w:r>
        <w:rPr>
          <w:spacing w:val="-2"/>
          <w:sz w:val="17"/>
        </w:rPr>
        <w:t> </w:t>
      </w:r>
      <w:r>
        <w:rPr>
          <w:sz w:val="17"/>
        </w:rPr>
        <w:t>163—171</w:t>
      </w:r>
    </w:p>
    <w:p>
      <w:pPr>
        <w:pStyle w:val="ListParagraph"/>
        <w:numPr>
          <w:ilvl w:val="0"/>
          <w:numId w:val="9"/>
        </w:numPr>
        <w:tabs>
          <w:tab w:pos="893" w:val="left" w:leader="none"/>
          <w:tab w:pos="895" w:val="left" w:leader="none"/>
        </w:tabs>
        <w:spacing w:line="240" w:lineRule="auto" w:before="18" w:after="0"/>
        <w:ind w:left="894" w:right="0" w:hanging="672"/>
        <w:jc w:val="left"/>
        <w:rPr>
          <w:sz w:val="17"/>
        </w:rPr>
      </w:pPr>
      <w:r>
        <w:rPr>
          <w:sz w:val="17"/>
        </w:rPr>
        <w:t>Fruchtenicht.   S.   Analytical   theory  and   experimental   verification  of   winding   faults   In   induction </w:t>
      </w:r>
      <w:r>
        <w:rPr>
          <w:spacing w:val="30"/>
          <w:sz w:val="17"/>
        </w:rPr>
        <w:t> </w:t>
      </w:r>
      <w:r>
        <w:rPr>
          <w:sz w:val="17"/>
        </w:rPr>
        <w:t>machines.</w:t>
      </w:r>
    </w:p>
    <w:p>
      <w:pPr>
        <w:spacing w:before="19"/>
        <w:ind w:left="807" w:right="0" w:firstLine="0"/>
        <w:jc w:val="left"/>
        <w:rPr>
          <w:sz w:val="17"/>
        </w:rPr>
      </w:pPr>
      <w:r>
        <w:rPr>
          <w:sz w:val="17"/>
        </w:rPr>
        <w:t>Fortschritt-8enchte VDI Relhe 21. Nr. 56. VDI-Verlag Dusseldorf. 1990</w:t>
      </w:r>
    </w:p>
    <w:p>
      <w:pPr>
        <w:pStyle w:val="ListParagraph"/>
        <w:numPr>
          <w:ilvl w:val="0"/>
          <w:numId w:val="9"/>
        </w:numPr>
        <w:tabs>
          <w:tab w:pos="823" w:val="left" w:leader="none"/>
          <w:tab w:pos="824" w:val="left" w:leader="none"/>
        </w:tabs>
        <w:spacing w:line="242" w:lineRule="auto" w:before="19" w:after="0"/>
        <w:ind w:left="797" w:right="110" w:hanging="575"/>
        <w:jc w:val="left"/>
        <w:rPr>
          <w:sz w:val="17"/>
        </w:rPr>
      </w:pPr>
      <w:r>
        <w:rPr>
          <w:sz w:val="17"/>
        </w:rPr>
        <w:t>0)0.  J.O. Consoli. A. Llpo. T.A. An improved  model of saturated Induction machines  EEE Trans. Ind. Applicat..    vol. 26. no. 2. 1990.</w:t>
      </w:r>
      <w:r>
        <w:rPr>
          <w:spacing w:val="-1"/>
          <w:sz w:val="17"/>
        </w:rPr>
        <w:t> </w:t>
      </w:r>
      <w:r>
        <w:rPr>
          <w:sz w:val="17"/>
        </w:rPr>
        <w:t>212—221</w:t>
      </w:r>
    </w:p>
    <w:p>
      <w:pPr>
        <w:pStyle w:val="ListParagraph"/>
        <w:numPr>
          <w:ilvl w:val="0"/>
          <w:numId w:val="9"/>
        </w:numPr>
        <w:tabs>
          <w:tab w:pos="836" w:val="left" w:leader="none"/>
          <w:tab w:pos="838" w:val="left" w:leader="none"/>
        </w:tabs>
        <w:spacing w:line="240" w:lineRule="auto" w:before="18" w:after="0"/>
        <w:ind w:left="837" w:right="0" w:hanging="615"/>
        <w:jc w:val="left"/>
        <w:rPr>
          <w:sz w:val="17"/>
        </w:rPr>
      </w:pPr>
      <w:r>
        <w:rPr>
          <w:sz w:val="17"/>
        </w:rPr>
        <w:t>Slemon.</w:t>
      </w:r>
      <w:r>
        <w:rPr>
          <w:spacing w:val="30"/>
          <w:sz w:val="17"/>
        </w:rPr>
        <w:t> </w:t>
      </w:r>
      <w:r>
        <w:rPr>
          <w:sz w:val="17"/>
        </w:rPr>
        <w:t>G.R.</w:t>
      </w:r>
      <w:r>
        <w:rPr>
          <w:spacing w:val="30"/>
          <w:sz w:val="17"/>
        </w:rPr>
        <w:t> </w:t>
      </w:r>
      <w:r>
        <w:rPr>
          <w:sz w:val="17"/>
        </w:rPr>
        <w:t>An</w:t>
      </w:r>
      <w:r>
        <w:rPr>
          <w:spacing w:val="28"/>
          <w:sz w:val="17"/>
        </w:rPr>
        <w:t> </w:t>
      </w:r>
      <w:r>
        <w:rPr>
          <w:sz w:val="17"/>
        </w:rPr>
        <w:t>equivalent</w:t>
      </w:r>
      <w:r>
        <w:rPr>
          <w:spacing w:val="27"/>
          <w:sz w:val="17"/>
        </w:rPr>
        <w:t> </w:t>
      </w:r>
      <w:r>
        <w:rPr>
          <w:sz w:val="17"/>
        </w:rPr>
        <w:t>circuit</w:t>
      </w:r>
      <w:r>
        <w:rPr>
          <w:spacing w:val="27"/>
          <w:sz w:val="17"/>
        </w:rPr>
        <w:t> </w:t>
      </w:r>
      <w:r>
        <w:rPr>
          <w:sz w:val="17"/>
        </w:rPr>
        <w:t>approach</w:t>
      </w:r>
      <w:r>
        <w:rPr>
          <w:spacing w:val="27"/>
          <w:sz w:val="17"/>
        </w:rPr>
        <w:t> </w:t>
      </w:r>
      <w:r>
        <w:rPr>
          <w:sz w:val="17"/>
        </w:rPr>
        <w:t>to</w:t>
      </w:r>
      <w:r>
        <w:rPr>
          <w:spacing w:val="27"/>
          <w:sz w:val="17"/>
        </w:rPr>
        <w:t> </w:t>
      </w:r>
      <w:r>
        <w:rPr>
          <w:sz w:val="17"/>
        </w:rPr>
        <w:t>analysts</w:t>
      </w:r>
      <w:r>
        <w:rPr>
          <w:spacing w:val="28"/>
          <w:sz w:val="17"/>
        </w:rPr>
        <w:t> </w:t>
      </w:r>
      <w:r>
        <w:rPr>
          <w:sz w:val="17"/>
        </w:rPr>
        <w:t>of</w:t>
      </w:r>
      <w:r>
        <w:rPr>
          <w:spacing w:val="27"/>
          <w:sz w:val="17"/>
        </w:rPr>
        <w:t> </w:t>
      </w:r>
      <w:r>
        <w:rPr>
          <w:sz w:val="17"/>
        </w:rPr>
        <w:t>synchronous</w:t>
      </w:r>
      <w:r>
        <w:rPr>
          <w:spacing w:val="27"/>
          <w:sz w:val="17"/>
        </w:rPr>
        <w:t> </w:t>
      </w:r>
      <w:r>
        <w:rPr>
          <w:sz w:val="17"/>
        </w:rPr>
        <w:t>machines</w:t>
      </w:r>
      <w:r>
        <w:rPr>
          <w:spacing w:val="28"/>
          <w:sz w:val="17"/>
        </w:rPr>
        <w:t> </w:t>
      </w:r>
      <w:r>
        <w:rPr>
          <w:sz w:val="17"/>
        </w:rPr>
        <w:t>with</w:t>
      </w:r>
      <w:r>
        <w:rPr>
          <w:spacing w:val="28"/>
          <w:sz w:val="17"/>
        </w:rPr>
        <w:t> </w:t>
      </w:r>
      <w:r>
        <w:rPr>
          <w:sz w:val="17"/>
        </w:rPr>
        <w:t>sebency</w:t>
      </w:r>
      <w:r>
        <w:rPr>
          <w:spacing w:val="27"/>
          <w:sz w:val="17"/>
        </w:rPr>
        <w:t> </w:t>
      </w:r>
      <w:r>
        <w:rPr>
          <w:sz w:val="17"/>
        </w:rPr>
        <w:t>and</w:t>
      </w:r>
      <w:r>
        <w:rPr>
          <w:spacing w:val="28"/>
          <w:sz w:val="17"/>
        </w:rPr>
        <w:t> </w:t>
      </w:r>
      <w:r>
        <w:rPr>
          <w:sz w:val="17"/>
        </w:rPr>
        <w:t>saturation.</w:t>
      </w:r>
    </w:p>
    <w:p>
      <w:pPr>
        <w:spacing w:before="2"/>
        <w:ind w:left="807" w:right="0" w:firstLine="0"/>
        <w:jc w:val="left"/>
        <w:rPr>
          <w:sz w:val="17"/>
        </w:rPr>
      </w:pPr>
      <w:r>
        <w:rPr>
          <w:sz w:val="17"/>
        </w:rPr>
        <w:t>EEE Trans. Energy Conversion, vol. 5. no. 3. 1990</w:t>
      </w:r>
    </w:p>
    <w:p>
      <w:pPr>
        <w:pStyle w:val="ListParagraph"/>
        <w:numPr>
          <w:ilvl w:val="0"/>
          <w:numId w:val="9"/>
        </w:numPr>
        <w:tabs>
          <w:tab w:pos="970" w:val="left" w:leader="none"/>
          <w:tab w:pos="972" w:val="left" w:leader="none"/>
        </w:tabs>
        <w:spacing w:line="242" w:lineRule="auto" w:before="38" w:after="0"/>
        <w:ind w:left="807" w:right="102" w:hanging="585"/>
        <w:jc w:val="left"/>
        <w:rPr>
          <w:sz w:val="17"/>
        </w:rPr>
      </w:pPr>
      <w:r>
        <w:rPr>
          <w:sz w:val="17"/>
        </w:rPr>
        <w:t>Toliyat. H.A. Rahimian. M.M. Bhattacharya. S. Lipo. T.A. Transient  analysis  of  induction  machines  under  internal</w:t>
      </w:r>
      <w:r>
        <w:rPr>
          <w:spacing w:val="40"/>
          <w:sz w:val="17"/>
        </w:rPr>
        <w:t> </w:t>
      </w:r>
      <w:r>
        <w:rPr>
          <w:sz w:val="17"/>
        </w:rPr>
        <w:t>faults</w:t>
      </w:r>
      <w:r>
        <w:rPr>
          <w:spacing w:val="40"/>
          <w:sz w:val="17"/>
        </w:rPr>
        <w:t> </w:t>
      </w:r>
      <w:r>
        <w:rPr>
          <w:sz w:val="17"/>
        </w:rPr>
        <w:t>using</w:t>
      </w:r>
      <w:r>
        <w:rPr>
          <w:spacing w:val="40"/>
          <w:sz w:val="17"/>
        </w:rPr>
        <w:t> </w:t>
      </w:r>
      <w:r>
        <w:rPr>
          <w:sz w:val="17"/>
        </w:rPr>
        <w:t>winding</w:t>
      </w:r>
      <w:r>
        <w:rPr>
          <w:spacing w:val="40"/>
          <w:sz w:val="17"/>
        </w:rPr>
        <w:t> </w:t>
      </w:r>
      <w:r>
        <w:rPr>
          <w:sz w:val="17"/>
        </w:rPr>
        <w:t>functions.</w:t>
      </w:r>
      <w:r>
        <w:rPr>
          <w:spacing w:val="40"/>
          <w:sz w:val="17"/>
        </w:rPr>
        <w:t> </w:t>
      </w:r>
      <w:r>
        <w:rPr>
          <w:sz w:val="17"/>
        </w:rPr>
        <w:t>Proc.</w:t>
      </w:r>
      <w:r>
        <w:rPr>
          <w:spacing w:val="38"/>
          <w:sz w:val="17"/>
        </w:rPr>
        <w:t> </w:t>
      </w:r>
      <w:r>
        <w:rPr>
          <w:sz w:val="17"/>
        </w:rPr>
        <w:t>3rd</w:t>
      </w:r>
      <w:r>
        <w:rPr>
          <w:spacing w:val="40"/>
          <w:sz w:val="17"/>
        </w:rPr>
        <w:t> </w:t>
      </w:r>
      <w:r>
        <w:rPr>
          <w:sz w:val="17"/>
        </w:rPr>
        <w:t>Int.</w:t>
      </w:r>
      <w:r>
        <w:rPr>
          <w:spacing w:val="40"/>
          <w:sz w:val="17"/>
        </w:rPr>
        <w:t> </w:t>
      </w:r>
      <w:r>
        <w:rPr>
          <w:sz w:val="17"/>
        </w:rPr>
        <w:t>Conf.</w:t>
      </w:r>
      <w:r>
        <w:rPr>
          <w:spacing w:val="40"/>
          <w:sz w:val="17"/>
        </w:rPr>
        <w:t> </w:t>
      </w:r>
      <w:r>
        <w:rPr>
          <w:sz w:val="17"/>
        </w:rPr>
        <w:t>Eiectncal</w:t>
      </w:r>
      <w:r>
        <w:rPr>
          <w:spacing w:val="38"/>
          <w:sz w:val="17"/>
        </w:rPr>
        <w:t> </w:t>
      </w:r>
      <w:r>
        <w:rPr>
          <w:sz w:val="17"/>
        </w:rPr>
        <w:t>Rotating</w:t>
      </w:r>
      <w:r>
        <w:rPr>
          <w:spacing w:val="38"/>
          <w:sz w:val="17"/>
        </w:rPr>
        <w:t> </w:t>
      </w:r>
      <w:r>
        <w:rPr>
          <w:sz w:val="17"/>
        </w:rPr>
        <w:t>Machines</w:t>
      </w:r>
      <w:r>
        <w:rPr>
          <w:spacing w:val="40"/>
          <w:sz w:val="17"/>
        </w:rPr>
        <w:t> </w:t>
      </w:r>
      <w:r>
        <w:rPr>
          <w:sz w:val="17"/>
        </w:rPr>
        <w:t>—</w:t>
      </w:r>
      <w:r>
        <w:rPr>
          <w:spacing w:val="38"/>
          <w:sz w:val="17"/>
        </w:rPr>
        <w:t> </w:t>
      </w:r>
      <w:r>
        <w:rPr>
          <w:sz w:val="17"/>
        </w:rPr>
        <w:t>ELROMA'92.</w:t>
      </w:r>
      <w:r>
        <w:rPr>
          <w:spacing w:val="38"/>
          <w:sz w:val="17"/>
        </w:rPr>
        <w:t> </w:t>
      </w:r>
      <w:r>
        <w:rPr>
          <w:sz w:val="17"/>
        </w:rPr>
        <w:t>1992.</w:t>
      </w:r>
    </w:p>
    <w:p>
      <w:pPr>
        <w:spacing w:before="0"/>
        <w:ind w:left="807" w:right="0" w:firstLine="0"/>
        <w:jc w:val="left"/>
        <w:rPr>
          <w:sz w:val="17"/>
        </w:rPr>
      </w:pPr>
      <w:r>
        <w:rPr>
          <w:sz w:val="17"/>
        </w:rPr>
        <w:t>Bombay</w:t>
      </w:r>
    </w:p>
    <w:p>
      <w:pPr>
        <w:pStyle w:val="ListParagraph"/>
        <w:numPr>
          <w:ilvl w:val="0"/>
          <w:numId w:val="9"/>
        </w:numPr>
        <w:tabs>
          <w:tab w:pos="868" w:val="left" w:leader="none"/>
        </w:tabs>
        <w:spacing w:line="254" w:lineRule="auto" w:before="19" w:after="0"/>
        <w:ind w:left="797" w:right="110" w:hanging="575"/>
        <w:jc w:val="both"/>
        <w:rPr>
          <w:sz w:val="17"/>
        </w:rPr>
      </w:pPr>
      <w:r>
        <w:rPr>
          <w:sz w:val="17"/>
        </w:rPr>
        <w:t>Cardoso. A.J.M. Saraiva. E.S. Computer-Aided Detection of Ar-gep Eccentncrty in Operating  Three-Phase  Induction Motors by Park’s Vector Approach. EEE Transactions on Industry Applications, vol. 29. no. 5. 1993. 897—901</w:t>
      </w:r>
    </w:p>
    <w:p>
      <w:pPr>
        <w:pStyle w:val="ListParagraph"/>
        <w:numPr>
          <w:ilvl w:val="0"/>
          <w:numId w:val="9"/>
        </w:numPr>
        <w:tabs>
          <w:tab w:pos="862" w:val="left" w:leader="none"/>
          <w:tab w:pos="864" w:val="left" w:leader="none"/>
        </w:tabs>
        <w:spacing w:line="240" w:lineRule="auto" w:before="8" w:after="0"/>
        <w:ind w:left="863" w:right="0" w:hanging="641"/>
        <w:jc w:val="left"/>
        <w:rPr>
          <w:sz w:val="17"/>
        </w:rPr>
      </w:pPr>
      <w:r>
        <w:rPr>
          <w:sz w:val="17"/>
        </w:rPr>
        <w:t>Gentile. </w:t>
      </w:r>
      <w:r>
        <w:rPr>
          <w:spacing w:val="6"/>
          <w:sz w:val="17"/>
        </w:rPr>
        <w:t> </w:t>
      </w:r>
      <w:r>
        <w:rPr>
          <w:sz w:val="17"/>
        </w:rPr>
        <w:t>G. </w:t>
      </w:r>
      <w:r>
        <w:rPr>
          <w:spacing w:val="7"/>
          <w:sz w:val="17"/>
        </w:rPr>
        <w:t> </w:t>
      </w:r>
      <w:r>
        <w:rPr>
          <w:sz w:val="17"/>
        </w:rPr>
        <w:t>Rotondale. </w:t>
      </w:r>
      <w:r>
        <w:rPr>
          <w:spacing w:val="6"/>
          <w:sz w:val="17"/>
        </w:rPr>
        <w:t> </w:t>
      </w:r>
      <w:r>
        <w:rPr>
          <w:sz w:val="17"/>
        </w:rPr>
        <w:t>N. </w:t>
      </w:r>
      <w:r>
        <w:rPr>
          <w:spacing w:val="6"/>
          <w:sz w:val="17"/>
        </w:rPr>
        <w:t> </w:t>
      </w:r>
      <w:r>
        <w:rPr>
          <w:sz w:val="17"/>
        </w:rPr>
        <w:t>Martelli. </w:t>
      </w:r>
      <w:r>
        <w:rPr>
          <w:spacing w:val="6"/>
          <w:sz w:val="17"/>
        </w:rPr>
        <w:t> </w:t>
      </w:r>
      <w:r>
        <w:rPr>
          <w:sz w:val="17"/>
        </w:rPr>
        <w:t>M. </w:t>
      </w:r>
      <w:r>
        <w:rPr>
          <w:spacing w:val="6"/>
          <w:sz w:val="17"/>
        </w:rPr>
        <w:t> </w:t>
      </w:r>
      <w:r>
        <w:rPr>
          <w:sz w:val="17"/>
        </w:rPr>
        <w:t>Tassoni. </w:t>
      </w:r>
      <w:r>
        <w:rPr>
          <w:spacing w:val="7"/>
          <w:sz w:val="17"/>
        </w:rPr>
        <w:t> </w:t>
      </w:r>
      <w:r>
        <w:rPr>
          <w:sz w:val="17"/>
        </w:rPr>
        <w:t>C. </w:t>
      </w:r>
      <w:r>
        <w:rPr>
          <w:spacing w:val="6"/>
          <w:sz w:val="17"/>
        </w:rPr>
        <w:t> </w:t>
      </w:r>
      <w:r>
        <w:rPr>
          <w:sz w:val="17"/>
        </w:rPr>
        <w:t>Harmonic </w:t>
      </w:r>
      <w:r>
        <w:rPr>
          <w:spacing w:val="7"/>
          <w:sz w:val="17"/>
        </w:rPr>
        <w:t> </w:t>
      </w:r>
      <w:r>
        <w:rPr>
          <w:sz w:val="17"/>
        </w:rPr>
        <w:t>analysis </w:t>
      </w:r>
      <w:r>
        <w:rPr>
          <w:spacing w:val="6"/>
          <w:sz w:val="17"/>
        </w:rPr>
        <w:t> </w:t>
      </w:r>
      <w:r>
        <w:rPr>
          <w:sz w:val="17"/>
        </w:rPr>
        <w:t>of </w:t>
      </w:r>
      <w:r>
        <w:rPr>
          <w:spacing w:val="6"/>
          <w:sz w:val="17"/>
        </w:rPr>
        <w:t> </w:t>
      </w:r>
      <w:r>
        <w:rPr>
          <w:sz w:val="17"/>
        </w:rPr>
        <w:t>induction </w:t>
      </w:r>
      <w:r>
        <w:rPr>
          <w:spacing w:val="7"/>
          <w:sz w:val="17"/>
        </w:rPr>
        <w:t> </w:t>
      </w:r>
      <w:r>
        <w:rPr>
          <w:sz w:val="17"/>
        </w:rPr>
        <w:t>motors </w:t>
      </w:r>
      <w:r>
        <w:rPr>
          <w:spacing w:val="7"/>
          <w:sz w:val="17"/>
        </w:rPr>
        <w:t> </w:t>
      </w:r>
      <w:r>
        <w:rPr>
          <w:sz w:val="17"/>
        </w:rPr>
        <w:t>with </w:t>
      </w:r>
      <w:r>
        <w:rPr>
          <w:spacing w:val="5"/>
          <w:sz w:val="17"/>
        </w:rPr>
        <w:t> </w:t>
      </w:r>
      <w:r>
        <w:rPr>
          <w:sz w:val="17"/>
        </w:rPr>
        <w:t>stator </w:t>
      </w:r>
      <w:r>
        <w:rPr>
          <w:spacing w:val="6"/>
          <w:sz w:val="17"/>
        </w:rPr>
        <w:t> </w:t>
      </w:r>
      <w:r>
        <w:rPr>
          <w:sz w:val="17"/>
        </w:rPr>
        <w:t>faults.</w:t>
      </w:r>
    </w:p>
    <w:p>
      <w:pPr>
        <w:spacing w:before="2"/>
        <w:ind w:left="807" w:right="0" w:firstLine="0"/>
        <w:jc w:val="left"/>
        <w:rPr>
          <w:sz w:val="17"/>
        </w:rPr>
      </w:pPr>
      <w:r>
        <w:rPr>
          <w:sz w:val="17"/>
        </w:rPr>
        <w:t>Electric Power Components and Systems, vol. 22. no. 2.1994, 215—231</w:t>
      </w:r>
    </w:p>
    <w:p>
      <w:pPr>
        <w:pStyle w:val="ListParagraph"/>
        <w:numPr>
          <w:ilvl w:val="0"/>
          <w:numId w:val="9"/>
        </w:numPr>
        <w:tabs>
          <w:tab w:pos="838" w:val="left" w:leader="none"/>
          <w:tab w:pos="839" w:val="left" w:leader="none"/>
        </w:tabs>
        <w:spacing w:line="242" w:lineRule="auto" w:before="20" w:after="0"/>
        <w:ind w:left="807" w:right="119" w:hanging="585"/>
        <w:jc w:val="left"/>
        <w:rPr>
          <w:sz w:val="17"/>
        </w:rPr>
      </w:pPr>
      <w:r>
        <w:rPr>
          <w:sz w:val="17"/>
        </w:rPr>
        <w:t>Toliyat. H.A. Про. ТА. Transient analysis of cage induction motors under stator, rotor bar end ring  faults. IEEE  Trans. Energy Conversion, vol. 10. no.</w:t>
      </w:r>
      <w:r>
        <w:rPr>
          <w:spacing w:val="-1"/>
          <w:sz w:val="17"/>
        </w:rPr>
        <w:t> </w:t>
      </w:r>
      <w:r>
        <w:rPr>
          <w:sz w:val="17"/>
        </w:rPr>
        <w:t>2.1995.241—247</w:t>
      </w:r>
    </w:p>
    <w:p>
      <w:pPr>
        <w:pStyle w:val="ListParagraph"/>
        <w:numPr>
          <w:ilvl w:val="0"/>
          <w:numId w:val="9"/>
        </w:numPr>
        <w:tabs>
          <w:tab w:pos="894" w:val="left" w:leader="none"/>
          <w:tab w:pos="896" w:val="left" w:leader="none"/>
        </w:tabs>
        <w:spacing w:line="240" w:lineRule="auto" w:before="36" w:after="0"/>
        <w:ind w:left="895" w:right="0" w:hanging="673"/>
        <w:jc w:val="left"/>
        <w:rPr>
          <w:sz w:val="17"/>
        </w:rPr>
      </w:pPr>
      <w:r>
        <w:rPr>
          <w:sz w:val="17"/>
        </w:rPr>
        <w:t>Ponick.   B.   Diagnosis   of   failures   in   synchronous   machines.   Fortschritt-Benchte   VDI   Reihe   21.   Nr.</w:t>
      </w:r>
      <w:r>
        <w:rPr>
          <w:spacing w:val="-7"/>
          <w:sz w:val="17"/>
        </w:rPr>
        <w:t> </w:t>
      </w:r>
      <w:r>
        <w:rPr>
          <w:sz w:val="17"/>
        </w:rPr>
        <w:t>147,</w:t>
      </w:r>
    </w:p>
    <w:p>
      <w:pPr>
        <w:spacing w:before="2"/>
        <w:ind w:left="797" w:right="0" w:firstLine="0"/>
        <w:jc w:val="left"/>
        <w:rPr>
          <w:sz w:val="17"/>
        </w:rPr>
      </w:pPr>
      <w:r>
        <w:rPr>
          <w:sz w:val="17"/>
        </w:rPr>
        <w:t>VDI-Verlag. Dusseldorf. 1995</w:t>
      </w:r>
    </w:p>
    <w:p>
      <w:pPr>
        <w:spacing w:line="242" w:lineRule="auto" w:before="20"/>
        <w:ind w:left="797" w:right="146" w:hanging="576"/>
        <w:jc w:val="left"/>
        <w:rPr>
          <w:sz w:val="17"/>
        </w:rPr>
      </w:pPr>
      <w:r>
        <w:rPr>
          <w:sz w:val="17"/>
        </w:rPr>
        <w:t>[26] Filippetti. F. Franceschim. G. Tassoni. C Meo. S. Ometto. A. A  amplified  model  of  induction  motor  with  stator  shorted turns oriented to diagnostics. Proc. Int. Conf. Elect. Mach.. ICEM. 1996.</w:t>
      </w:r>
      <w:r>
        <w:rPr>
          <w:spacing w:val="-1"/>
          <w:sz w:val="17"/>
        </w:rPr>
        <w:t> </w:t>
      </w:r>
      <w:r>
        <w:rPr>
          <w:sz w:val="17"/>
        </w:rPr>
        <w:t>410—413</w:t>
      </w:r>
    </w:p>
    <w:p>
      <w:pPr>
        <w:pStyle w:val="ListParagraph"/>
        <w:numPr>
          <w:ilvl w:val="0"/>
          <w:numId w:val="10"/>
        </w:numPr>
        <w:tabs>
          <w:tab w:pos="834" w:val="left" w:leader="none"/>
          <w:tab w:pos="836" w:val="left" w:leader="none"/>
        </w:tabs>
        <w:spacing w:line="242" w:lineRule="auto" w:before="36" w:after="0"/>
        <w:ind w:left="807" w:right="110" w:hanging="585"/>
        <w:jc w:val="left"/>
        <w:rPr>
          <w:sz w:val="17"/>
        </w:rPr>
      </w:pPr>
      <w:r>
        <w:rPr>
          <w:sz w:val="17"/>
        </w:rPr>
        <w:t>Rust. St. Seinsch. H.O. Momtonng of winding faults m the rotor of slip-ring induction motors. Elektne. 50. 1996. 347—355</w:t>
      </w:r>
    </w:p>
    <w:p>
      <w:pPr>
        <w:pStyle w:val="ListParagraph"/>
        <w:numPr>
          <w:ilvl w:val="0"/>
          <w:numId w:val="10"/>
        </w:numPr>
        <w:tabs>
          <w:tab w:pos="553" w:val="left" w:leader="none"/>
        </w:tabs>
        <w:spacing w:line="240" w:lineRule="auto" w:before="18" w:after="0"/>
        <w:ind w:left="552" w:right="0" w:hanging="330"/>
        <w:jc w:val="left"/>
        <w:rPr>
          <w:sz w:val="17"/>
        </w:rPr>
      </w:pPr>
      <w:r>
        <w:rPr>
          <w:sz w:val="17"/>
        </w:rPr>
        <w:t>Chen. S. Llpo. T. A. Circulating type motor bearmg currents in Inverter drives IEEE IAS Conf..</w:t>
      </w:r>
      <w:r>
        <w:rPr>
          <w:spacing w:val="-1"/>
          <w:sz w:val="17"/>
        </w:rPr>
        <w:t> </w:t>
      </w:r>
      <w:r>
        <w:rPr>
          <w:sz w:val="17"/>
        </w:rPr>
        <w:t>1996.162—167</w:t>
      </w:r>
    </w:p>
    <w:p>
      <w:pPr>
        <w:pStyle w:val="ListParagraph"/>
        <w:numPr>
          <w:ilvl w:val="0"/>
          <w:numId w:val="10"/>
        </w:numPr>
        <w:tabs>
          <w:tab w:pos="595" w:val="left" w:leader="none"/>
        </w:tabs>
        <w:spacing w:line="264" w:lineRule="auto" w:before="20" w:after="0"/>
        <w:ind w:left="807" w:right="119" w:hanging="585"/>
        <w:jc w:val="left"/>
        <w:rPr>
          <w:sz w:val="17"/>
        </w:rPr>
      </w:pPr>
      <w:r>
        <w:rPr>
          <w:sz w:val="17"/>
        </w:rPr>
        <w:t>Chen. S. Upo. T. A. Fntzgerald. D. Source of induction  motor bearing  currents caused  by PWM  inverters. IEEE  Trans. Energy Conv.. vol. 11.1996.</w:t>
      </w:r>
      <w:r>
        <w:rPr>
          <w:spacing w:val="-1"/>
          <w:sz w:val="17"/>
        </w:rPr>
        <w:t> </w:t>
      </w:r>
      <w:r>
        <w:rPr>
          <w:sz w:val="17"/>
        </w:rPr>
        <w:t>25—32</w:t>
      </w:r>
    </w:p>
    <w:p>
      <w:pPr>
        <w:spacing w:before="193"/>
        <w:ind w:left="114" w:right="0" w:firstLine="0"/>
        <w:jc w:val="left"/>
        <w:rPr>
          <w:rFonts w:ascii="Courier New"/>
          <w:sz w:val="22"/>
        </w:rPr>
      </w:pPr>
      <w:r>
        <w:rPr>
          <w:rFonts w:ascii="Courier New"/>
          <w:sz w:val="22"/>
        </w:rPr>
        <w:t>8</w:t>
      </w:r>
    </w:p>
    <w:p>
      <w:pPr>
        <w:spacing w:after="0"/>
        <w:jc w:val="left"/>
        <w:rPr>
          <w:rFonts w:ascii="Courier New"/>
          <w:sz w:val="22"/>
        </w:rPr>
        <w:sectPr>
          <w:pgSz w:w="11900" w:h="16840"/>
          <w:pgMar w:header="520" w:footer="523" w:top="720" w:bottom="720" w:left="1300" w:right="860"/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1"/>
        <w:rPr>
          <w:rFonts w:ascii="Courier New"/>
          <w:sz w:val="21"/>
        </w:rPr>
      </w:pPr>
    </w:p>
    <w:p>
      <w:pPr>
        <w:pStyle w:val="BodyText"/>
        <w:ind w:right="226"/>
        <w:jc w:val="right"/>
      </w:pPr>
      <w:r>
        <w:rPr/>
        <w:t>ГОСТ IEC/TS 60034-24—2015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0"/>
        </w:numPr>
        <w:tabs>
          <w:tab w:pos="672" w:val="left" w:leader="none"/>
        </w:tabs>
        <w:spacing w:line="242" w:lineRule="auto" w:before="0" w:after="0"/>
        <w:ind w:left="625" w:right="227" w:hanging="521"/>
        <w:jc w:val="both"/>
        <w:rPr>
          <w:sz w:val="17"/>
        </w:rPr>
      </w:pPr>
      <w:r>
        <w:rPr>
          <w:sz w:val="17"/>
        </w:rPr>
        <w:t>Erdmann. J. M. Kerkman, R. J. Schlegel. O. W. Skibmski. G. Effect of PWM inverters  on  AC  motor  beanng  currents and shaft voltages. IEEE Trans. Ind. Appl.. vol. 32. 1996,</w:t>
      </w:r>
      <w:r>
        <w:rPr>
          <w:spacing w:val="-1"/>
          <w:sz w:val="17"/>
        </w:rPr>
        <w:t> </w:t>
      </w:r>
      <w:r>
        <w:rPr>
          <w:sz w:val="17"/>
        </w:rPr>
        <w:t>243—252</w:t>
      </w:r>
    </w:p>
    <w:p>
      <w:pPr>
        <w:spacing w:line="242" w:lineRule="auto" w:before="18"/>
        <w:ind w:left="635" w:right="208" w:hanging="531"/>
        <w:jc w:val="both"/>
        <w:rPr>
          <w:sz w:val="17"/>
        </w:rPr>
      </w:pPr>
      <w:r>
        <w:rPr>
          <w:sz w:val="17"/>
        </w:rPr>
        <w:t>(33| 8radley. K.J. Tarn!, A. Reluctance mesh modelling of induction motors with healthy and faulty rotors. Proc. 31st           IAS Ann. Meeting. 1996.</w:t>
      </w:r>
      <w:r>
        <w:rPr>
          <w:spacing w:val="-1"/>
          <w:sz w:val="17"/>
        </w:rPr>
        <w:t> </w:t>
      </w:r>
      <w:r>
        <w:rPr>
          <w:sz w:val="17"/>
        </w:rPr>
        <w:t>625—632</w:t>
      </w:r>
    </w:p>
    <w:p>
      <w:pPr>
        <w:spacing w:line="254" w:lineRule="auto" w:before="18"/>
        <w:ind w:left="625" w:right="218" w:hanging="522"/>
        <w:jc w:val="both"/>
        <w:rPr>
          <w:sz w:val="17"/>
        </w:rPr>
      </w:pPr>
      <w:r>
        <w:rPr>
          <w:sz w:val="17"/>
        </w:rPr>
        <w:t>(34| Dorreli. D. G. Thomson. W. T. Roach. S. Analysis of air gap flux, current and vibration signals as a unction of the combination of static and dynamic air gap eccentncity in 3-phase induction motors. EEE Trans, on Ind. Appl..          vol. 33.no. 1.</w:t>
      </w:r>
      <w:r>
        <w:rPr>
          <w:spacing w:val="-1"/>
          <w:sz w:val="17"/>
        </w:rPr>
        <w:t> </w:t>
      </w:r>
      <w:r>
        <w:rPr>
          <w:sz w:val="17"/>
        </w:rPr>
        <w:t>1997.24—34</w:t>
      </w:r>
    </w:p>
    <w:p>
      <w:pPr>
        <w:spacing w:line="242" w:lineRule="auto" w:before="9"/>
        <w:ind w:left="625" w:right="218" w:hanging="522"/>
        <w:jc w:val="both"/>
        <w:rPr>
          <w:sz w:val="17"/>
        </w:rPr>
      </w:pPr>
      <w:r>
        <w:rPr>
          <w:sz w:val="17"/>
        </w:rPr>
        <w:t>(35| Chen. S. Lipo. T.A. Bearing currents end shaft voltages of  an  Induction  motor  under  hard  and  soft  switching  inverter excitation. EEE IAS Annual Meeting.</w:t>
      </w:r>
      <w:r>
        <w:rPr>
          <w:spacing w:val="-1"/>
          <w:sz w:val="17"/>
        </w:rPr>
        <w:t> </w:t>
      </w:r>
      <w:r>
        <w:rPr>
          <w:sz w:val="17"/>
        </w:rPr>
        <w:t>1997.1—7</w:t>
      </w:r>
    </w:p>
    <w:p>
      <w:pPr>
        <w:spacing w:line="242" w:lineRule="auto" w:before="18"/>
        <w:ind w:left="625" w:right="219" w:hanging="522"/>
        <w:jc w:val="both"/>
        <w:rPr>
          <w:sz w:val="17"/>
        </w:rPr>
      </w:pPr>
      <w:r>
        <w:rPr>
          <w:sz w:val="17"/>
        </w:rPr>
        <w:t>(36| Filippetti. F.Franceschmi. G. Tassonl. C  Vas.  P.  Al  techniques  In  induction  machines  diagnosis  including  the  speed ripple effect. EEE Transactions on Industry Applications, vol. 34. no. 1.1996.</w:t>
      </w:r>
      <w:r>
        <w:rPr>
          <w:spacing w:val="-1"/>
          <w:sz w:val="17"/>
        </w:rPr>
        <w:t> </w:t>
      </w:r>
      <w:r>
        <w:rPr>
          <w:sz w:val="17"/>
        </w:rPr>
        <w:t>98—108</w:t>
      </w:r>
    </w:p>
    <w:p>
      <w:pPr>
        <w:spacing w:before="18"/>
        <w:ind w:left="104" w:right="0" w:firstLine="0"/>
        <w:jc w:val="left"/>
        <w:rPr>
          <w:sz w:val="17"/>
        </w:rPr>
      </w:pPr>
      <w:r>
        <w:rPr>
          <w:sz w:val="17"/>
        </w:rPr>
        <w:t>(37| Ostovtc, V. A simplified approach to magnetic equivalent-circuit modeling of induction machines. IEEE Trans. Ind.</w:t>
      </w:r>
    </w:p>
    <w:p>
      <w:pPr>
        <w:spacing w:before="20"/>
        <w:ind w:left="625" w:right="0" w:firstLine="0"/>
        <w:jc w:val="left"/>
        <w:rPr>
          <w:sz w:val="17"/>
        </w:rPr>
      </w:pPr>
      <w:r>
        <w:rPr>
          <w:sz w:val="17"/>
        </w:rPr>
        <w:t>Applicat. vol. 24. no. 2. 1998. 308—316</w:t>
      </w:r>
    </w:p>
    <w:p>
      <w:pPr>
        <w:spacing w:line="242" w:lineRule="auto" w:before="20"/>
        <w:ind w:left="626" w:right="218" w:hanging="522"/>
        <w:jc w:val="both"/>
        <w:rPr>
          <w:sz w:val="17"/>
        </w:rPr>
      </w:pPr>
      <w:r>
        <w:rPr>
          <w:sz w:val="17"/>
        </w:rPr>
        <w:t>(38| Cardoso. Aj.J.M. Cruz. S.M.A. Fonseca,  O.S.B.  Inter-Turn  Stator  Winding  Fault  Diagnosis  In  Three-Phase  Induction Motors by Park's Vector Approach. IEEE Transactions on Energy Conversion, vol. 14. no. 3. 1999. 595—598</w:t>
      </w:r>
    </w:p>
    <w:p>
      <w:pPr>
        <w:spacing w:line="242" w:lineRule="auto" w:before="18"/>
        <w:ind w:left="625" w:right="228" w:hanging="522"/>
        <w:jc w:val="both"/>
        <w:rPr>
          <w:sz w:val="17"/>
        </w:rPr>
      </w:pPr>
      <w:r>
        <w:rPr>
          <w:sz w:val="17"/>
        </w:rPr>
        <w:t>(39| 8enbouzld. M.E.H. Bibliography on Induction  Motors  Faults  Detection  and  Diagnosis.  IEEE  Transactions  on  Energy Conversion, vot. 14. no. 4.1999.</w:t>
      </w:r>
      <w:r>
        <w:rPr>
          <w:spacing w:val="-1"/>
          <w:sz w:val="17"/>
        </w:rPr>
        <w:t> </w:t>
      </w:r>
      <w:r>
        <w:rPr>
          <w:sz w:val="17"/>
        </w:rPr>
        <w:t>1065—1074</w:t>
      </w:r>
    </w:p>
    <w:p>
      <w:pPr>
        <w:spacing w:line="242" w:lineRule="auto" w:before="36"/>
        <w:ind w:left="625" w:right="227" w:hanging="522"/>
        <w:jc w:val="both"/>
        <w:rPr>
          <w:sz w:val="17"/>
        </w:rPr>
      </w:pPr>
      <w:r>
        <w:rPr>
          <w:sz w:val="17"/>
        </w:rPr>
        <w:t>(40] 8eiiini. F. Filippetti. G. Franceschmi. G.  Tassoni,  C.  Closed-loop  control  impact  on  the  diagnosis  of  induction motors faults. IEEE Transactions on Industry Applications, vol. 36. no. 5. 2000.1316—1329</w:t>
      </w:r>
    </w:p>
    <w:p>
      <w:pPr>
        <w:spacing w:line="242" w:lineRule="auto" w:before="18"/>
        <w:ind w:left="625" w:right="227" w:hanging="522"/>
        <w:jc w:val="both"/>
        <w:rPr>
          <w:sz w:val="17"/>
        </w:rPr>
      </w:pPr>
      <w:r>
        <w:rPr>
          <w:sz w:val="17"/>
        </w:rPr>
        <w:t>(41] Hausberg.V. Semsch, H.0. Capecitively coupled bearing voltages and bearing currents of converter-fed induction machines. Electrical Engineering, vol. 82. no. 3-4. 2000. 153—162</w:t>
      </w:r>
    </w:p>
    <w:p>
      <w:pPr>
        <w:spacing w:before="18"/>
        <w:ind w:left="104" w:right="0" w:firstLine="0"/>
        <w:jc w:val="left"/>
        <w:rPr>
          <w:sz w:val="17"/>
        </w:rPr>
      </w:pPr>
      <w:r>
        <w:rPr>
          <w:sz w:val="17"/>
        </w:rPr>
        <w:t>(42|  Hausberg.  V.  Semsch.  H.0.  Shaft  voltages  and  circulating  beanng  currents  of  converter-fed  induction machines.</w:t>
      </w:r>
    </w:p>
    <w:p>
      <w:pPr>
        <w:spacing w:before="2"/>
        <w:ind w:left="625" w:right="0" w:firstLine="0"/>
        <w:jc w:val="left"/>
        <w:rPr>
          <w:sz w:val="17"/>
        </w:rPr>
      </w:pPr>
      <w:r>
        <w:rPr>
          <w:sz w:val="17"/>
        </w:rPr>
        <w:t>Electrical Engineering, vol. 82. 2000. 313—326</w:t>
      </w:r>
    </w:p>
    <w:p>
      <w:pPr>
        <w:spacing w:line="242" w:lineRule="auto" w:before="38"/>
        <w:ind w:left="625" w:right="218" w:hanging="522"/>
        <w:jc w:val="both"/>
        <w:rPr>
          <w:sz w:val="17"/>
        </w:rPr>
      </w:pPr>
      <w:r>
        <w:rPr>
          <w:sz w:val="17"/>
        </w:rPr>
        <w:t>(43] Hausberg. V. Semsch. H.0. Protective provisions against bearing faults of converter-fed  motors.  Electrical  Engineenng. vol. 62. 2000.</w:t>
      </w:r>
      <w:r>
        <w:rPr>
          <w:spacing w:val="-1"/>
          <w:sz w:val="17"/>
        </w:rPr>
        <w:t> </w:t>
      </w:r>
      <w:r>
        <w:rPr>
          <w:sz w:val="17"/>
        </w:rPr>
        <w:t>339—345</w:t>
      </w:r>
    </w:p>
    <w:p>
      <w:pPr>
        <w:tabs>
          <w:tab w:pos="656" w:val="left" w:leader="none"/>
        </w:tabs>
        <w:spacing w:before="18"/>
        <w:ind w:left="104" w:right="0" w:firstLine="0"/>
        <w:jc w:val="left"/>
        <w:rPr>
          <w:sz w:val="17"/>
        </w:rPr>
      </w:pPr>
      <w:r>
        <w:rPr>
          <w:sz w:val="17"/>
        </w:rPr>
        <w:t>(44]</w:t>
        <w:tab/>
        <w:t>JoksImovIc.G.M.</w:t>
      </w:r>
      <w:r>
        <w:rPr>
          <w:spacing w:val="30"/>
          <w:sz w:val="17"/>
        </w:rPr>
        <w:t> </w:t>
      </w:r>
      <w:r>
        <w:rPr>
          <w:sz w:val="17"/>
        </w:rPr>
        <w:t>Penman.</w:t>
      </w:r>
      <w:r>
        <w:rPr>
          <w:spacing w:val="30"/>
          <w:sz w:val="17"/>
        </w:rPr>
        <w:t> </w:t>
      </w:r>
      <w:r>
        <w:rPr>
          <w:sz w:val="17"/>
        </w:rPr>
        <w:t>J.</w:t>
      </w:r>
      <w:r>
        <w:rPr>
          <w:spacing w:val="30"/>
          <w:sz w:val="17"/>
        </w:rPr>
        <w:t> </w:t>
      </w:r>
      <w:r>
        <w:rPr>
          <w:sz w:val="17"/>
        </w:rPr>
        <w:t>The</w:t>
      </w:r>
      <w:r>
        <w:rPr>
          <w:spacing w:val="30"/>
          <w:sz w:val="17"/>
        </w:rPr>
        <w:t> </w:t>
      </w:r>
      <w:r>
        <w:rPr>
          <w:sz w:val="17"/>
        </w:rPr>
        <w:t>detection</w:t>
      </w:r>
      <w:r>
        <w:rPr>
          <w:spacing w:val="30"/>
          <w:sz w:val="17"/>
        </w:rPr>
        <w:t> </w:t>
      </w:r>
      <w:r>
        <w:rPr>
          <w:sz w:val="17"/>
        </w:rPr>
        <w:t>of</w:t>
      </w:r>
      <w:r>
        <w:rPr>
          <w:spacing w:val="30"/>
          <w:sz w:val="17"/>
        </w:rPr>
        <w:t> </w:t>
      </w:r>
      <w:r>
        <w:rPr>
          <w:sz w:val="17"/>
        </w:rPr>
        <w:t>inter-turn</w:t>
      </w:r>
      <w:r>
        <w:rPr>
          <w:spacing w:val="30"/>
          <w:sz w:val="17"/>
        </w:rPr>
        <w:t> </w:t>
      </w:r>
      <w:r>
        <w:rPr>
          <w:sz w:val="17"/>
        </w:rPr>
        <w:t>short</w:t>
      </w:r>
      <w:r>
        <w:rPr>
          <w:spacing w:val="30"/>
          <w:sz w:val="17"/>
        </w:rPr>
        <w:t> </w:t>
      </w:r>
      <w:r>
        <w:rPr>
          <w:sz w:val="17"/>
        </w:rPr>
        <w:t>circuits</w:t>
      </w:r>
      <w:r>
        <w:rPr>
          <w:spacing w:val="30"/>
          <w:sz w:val="17"/>
        </w:rPr>
        <w:t> </w:t>
      </w:r>
      <w:r>
        <w:rPr>
          <w:sz w:val="17"/>
        </w:rPr>
        <w:t>in</w:t>
      </w:r>
      <w:r>
        <w:rPr>
          <w:spacing w:val="30"/>
          <w:sz w:val="17"/>
        </w:rPr>
        <w:t> </w:t>
      </w:r>
      <w:r>
        <w:rPr>
          <w:sz w:val="17"/>
        </w:rPr>
        <w:t>the</w:t>
      </w:r>
      <w:r>
        <w:rPr>
          <w:spacing w:val="30"/>
          <w:sz w:val="17"/>
        </w:rPr>
        <w:t> </w:t>
      </w:r>
      <w:r>
        <w:rPr>
          <w:sz w:val="17"/>
        </w:rPr>
        <w:t>stator</w:t>
      </w:r>
      <w:r>
        <w:rPr>
          <w:spacing w:val="30"/>
          <w:sz w:val="17"/>
        </w:rPr>
        <w:t> </w:t>
      </w:r>
      <w:r>
        <w:rPr>
          <w:sz w:val="17"/>
        </w:rPr>
        <w:t>windings</w:t>
      </w:r>
      <w:r>
        <w:rPr>
          <w:spacing w:val="30"/>
          <w:sz w:val="17"/>
        </w:rPr>
        <w:t> </w:t>
      </w:r>
      <w:r>
        <w:rPr>
          <w:sz w:val="17"/>
        </w:rPr>
        <w:t>of</w:t>
      </w:r>
      <w:r>
        <w:rPr>
          <w:spacing w:val="28"/>
          <w:sz w:val="17"/>
        </w:rPr>
        <w:t> </w:t>
      </w:r>
      <w:r>
        <w:rPr>
          <w:sz w:val="17"/>
        </w:rPr>
        <w:t>operating</w:t>
      </w:r>
      <w:r>
        <w:rPr>
          <w:spacing w:val="30"/>
          <w:sz w:val="17"/>
        </w:rPr>
        <w:t> </w:t>
      </w:r>
      <w:r>
        <w:rPr>
          <w:sz w:val="17"/>
        </w:rPr>
        <w:t>motors.</w:t>
      </w:r>
    </w:p>
    <w:p>
      <w:pPr>
        <w:spacing w:before="2"/>
        <w:ind w:left="625" w:right="0" w:firstLine="0"/>
        <w:jc w:val="left"/>
        <w:rPr>
          <w:sz w:val="17"/>
        </w:rPr>
      </w:pPr>
      <w:r>
        <w:rPr>
          <w:sz w:val="17"/>
        </w:rPr>
        <w:t>EEE Trans. Ind. Electron., vol. 47. no. 5. 2000.1078—1064</w:t>
      </w:r>
    </w:p>
    <w:p>
      <w:pPr>
        <w:spacing w:line="242" w:lineRule="auto" w:before="20"/>
        <w:ind w:left="625" w:right="218" w:hanging="522"/>
        <w:jc w:val="both"/>
        <w:rPr>
          <w:sz w:val="17"/>
        </w:rPr>
      </w:pPr>
      <w:r>
        <w:rPr>
          <w:sz w:val="17"/>
        </w:rPr>
        <w:t>(45| Cruz. S.M.A. Cardoso. A.J.M. Rotor Cage Fault Diagnosis in Three-Phase  Induction  Motors  by Extended  Park's Vector Approach. Electric Machines and Power Systems, vot. 26. no. 4.2000. 289—299</w:t>
      </w:r>
    </w:p>
    <w:p>
      <w:pPr>
        <w:pStyle w:val="ListParagraph"/>
        <w:numPr>
          <w:ilvl w:val="0"/>
          <w:numId w:val="11"/>
        </w:numPr>
        <w:tabs>
          <w:tab w:pos="516" w:val="left" w:leader="none"/>
        </w:tabs>
        <w:spacing w:line="242" w:lineRule="auto" w:before="36" w:after="0"/>
        <w:ind w:left="625" w:right="209" w:hanging="521"/>
        <w:jc w:val="both"/>
        <w:rPr>
          <w:sz w:val="17"/>
        </w:rPr>
      </w:pPr>
      <w:r>
        <w:rPr>
          <w:sz w:val="17"/>
        </w:rPr>
        <w:t>8eitinl, F. Filippetti. G. Franceschmi, G. Tassonl. C.  Kliman.  G.  B.  Quantitative  evaluation  of  induction  motor  broken bars by means of electrical signature analysis. EEE Transactions on Industry Applications, vol. 37. no. 5. 2001.1246—1255</w:t>
      </w:r>
    </w:p>
    <w:p>
      <w:pPr>
        <w:spacing w:line="242" w:lineRule="auto" w:before="18"/>
        <w:ind w:left="625" w:right="208" w:hanging="522"/>
        <w:jc w:val="both"/>
        <w:rPr>
          <w:sz w:val="17"/>
        </w:rPr>
      </w:pPr>
      <w:r>
        <w:rPr>
          <w:sz w:val="17"/>
        </w:rPr>
        <w:t>(47| Cruz. S.M.A. Cardoso. A.J.M. Stator Winding Fault Diagnosis m  Three-Phase  Synchronous  and  Asynchronous  Motors by the Extended Park's Vector Approach. EEE Transactions on Industry Applications, vol. 37. no. 5.2001. 1227—1233</w:t>
      </w:r>
    </w:p>
    <w:p>
      <w:pPr>
        <w:spacing w:line="264" w:lineRule="auto" w:before="18"/>
        <w:ind w:left="625" w:right="227" w:hanging="522"/>
        <w:jc w:val="both"/>
        <w:rPr>
          <w:sz w:val="17"/>
        </w:rPr>
      </w:pPr>
      <w:r>
        <w:rPr>
          <w:sz w:val="17"/>
        </w:rPr>
        <w:t>(48| Stavrou. A. Seddlng. H.G. Penman. J.  Current  monitoring  for  detecting  mtern-turn  short  circuits  in  induction  motors. IEEE Trans. Energy Conversion, vol. 16. no. 1.</w:t>
      </w:r>
      <w:r>
        <w:rPr>
          <w:spacing w:val="-4"/>
          <w:sz w:val="17"/>
        </w:rPr>
        <w:t> </w:t>
      </w:r>
      <w:r>
        <w:rPr>
          <w:sz w:val="17"/>
        </w:rPr>
        <w:t>2001.32—37</w:t>
      </w:r>
    </w:p>
    <w:p>
      <w:pPr>
        <w:spacing w:before="1"/>
        <w:ind w:left="104" w:right="0" w:firstLine="0"/>
        <w:jc w:val="left"/>
        <w:rPr>
          <w:sz w:val="17"/>
        </w:rPr>
      </w:pPr>
      <w:r>
        <w:rPr>
          <w:sz w:val="17"/>
        </w:rPr>
        <w:t>(49|  8eitini.  F.  Filippetti.  G.  Franceschmi.  G.  Tassonl.  C  Passaglia.  R.  Saottim.  M.  Tontinl.  G.  Giovanmni.  M. Rossi.</w:t>
      </w:r>
    </w:p>
    <w:p>
      <w:pPr>
        <w:pStyle w:val="ListParagraph"/>
        <w:numPr>
          <w:ilvl w:val="1"/>
          <w:numId w:val="11"/>
        </w:numPr>
        <w:tabs>
          <w:tab w:pos="919" w:val="left" w:leader="none"/>
        </w:tabs>
        <w:spacing w:line="242" w:lineRule="auto" w:before="2" w:after="0"/>
        <w:ind w:left="634" w:right="226" w:hanging="9"/>
        <w:jc w:val="left"/>
        <w:rPr>
          <w:sz w:val="17"/>
        </w:rPr>
      </w:pPr>
      <w:r>
        <w:rPr>
          <w:sz w:val="17"/>
        </w:rPr>
        <w:t>On-field experience with online diagnosis of large induction motors cage failures using MCSA.  IEEE  Transactions on industry Appbcatfons. vol. 38. no. 4. 2002.</w:t>
      </w:r>
      <w:r>
        <w:rPr>
          <w:spacing w:val="-1"/>
          <w:sz w:val="17"/>
        </w:rPr>
        <w:t> </w:t>
      </w:r>
      <w:r>
        <w:rPr>
          <w:sz w:val="17"/>
        </w:rPr>
        <w:t>1045—1053</w:t>
      </w:r>
    </w:p>
    <w:p>
      <w:pPr>
        <w:spacing w:line="242" w:lineRule="auto" w:before="18"/>
        <w:ind w:left="625" w:right="208" w:hanging="522"/>
        <w:jc w:val="both"/>
        <w:rPr>
          <w:sz w:val="17"/>
        </w:rPr>
      </w:pPr>
      <w:r>
        <w:rPr>
          <w:sz w:val="17"/>
        </w:rPr>
        <w:t>(50| Kohler. J. L. Sottile. J. Trutt F. C. Condition monitoring of stator windings in induction motors. I. experimental investigation of the effective negative-sequence impedance detector. IEEE Transactions  on Industry Applications,  vol. 38. no. 5.</w:t>
      </w:r>
      <w:r>
        <w:rPr>
          <w:spacing w:val="-1"/>
          <w:sz w:val="17"/>
        </w:rPr>
        <w:t> </w:t>
      </w:r>
      <w:r>
        <w:rPr>
          <w:sz w:val="17"/>
        </w:rPr>
        <w:t>2002.1447—1453</w:t>
      </w:r>
    </w:p>
    <w:p>
      <w:pPr>
        <w:spacing w:line="242" w:lineRule="auto" w:before="36"/>
        <w:ind w:left="625" w:right="208" w:hanging="522"/>
        <w:jc w:val="both"/>
        <w:rPr>
          <w:sz w:val="17"/>
        </w:rPr>
      </w:pPr>
      <w:r>
        <w:rPr>
          <w:sz w:val="17"/>
        </w:rPr>
        <w:t>(SI] Sottile. J. Trutt. F. C Kohler. J. L. Condition monitonng of stator windings in induction motors. II. experimental investigation of voltage mismatch detectors. IEEE Transactions on industry Applications, vol. 38. no. 5. 2002. 1454—1459</w:t>
      </w:r>
    </w:p>
    <w:p>
      <w:pPr>
        <w:spacing w:line="242" w:lineRule="auto" w:before="18"/>
        <w:ind w:left="635" w:right="226" w:hanging="531"/>
        <w:jc w:val="both"/>
        <w:rPr>
          <w:sz w:val="17"/>
        </w:rPr>
      </w:pPr>
      <w:r>
        <w:rPr>
          <w:sz w:val="17"/>
        </w:rPr>
        <w:t>(52| Cruz. M.A. Cardoso. A.J.M. Diagnosis of stator Interturn short circuits in DTC Induction motor drives. Proc. 36th          IAS Conf.. Salt Lake City.</w:t>
      </w:r>
      <w:r>
        <w:rPr>
          <w:spacing w:val="-1"/>
          <w:sz w:val="17"/>
        </w:rPr>
        <w:t> </w:t>
      </w:r>
      <w:r>
        <w:rPr>
          <w:sz w:val="17"/>
        </w:rPr>
        <w:t>2002</w:t>
      </w:r>
    </w:p>
    <w:p>
      <w:pPr>
        <w:spacing w:line="254" w:lineRule="auto" w:before="18"/>
        <w:ind w:left="625" w:right="218" w:hanging="522"/>
        <w:jc w:val="both"/>
        <w:rPr>
          <w:sz w:val="17"/>
        </w:rPr>
      </w:pPr>
      <w:r>
        <w:rPr>
          <w:sz w:val="17"/>
        </w:rPr>
        <w:t>(S3) Lee. S. B. Tallam. R. M. Hebetter. T. G. A robust, on-line turn-fault detection technique for induction machines        based on monitoring  the  sequence  component  impedance  matrix.  IEEE  Transactions  on  Power  Electronics,  vol. 18. no.</w:t>
      </w:r>
      <w:r>
        <w:rPr>
          <w:spacing w:val="-1"/>
          <w:sz w:val="17"/>
        </w:rPr>
        <w:t> </w:t>
      </w:r>
      <w:r>
        <w:rPr>
          <w:sz w:val="17"/>
        </w:rPr>
        <w:t>3.2003</w:t>
      </w:r>
    </w:p>
    <w:p>
      <w:pPr>
        <w:spacing w:line="242" w:lineRule="auto" w:before="9"/>
        <w:ind w:left="625" w:right="208" w:hanging="522"/>
        <w:jc w:val="both"/>
        <w:rPr>
          <w:sz w:val="17"/>
        </w:rPr>
      </w:pPr>
      <w:r>
        <w:rPr>
          <w:sz w:val="17"/>
        </w:rPr>
        <w:t>(54| Kral.C Habetfer.T.G. Harley.R.G. Plrker.F. Pascotl. G.  Oberguggenberger.  H.  Fenz.  C  J.  M.  A  Comparison  of  Rotor Fault Detection Techniques with Respect to the Assessment of Fault Severity. SOEMPED'03. Atlanta. USA. 2003.</w:t>
      </w:r>
      <w:r>
        <w:rPr>
          <w:spacing w:val="-1"/>
          <w:sz w:val="17"/>
        </w:rPr>
        <w:t> </w:t>
      </w:r>
      <w:r>
        <w:rPr>
          <w:sz w:val="17"/>
        </w:rPr>
        <w:t>265—270</w:t>
      </w:r>
    </w:p>
    <w:p>
      <w:pPr>
        <w:spacing w:line="242" w:lineRule="auto" w:before="18"/>
        <w:ind w:left="625" w:right="208" w:hanging="522"/>
        <w:jc w:val="both"/>
        <w:rPr>
          <w:sz w:val="17"/>
        </w:rPr>
      </w:pPr>
      <w:r>
        <w:rPr>
          <w:sz w:val="17"/>
        </w:rPr>
        <w:t>|55| Cruz.M.A Cardoso. A.J.M. Toliyat.H.A. New developments m the diagnosis of  faults  in  line-connected  and direct torque controlled induction motors. Proc. 29th Annual IECON 03. 2003</w:t>
      </w:r>
    </w:p>
    <w:p>
      <w:pPr>
        <w:spacing w:line="242" w:lineRule="auto" w:before="36"/>
        <w:ind w:left="625" w:right="227" w:hanging="522"/>
        <w:jc w:val="both"/>
        <w:rPr>
          <w:sz w:val="17"/>
        </w:rPr>
      </w:pPr>
      <w:r>
        <w:rPr>
          <w:sz w:val="17"/>
        </w:rPr>
        <w:t>(56]  Meshgm-Kelk.  H. Millmonfared. J. Tollyat. H.A. Interbar currents and axial fluxes m healthy and faulty induction  motors. EEE Trans. Ind. Applicat.. vol. 40. no. 1. 2004.</w:t>
      </w:r>
      <w:r>
        <w:rPr>
          <w:spacing w:val="-4"/>
          <w:sz w:val="17"/>
        </w:rPr>
        <w:t> </w:t>
      </w:r>
      <w:r>
        <w:rPr>
          <w:sz w:val="17"/>
        </w:rPr>
        <w:t>392—398</w:t>
      </w:r>
    </w:p>
    <w:p>
      <w:pPr>
        <w:spacing w:line="242" w:lineRule="auto" w:before="18"/>
        <w:ind w:left="625" w:right="218" w:hanging="522"/>
        <w:jc w:val="both"/>
        <w:rPr>
          <w:sz w:val="17"/>
        </w:rPr>
      </w:pPr>
      <w:r>
        <w:rPr>
          <w:sz w:val="17"/>
        </w:rPr>
        <w:t>(57] (Bellini, F. Concert. C. Franceschmi. G. Lorenzani. E. Tassoni, C. induction drives diagnosis by signal injection technique: Effectiveness and seventy classification. EEE IEMDCO0S. International Electric Machmes and Drives Conference. San Antonio. TX. USA. 2005</w:t>
      </w:r>
    </w:p>
    <w:p>
      <w:pPr>
        <w:spacing w:line="264" w:lineRule="auto" w:before="18"/>
        <w:ind w:left="625" w:right="217" w:hanging="522"/>
        <w:jc w:val="both"/>
        <w:rPr>
          <w:sz w:val="17"/>
        </w:rPr>
      </w:pPr>
      <w:r>
        <w:rPr>
          <w:sz w:val="17"/>
        </w:rPr>
        <w:t>(58]     Cruz. S. M. A. Cardoso. A. J. M. Multiple reference frames theory: A new method for the diagnose of stator faults       in three-phase induction motors. IEEE Transactions on Energy Conversion, vol. 20. no. 3.2005.</w:t>
      </w:r>
      <w:r>
        <w:rPr>
          <w:spacing w:val="-2"/>
          <w:sz w:val="17"/>
        </w:rPr>
        <w:t> </w:t>
      </w:r>
      <w:r>
        <w:rPr>
          <w:sz w:val="17"/>
        </w:rPr>
        <w:t>611—619</w:t>
      </w:r>
    </w:p>
    <w:p>
      <w:pPr>
        <w:pStyle w:val="BodyText"/>
        <w:spacing w:before="5"/>
        <w:rPr>
          <w:sz w:val="11"/>
        </w:rPr>
      </w:pPr>
    </w:p>
    <w:p>
      <w:pPr>
        <w:spacing w:before="95"/>
        <w:ind w:left="0" w:right="111" w:firstLine="0"/>
        <w:jc w:val="right"/>
        <w:rPr>
          <w:sz w:val="16"/>
        </w:rPr>
      </w:pPr>
      <w:r>
        <w:rPr>
          <w:sz w:val="16"/>
        </w:rPr>
        <w:t>9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3" w:top="720" w:bottom="720" w:left="86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ШС/TS 60034-24—2015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10"/>
        </w:numPr>
        <w:tabs>
          <w:tab w:pos="816" w:val="left" w:leader="none"/>
        </w:tabs>
        <w:spacing w:line="242" w:lineRule="auto" w:before="0" w:after="0"/>
        <w:ind w:left="752" w:right="219" w:hanging="530"/>
        <w:jc w:val="both"/>
        <w:rPr>
          <w:sz w:val="17"/>
        </w:rPr>
      </w:pPr>
      <w:r>
        <w:rPr>
          <w:sz w:val="17"/>
        </w:rPr>
        <w:t>Nandi. S. Toliyat. H. A. LI. X. Condition monitoring and fault diagnose of electrical motors -8 review. IEEE Transaction on Energy Conversion, vol. 20. no. 4. 2005.</w:t>
      </w:r>
      <w:r>
        <w:rPr>
          <w:spacing w:val="-1"/>
          <w:sz w:val="17"/>
        </w:rPr>
        <w:t> </w:t>
      </w:r>
      <w:r>
        <w:rPr>
          <w:sz w:val="17"/>
        </w:rPr>
        <w:t>719—729</w:t>
      </w:r>
    </w:p>
    <w:p>
      <w:pPr>
        <w:pStyle w:val="ListParagraph"/>
        <w:numPr>
          <w:ilvl w:val="1"/>
          <w:numId w:val="10"/>
        </w:numPr>
        <w:tabs>
          <w:tab w:pos="805" w:val="left" w:leader="none"/>
        </w:tabs>
        <w:spacing w:line="242" w:lineRule="auto" w:before="18" w:after="0"/>
        <w:ind w:left="762" w:right="210" w:hanging="540"/>
        <w:jc w:val="both"/>
        <w:rPr>
          <w:sz w:val="17"/>
        </w:rPr>
      </w:pPr>
      <w:r>
        <w:rPr>
          <w:sz w:val="17"/>
        </w:rPr>
        <w:t>Garcia. P. Bri</w:t>
      </w:r>
      <w:r>
        <w:rPr>
          <w:sz w:val="13"/>
        </w:rPr>
        <w:t>2</w:t>
      </w:r>
      <w:r>
        <w:rPr>
          <w:sz w:val="17"/>
        </w:rPr>
        <w:t>. F. Oegner. M. W. Diez. A. B. induction machine diagnostics using the гего sequence voltage IEEE-IAS.</w:t>
      </w:r>
      <w:r>
        <w:rPr>
          <w:spacing w:val="-1"/>
          <w:sz w:val="17"/>
        </w:rPr>
        <w:t> </w:t>
      </w:r>
      <w:r>
        <w:rPr>
          <w:sz w:val="17"/>
        </w:rPr>
        <w:t>2005</w:t>
      </w:r>
    </w:p>
    <w:p>
      <w:pPr>
        <w:pStyle w:val="ListParagraph"/>
        <w:numPr>
          <w:ilvl w:val="1"/>
          <w:numId w:val="10"/>
        </w:numPr>
        <w:tabs>
          <w:tab w:pos="796" w:val="left" w:leader="none"/>
        </w:tabs>
        <w:spacing w:line="242" w:lineRule="auto" w:before="18" w:after="0"/>
        <w:ind w:left="761" w:right="211" w:hanging="539"/>
        <w:jc w:val="both"/>
        <w:rPr>
          <w:sz w:val="17"/>
        </w:rPr>
      </w:pPr>
      <w:r>
        <w:rPr>
          <w:sz w:val="17"/>
        </w:rPr>
        <w:t>Oumaamar.M.E.K. 8abaa.F. Khe</w:t>
      </w:r>
      <w:r>
        <w:rPr>
          <w:sz w:val="13"/>
        </w:rPr>
        <w:t>2</w:t>
      </w:r>
      <w:r>
        <w:rPr>
          <w:sz w:val="17"/>
        </w:rPr>
        <w:t>zar.A. 8oucherma. M. Diagnostics of broken rotor  bars tn Induction machines  usmg the neutral voltage. ICEM'06. Chanla. Greece.</w:t>
      </w:r>
      <w:r>
        <w:rPr>
          <w:spacing w:val="-1"/>
          <w:sz w:val="17"/>
        </w:rPr>
        <w:t> </w:t>
      </w:r>
      <w:r>
        <w:rPr>
          <w:sz w:val="17"/>
        </w:rPr>
        <w:t>2006</w:t>
      </w:r>
    </w:p>
    <w:p>
      <w:pPr>
        <w:pStyle w:val="ListParagraph"/>
        <w:numPr>
          <w:ilvl w:val="1"/>
          <w:numId w:val="10"/>
        </w:numPr>
        <w:tabs>
          <w:tab w:pos="798" w:val="left" w:leader="none"/>
        </w:tabs>
        <w:spacing w:line="242" w:lineRule="auto" w:before="36" w:after="0"/>
        <w:ind w:left="762" w:right="212" w:hanging="540"/>
        <w:jc w:val="both"/>
        <w:rPr>
          <w:sz w:val="17"/>
        </w:rPr>
      </w:pPr>
      <w:r>
        <w:rPr>
          <w:sz w:val="17"/>
        </w:rPr>
        <w:t>Gerads. G. Bradley. K. J. Summer. M. Weeiler. P. Pikering. S. Clare. J. Whitley. C Towers. G. The results do      mesh IEEE Industry Application Magazine, vol. 13. no. 2. 2007.</w:t>
      </w:r>
      <w:r>
        <w:rPr>
          <w:spacing w:val="-1"/>
          <w:sz w:val="17"/>
        </w:rPr>
        <w:t> </w:t>
      </w:r>
      <w:r>
        <w:rPr>
          <w:sz w:val="17"/>
        </w:rPr>
        <w:t>62—72</w:t>
      </w:r>
    </w:p>
    <w:p>
      <w:pPr>
        <w:pStyle w:val="ListParagraph"/>
        <w:numPr>
          <w:ilvl w:val="1"/>
          <w:numId w:val="10"/>
        </w:numPr>
        <w:tabs>
          <w:tab w:pos="776" w:val="left" w:leader="none"/>
        </w:tabs>
        <w:spacing w:line="242" w:lineRule="auto" w:before="18" w:after="0"/>
        <w:ind w:left="752" w:right="201" w:hanging="530"/>
        <w:jc w:val="both"/>
        <w:rPr>
          <w:sz w:val="17"/>
        </w:rPr>
      </w:pPr>
      <w:r>
        <w:rPr>
          <w:sz w:val="17"/>
        </w:rPr>
        <w:t>Tallam. R.M. Lee. S. 8. Stone. G. C. Kliman. G. B. Yoo, J. Habetler. T. G. Hsrley. R. G. A survey of methods for detection of stator-related faults in induction machines. IEEE Transactions on industry Applications, vol. 43. no. 4. 2007.</w:t>
      </w:r>
      <w:r>
        <w:rPr>
          <w:spacing w:val="-1"/>
          <w:sz w:val="17"/>
        </w:rPr>
        <w:t> </w:t>
      </w:r>
      <w:r>
        <w:rPr>
          <w:sz w:val="17"/>
        </w:rPr>
        <w:t>920—933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5138" w:val="left" w:leader="none"/>
          <w:tab w:pos="9260" w:val="left" w:leader="none"/>
        </w:tabs>
        <w:ind w:right="43"/>
        <w:jc w:val="center"/>
      </w:pPr>
      <w:r>
        <w:rPr/>
        <w:t>УДК</w:t>
      </w:r>
      <w:r>
        <w:rPr>
          <w:spacing w:val="-2"/>
        </w:rPr>
        <w:t> </w:t>
      </w:r>
      <w:r>
        <w:rPr/>
        <w:t>621.313.04:006.354</w:t>
        <w:tab/>
        <w:t>МКС</w:t>
      </w:r>
      <w:r>
        <w:rPr>
          <w:spacing w:val="-1"/>
        </w:rPr>
        <w:t> </w:t>
      </w:r>
      <w:r>
        <w:rPr/>
        <w:t>29.160</w:t>
        <w:tab/>
        <w:t>IDT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66" w:lineRule="auto"/>
        <w:ind w:left="114" w:right="106"/>
        <w:jc w:val="both"/>
      </w:pPr>
      <w:r>
        <w:rPr/>
        <w:t>Ключевые слова: машины электрические вращающиеся: диагностика неисправностей: трехфаэный асинхронный двигатель с короткозамкнутым ротором: анализ тока и напряжения статора;  измеритель­  ные витки: осевое напряжение: токи в</w:t>
      </w:r>
      <w:r>
        <w:rPr>
          <w:spacing w:val="-30"/>
        </w:rPr>
        <w:t> </w:t>
      </w:r>
      <w:r>
        <w:rPr/>
        <w:t>подшипниках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76" w:lineRule="auto" w:before="160"/>
        <w:ind w:left="3439" w:right="3428" w:firstLine="18"/>
        <w:jc w:val="center"/>
        <w:rPr>
          <w:i/>
          <w:sz w:val="16"/>
        </w:rPr>
      </w:pPr>
      <w:r>
        <w:rPr>
          <w:sz w:val="17"/>
        </w:rPr>
        <w:t>Редактор </w:t>
      </w:r>
      <w:r>
        <w:rPr>
          <w:i/>
          <w:sz w:val="16"/>
        </w:rPr>
        <w:t>Н.В. Верховина </w:t>
      </w:r>
      <w:r>
        <w:rPr>
          <w:sz w:val="17"/>
        </w:rPr>
        <w:t>Технический редактор </w:t>
      </w:r>
      <w:r>
        <w:rPr>
          <w:i/>
          <w:sz w:val="16"/>
        </w:rPr>
        <w:t>В.Н.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Прусакова </w:t>
      </w:r>
      <w:r>
        <w:rPr>
          <w:sz w:val="17"/>
        </w:rPr>
        <w:t>Корректор О.в.</w:t>
      </w:r>
      <w:r>
        <w:rPr>
          <w:spacing w:val="-2"/>
          <w:sz w:val="17"/>
        </w:rPr>
        <w:t> </w:t>
      </w:r>
      <w:r>
        <w:rPr>
          <w:i/>
          <w:sz w:val="16"/>
        </w:rPr>
        <w:t>Лазарева</w:t>
      </w:r>
    </w:p>
    <w:p>
      <w:pPr>
        <w:spacing w:line="188" w:lineRule="exact" w:before="0"/>
        <w:ind w:left="69" w:right="43" w:firstLine="0"/>
        <w:jc w:val="center"/>
        <w:rPr>
          <w:i/>
          <w:sz w:val="16"/>
        </w:rPr>
      </w:pPr>
      <w:r>
        <w:rPr>
          <w:sz w:val="17"/>
        </w:rPr>
        <w:t>Компьютерная верстка </w:t>
      </w:r>
      <w:r>
        <w:rPr>
          <w:i/>
          <w:sz w:val="16"/>
        </w:rPr>
        <w:t>И.А. Напейконой</w:t>
      </w:r>
    </w:p>
    <w:p>
      <w:pPr>
        <w:pStyle w:val="BodyText"/>
        <w:spacing w:before="7"/>
        <w:rPr>
          <w:i/>
          <w:sz w:val="20"/>
        </w:rPr>
      </w:pPr>
    </w:p>
    <w:p>
      <w:pPr>
        <w:spacing w:before="0"/>
        <w:ind w:left="52" w:right="43" w:firstLine="0"/>
        <w:jc w:val="center"/>
        <w:rPr>
          <w:sz w:val="17"/>
        </w:rPr>
      </w:pPr>
      <w:r>
        <w:rPr>
          <w:sz w:val="17"/>
        </w:rPr>
        <w:t>Сдано в набор 01.06.2016. Подписано в печать 27.06.20(6. Формат 60-84Гарнитура Арнал.</w:t>
      </w:r>
    </w:p>
    <w:p>
      <w:pPr>
        <w:spacing w:before="2"/>
        <w:ind w:left="51" w:right="43" w:firstLine="0"/>
        <w:jc w:val="center"/>
        <w:rPr>
          <w:sz w:val="17"/>
        </w:rPr>
      </w:pPr>
      <w:r>
        <w:rPr>
          <w:sz w:val="17"/>
        </w:rPr>
        <w:t>Уел. печ. л. 1.86. Уч.-иад. л. 1.69. Тираж 27 мэ. Зак. 1549.</w:t>
      </w:r>
    </w:p>
    <w:p>
      <w:pPr>
        <w:spacing w:before="20"/>
        <w:ind w:left="1329" w:right="0" w:firstLine="0"/>
        <w:jc w:val="left"/>
        <w:rPr>
          <w:sz w:val="17"/>
        </w:rPr>
      </w:pPr>
      <w:r>
        <w:rPr>
          <w:sz w:val="17"/>
        </w:rPr>
        <w:t>Подготовлено на основе электронной версии, предоставленной разработчиком стандарта</w:t>
      </w:r>
    </w:p>
    <w:p>
      <w:pPr>
        <w:pStyle w:val="BodyText"/>
        <w:spacing w:before="6"/>
        <w:rPr>
          <w:sz w:val="20"/>
        </w:rPr>
      </w:pPr>
    </w:p>
    <w:p>
      <w:pPr>
        <w:tabs>
          <w:tab w:pos="5270" w:val="left" w:leader="none"/>
        </w:tabs>
        <w:spacing w:line="288" w:lineRule="auto" w:before="0"/>
        <w:ind w:left="3408" w:right="1045" w:hanging="1845"/>
        <w:jc w:val="left"/>
        <w:rPr>
          <w:sz w:val="17"/>
        </w:rPr>
      </w:pPr>
      <w:r>
        <w:rPr>
          <w:sz w:val="17"/>
        </w:rPr>
        <w:t>Издано и отпечатано во ФГУП «СТАНДАР ТИН ФОРМ». (23995 Москва. Гранатный лер., 4. </w:t>
      </w:r>
      <w:hyperlink r:id="rId14">
        <w:r>
          <w:rPr>
            <w:sz w:val="17"/>
          </w:rPr>
          <w:t>www.gostinfo.ru</w:t>
        </w:r>
      </w:hyperlink>
      <w:r>
        <w:rPr>
          <w:sz w:val="17"/>
        </w:rPr>
        <w:tab/>
        <w:t>infoQgostinfo.iu</w:t>
      </w:r>
    </w:p>
    <w:sectPr>
      <w:footerReference w:type="default" r:id="rId13"/>
      <w:pgSz w:w="11900" w:h="16840"/>
      <w:pgMar w:footer="523" w:header="520" w:top="720" w:bottom="720" w:left="130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923767pt;width:151.5pt;height:10.95pt;mso-position-horizontal-relative:page;mso-position-vertical-relative:page;z-index:-274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79pt;width:151.5pt;height:10.95pt;mso-position-horizontal-relative:page;mso-position-vertical-relative:page;z-index:-273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838997pt;margin-top:805.112915pt;width:28.1pt;height:12.65pt;mso-position-horizontal-relative:page;mso-position-vertical-relative:page;z-index:-2732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79pt;width:151.5pt;height:10.95pt;mso-position-horizontal-relative:page;mso-position-vertical-relative:page;z-index:-273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9.839001pt;margin-top:25.404902pt;width:28.1pt;height:12.65pt;mso-position-horizontal-relative:page;mso-position-vertical-relative:page;z-index:-2747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274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274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273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46"/>
      <w:numFmt w:val="decimal"/>
      <w:lvlText w:val="(%1)"/>
      <w:lvlJc w:val="left"/>
      <w:pPr>
        <w:ind w:left="625" w:hanging="412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1"/>
      <w:numFmt w:val="upperLetter"/>
      <w:lvlText w:val="%2."/>
      <w:lvlJc w:val="left"/>
      <w:pPr>
        <w:ind w:left="634" w:hanging="293"/>
        <w:jc w:val="left"/>
      </w:pPr>
      <w:rPr>
        <w:rFonts w:hint="default" w:ascii="Arial" w:hAnsi="Arial" w:eastAsia="Arial" w:cs="Arial"/>
        <w:w w:val="100"/>
        <w:sz w:val="17"/>
        <w:szCs w:val="17"/>
      </w:rPr>
    </w:lvl>
    <w:lvl w:ilvl="2">
      <w:start w:val="0"/>
      <w:numFmt w:val="bullet"/>
      <w:lvlText w:val="•"/>
      <w:lvlJc w:val="left"/>
      <w:pPr>
        <w:ind w:left="1648" w:hanging="2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57" w:hanging="2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66" w:hanging="2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75" w:hanging="2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84" w:hanging="2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93" w:hanging="2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02" w:hanging="293"/>
      </w:pPr>
      <w:rPr>
        <w:rFonts w:hint="default"/>
      </w:rPr>
    </w:lvl>
  </w:abstractNum>
  <w:abstractNum w:abstractNumId="9">
    <w:multiLevelType w:val="hybridMultilevel"/>
    <w:lvl w:ilvl="0">
      <w:start w:val="29"/>
      <w:numFmt w:val="decimal"/>
      <w:lvlText w:val="[%1]"/>
      <w:lvlJc w:val="left"/>
      <w:pPr>
        <w:ind w:left="807" w:hanging="614"/>
        <w:jc w:val="right"/>
      </w:pPr>
      <w:rPr>
        <w:rFonts w:hint="default" w:ascii="Arial" w:hAnsi="Arial" w:eastAsia="Arial" w:cs="Arial"/>
        <w:spacing w:val="-21"/>
        <w:w w:val="99"/>
        <w:sz w:val="17"/>
        <w:szCs w:val="17"/>
      </w:rPr>
    </w:lvl>
    <w:lvl w:ilvl="1">
      <w:start w:val="59"/>
      <w:numFmt w:val="decimal"/>
      <w:lvlText w:val="[%2]"/>
      <w:lvlJc w:val="left"/>
      <w:pPr>
        <w:ind w:left="752" w:hanging="594"/>
        <w:jc w:val="left"/>
      </w:pPr>
      <w:rPr>
        <w:rFonts w:hint="default" w:ascii="Arial" w:hAnsi="Arial" w:eastAsia="Arial" w:cs="Arial"/>
        <w:spacing w:val="-21"/>
        <w:w w:val="99"/>
        <w:sz w:val="17"/>
        <w:szCs w:val="17"/>
      </w:rPr>
    </w:lvl>
    <w:lvl w:ilvl="2">
      <w:start w:val="0"/>
      <w:numFmt w:val="bullet"/>
      <w:lvlText w:val="•"/>
      <w:lvlJc w:val="left"/>
      <w:pPr>
        <w:ind w:left="1793" w:hanging="5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86" w:hanging="5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80" w:hanging="5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73" w:hanging="5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66" w:hanging="5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60" w:hanging="5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53" w:hanging="594"/>
      </w:pPr>
      <w:rPr>
        <w:rFonts w:hint="default"/>
      </w:rPr>
    </w:lvl>
  </w:abstractNum>
  <w:abstractNum w:abstractNumId="8">
    <w:multiLevelType w:val="hybridMultilevel"/>
    <w:lvl w:ilvl="0">
      <w:start w:val="12"/>
      <w:numFmt w:val="decimal"/>
      <w:lvlText w:val="[%1]"/>
      <w:lvlJc w:val="left"/>
      <w:pPr>
        <w:ind w:left="816" w:hanging="585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712" w:hanging="58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04" w:hanging="5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6" w:hanging="5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8" w:hanging="5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0" w:hanging="5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2" w:hanging="5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4" w:hanging="5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6" w:hanging="585"/>
      </w:pPr>
      <w:rPr>
        <w:rFonts w:hint="default"/>
      </w:rPr>
    </w:lvl>
  </w:abstractNum>
  <w:abstractNum w:abstractNumId="7">
    <w:multiLevelType w:val="hybridMultilevel"/>
    <w:lvl w:ilvl="0">
      <w:start w:val="7"/>
      <w:numFmt w:val="decimal"/>
      <w:lvlText w:val="[%1]"/>
      <w:lvlJc w:val="left"/>
      <w:pPr>
        <w:ind w:left="797" w:hanging="637"/>
        <w:jc w:val="left"/>
      </w:pPr>
      <w:rPr>
        <w:rFonts w:hint="default" w:ascii="Arial" w:hAnsi="Arial" w:eastAsia="Arial" w:cs="Arial"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1694" w:hanging="6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88" w:hanging="6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82" w:hanging="6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6" w:hanging="6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0" w:hanging="6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4" w:hanging="6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8" w:hanging="6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2" w:hanging="637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◆"/>
      <w:lvlJc w:val="left"/>
      <w:pPr>
        <w:ind w:left="263" w:hanging="134"/>
      </w:pPr>
      <w:rPr>
        <w:rFonts w:hint="default" w:ascii="Arial" w:hAnsi="Arial" w:eastAsia="Arial" w:cs="Arial"/>
        <w:w w:val="68"/>
        <w:sz w:val="17"/>
        <w:szCs w:val="17"/>
      </w:rPr>
    </w:lvl>
    <w:lvl w:ilvl="1">
      <w:start w:val="0"/>
      <w:numFmt w:val="bullet"/>
      <w:lvlText w:val="•"/>
      <w:lvlJc w:val="left"/>
      <w:pPr>
        <w:ind w:left="659" w:hanging="1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59" w:hanging="1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58" w:hanging="1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58" w:hanging="1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258" w:hanging="1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657" w:hanging="1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057" w:hanging="1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456" w:hanging="134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743" w:hanging="117"/>
      </w:pPr>
      <w:rPr>
        <w:rFonts w:hint="default" w:ascii="Arial" w:hAnsi="Arial" w:eastAsia="Arial" w:cs="Arial"/>
        <w:spacing w:val="-1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652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4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76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8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2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4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6" w:hanging="117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18" w:hanging="9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" w:hanging="981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604" w:hanging="9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68" w:hanging="9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33" w:hanging="9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97" w:hanging="9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62" w:hanging="9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26" w:hanging="9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91" w:hanging="981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36" w:hanging="118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6" w:hanging="1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1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8" w:hanging="1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1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1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1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1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118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910" w:hanging="262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818" w:hanging="2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6" w:hanging="2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14" w:hanging="2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2" w:hanging="2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0" w:hanging="2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8" w:hanging="2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6" w:hanging="2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262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38" w:hanging="20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726" w:hanging="388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724" w:hanging="3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28" w:hanging="3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33" w:hanging="3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37" w:hanging="3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42" w:hanging="3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6" w:hanging="3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51" w:hanging="38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4" w:hanging="302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8" w:hanging="30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6" w:hanging="3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4" w:hanging="3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2" w:hanging="3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3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3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3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302"/>
      </w:pPr>
      <w:rPr>
        <w:rFonts w:hint="default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05"/>
      <w:ind w:left="338" w:hanging="224"/>
    </w:pPr>
    <w:rPr>
      <w:rFonts w:ascii="Arial" w:hAnsi="Arial" w:eastAsia="Arial" w:cs="Arial"/>
      <w:sz w:val="19"/>
      <w:szCs w:val="19"/>
    </w:rPr>
  </w:style>
  <w:style w:styleId="TOC2" w:type="paragraph">
    <w:name w:val="TOC 2"/>
    <w:basedOn w:val="Normal"/>
    <w:uiPriority w:val="1"/>
    <w:qFormat/>
    <w:pPr>
      <w:spacing w:before="105"/>
      <w:ind w:left="726" w:hanging="387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910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36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2.xml"/><Relationship Id="rId11" Type="http://schemas.openxmlformats.org/officeDocument/2006/relationships/header" Target="header4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hyperlink" Target="http://www.gostinfo.ru/" TargetMode="External"/><Relationship Id="rId15" Type="http://schemas.openxmlformats.org/officeDocument/2006/relationships/numbering" Target="numbering.xml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2018-10-19T11:45:49Z</dcterms:created>
  <dcterms:modified xsi:type="dcterms:W3CDTF">2018-10-19T11:45:49Z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2016-08-16T00:00:00Z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2018-10-19T00:00:00Z</vt:filetime>
  </property>
</Properties>
</file>