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17.661718pt;margin-top:698.093079pt;width:15.45pt;height:63.1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27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1"/>
                      <w:sz w:val="24"/>
                    </w:rPr>
                    <w:t>Цен</w:t>
                  </w:r>
                  <w:r>
                    <w:rPr>
                      <w:b/>
                      <w:sz w:val="24"/>
                    </w:rPr>
                    <w:t>а</w:t>
                  </w:r>
                  <w:r>
                    <w:rPr>
                      <w:b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w w:val="99"/>
                      <w:sz w:val="24"/>
                    </w:rPr>
                    <w:t>3</w:t>
                  </w:r>
                  <w:r>
                    <w:rPr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spacing w:val="-11"/>
                      <w:sz w:val="24"/>
                    </w:rPr>
                    <w:t>коп.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rFonts w:ascii="Times New Roman"/>
          <w:b w:val="0"/>
          <w:sz w:val="25"/>
        </w:rPr>
      </w:pPr>
    </w:p>
    <w:p>
      <w:pPr>
        <w:pStyle w:val="BodyText"/>
        <w:ind w:left="342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72768" cy="15422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tabs>
          <w:tab w:pos="5840" w:val="left" w:leader="none"/>
        </w:tabs>
        <w:spacing w:before="222"/>
        <w:ind w:left="378"/>
      </w:pPr>
      <w:r>
        <w:rPr/>
        <w:t>Г  О  С  У  Д  А  Р  С  Т  В  Е  Н  Н</w:t>
      </w:r>
      <w:r>
        <w:rPr>
          <w:spacing w:val="-1"/>
        </w:rPr>
        <w:t> </w:t>
      </w:r>
      <w:r>
        <w:rPr/>
        <w:t>Ы</w:t>
      </w:r>
      <w:r>
        <w:rPr>
          <w:spacing w:val="70"/>
        </w:rPr>
        <w:t> </w:t>
      </w:r>
      <w:r>
        <w:rPr/>
        <w:t>Й</w:t>
        <w:tab/>
        <w:t>С  Т  А  Н  Д  А  Р</w:t>
      </w:r>
      <w:r>
        <w:rPr>
          <w:spacing w:val="35"/>
        </w:rPr>
        <w:t> </w:t>
      </w:r>
      <w:r>
        <w:rPr/>
        <w:t>Т</w:t>
      </w:r>
    </w:p>
    <w:p>
      <w:pPr>
        <w:pStyle w:val="BodyText"/>
        <w:tabs>
          <w:tab w:pos="2063" w:val="left" w:leader="none"/>
        </w:tabs>
        <w:spacing w:before="128"/>
        <w:ind w:right="36"/>
        <w:jc w:val="center"/>
      </w:pPr>
      <w:r>
        <w:rPr/>
        <w:t>С  О  Ю</w:t>
      </w:r>
      <w:r>
        <w:rPr>
          <w:spacing w:val="58"/>
        </w:rPr>
        <w:t> </w:t>
      </w:r>
      <w:r>
        <w:rPr/>
        <w:t>З</w:t>
      </w:r>
      <w:r>
        <w:rPr>
          <w:spacing w:val="70"/>
        </w:rPr>
        <w:t> </w:t>
      </w:r>
      <w:r>
        <w:rPr/>
        <w:t>А</w:t>
        <w:tab/>
        <w:t>С  С</w:t>
      </w:r>
      <w:r>
        <w:rPr>
          <w:spacing w:val="65"/>
        </w:rPr>
        <w:t> </w:t>
      </w:r>
      <w:r>
        <w:rPr/>
        <w:t>Р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spacing w:line="295" w:lineRule="auto"/>
        <w:ind w:right="35"/>
      </w:pPr>
      <w:r>
        <w:rPr/>
        <w:t>ГЕНЕРАТОРЫ ТРАНЗИСТОРНЫЕ УЛЬТРАЗВУКОВЫЕ</w:t>
      </w:r>
    </w:p>
    <w:p>
      <w:pPr>
        <w:spacing w:line="297" w:lineRule="auto" w:before="20"/>
        <w:ind w:left="1321" w:right="1474" w:firstLine="0"/>
        <w:jc w:val="center"/>
        <w:rPr>
          <w:b/>
          <w:sz w:val="48"/>
        </w:rPr>
      </w:pPr>
      <w:r>
        <w:rPr>
          <w:b/>
          <w:sz w:val="48"/>
        </w:rPr>
        <w:t>ДЛЯ ТЕХНОЛОГИЧЕСКИХ УСТАНОВОК</w:t>
      </w:r>
    </w:p>
    <w:p>
      <w:pPr>
        <w:pStyle w:val="BodyText"/>
        <w:spacing w:before="265"/>
        <w:ind w:left="266" w:right="36"/>
        <w:jc w:val="center"/>
      </w:pPr>
      <w:r>
        <w:rPr/>
        <w:t>ОБЩИЕ ТЕХНИЧЕСКИЕ УСЛОВИЯ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0" w:right="132" w:firstLine="0"/>
        <w:jc w:val="center"/>
        <w:rPr>
          <w:sz w:val="38"/>
        </w:rPr>
      </w:pPr>
      <w:r>
        <w:rPr>
          <w:sz w:val="38"/>
        </w:rPr>
        <w:t>ГОСТ 16165-80</w:t>
      </w:r>
    </w:p>
    <w:p>
      <w:pPr>
        <w:pStyle w:val="BodyText"/>
        <w:rPr>
          <w:b w:val="0"/>
          <w:sz w:val="42"/>
        </w:rPr>
      </w:pPr>
    </w:p>
    <w:p>
      <w:pPr>
        <w:pStyle w:val="BodyText"/>
        <w:spacing w:before="311"/>
        <w:ind w:left="3279"/>
      </w:pPr>
      <w:r>
        <w:rPr/>
        <w:t>Издание официальное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8"/>
        </w:rPr>
      </w:pPr>
    </w:p>
    <w:p>
      <w:pPr>
        <w:spacing w:before="0"/>
        <w:ind w:left="72" w:right="36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198"/>
        <w:ind w:left="173" w:right="36" w:firstLine="0"/>
        <w:jc w:val="center"/>
        <w:rPr>
          <w:sz w:val="24"/>
        </w:rPr>
      </w:pPr>
      <w:r>
        <w:rPr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492" w:footer="383" w:top="720" w:bottom="580" w:left="1220" w:right="13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tabs>
          <w:tab w:pos="2621" w:val="left" w:leader="none"/>
          <w:tab w:pos="5320" w:val="left" w:leader="none"/>
          <w:tab w:pos="8612" w:val="left" w:leader="none"/>
        </w:tabs>
        <w:spacing w:line="242" w:lineRule="auto" w:before="91"/>
        <w:ind w:left="165" w:right="98" w:hanging="14"/>
      </w:pPr>
      <w:r>
        <w:rPr>
          <w:spacing w:val="-9"/>
        </w:rPr>
        <w:t>РАЗРАБОТАН</w:t>
        <w:tab/>
      </w:r>
      <w:r>
        <w:rPr>
          <w:spacing w:val="-11"/>
        </w:rPr>
        <w:t>Министерством</w:t>
        <w:tab/>
        <w:t>электротехнической</w:t>
        <w:tab/>
      </w:r>
      <w:r>
        <w:rPr>
          <w:spacing w:val="-10"/>
        </w:rPr>
        <w:t>промышлен­ ности</w:t>
      </w:r>
    </w:p>
    <w:p>
      <w:pPr>
        <w:pStyle w:val="BodyText"/>
        <w:spacing w:before="182"/>
        <w:ind w:left="151"/>
      </w:pPr>
      <w:r>
        <w:rPr/>
        <w:t>ИСПОЛНИТЕЛИ</w:t>
      </w:r>
    </w:p>
    <w:p>
      <w:pPr>
        <w:spacing w:before="177"/>
        <w:ind w:left="645" w:right="0" w:firstLine="0"/>
        <w:jc w:val="left"/>
        <w:rPr>
          <w:b/>
          <w:sz w:val="24"/>
        </w:rPr>
      </w:pPr>
      <w:r>
        <w:rPr>
          <w:b/>
          <w:sz w:val="24"/>
        </w:rPr>
        <w:t>Г. Н. Подаков (руководитель темы), А. А. Коричев, Ю. Н. Дроздецкий</w:t>
      </w:r>
    </w:p>
    <w:p>
      <w:pPr>
        <w:pStyle w:val="BodyText"/>
        <w:spacing w:before="174"/>
        <w:ind w:left="130"/>
      </w:pPr>
      <w:r>
        <w:rPr/>
        <w:t>ВНЕСЕН Министерством электротехнической промышленности</w:t>
      </w:r>
    </w:p>
    <w:p>
      <w:pPr>
        <w:spacing w:before="166"/>
        <w:ind w:left="634" w:right="0" w:firstLine="0"/>
        <w:jc w:val="left"/>
        <w:rPr>
          <w:b/>
          <w:sz w:val="24"/>
        </w:rPr>
      </w:pPr>
      <w:r>
        <w:rPr>
          <w:b/>
          <w:sz w:val="24"/>
        </w:rPr>
        <w:t>Член Коллегии Л. П. Сафронков</w:t>
      </w:r>
    </w:p>
    <w:p>
      <w:pPr>
        <w:pStyle w:val="BodyText"/>
        <w:tabs>
          <w:tab w:pos="2096" w:val="left" w:leader="none"/>
          <w:tab w:pos="2594" w:val="left" w:leader="none"/>
          <w:tab w:pos="4021" w:val="left" w:leader="none"/>
          <w:tab w:pos="4520" w:val="left" w:leader="none"/>
          <w:tab w:pos="6295" w:val="left" w:leader="none"/>
          <w:tab w:pos="8835" w:val="left" w:leader="none"/>
        </w:tabs>
        <w:spacing w:line="235" w:lineRule="auto" w:before="180"/>
        <w:ind w:left="123" w:right="130" w:hanging="7"/>
      </w:pPr>
      <w:r>
        <w:rPr>
          <w:spacing w:val="-10"/>
        </w:rPr>
        <w:t>УТВЕРЖДЕН</w:t>
        <w:tab/>
      </w:r>
      <w:r>
        <w:rPr/>
        <w:t>И</w:t>
        <w:tab/>
      </w:r>
      <w:r>
        <w:rPr>
          <w:spacing w:val="-10"/>
        </w:rPr>
        <w:t>ВВЕДЕН</w:t>
        <w:tab/>
      </w:r>
      <w:r>
        <w:rPr/>
        <w:t>В</w:t>
        <w:tab/>
      </w:r>
      <w:r>
        <w:rPr>
          <w:spacing w:val="-10"/>
        </w:rPr>
        <w:t>ДЕЙСТВИЕ</w:t>
        <w:tab/>
        <w:t>Постановлением</w:t>
        <w:tab/>
        <w:t>Государст­ </w:t>
      </w:r>
      <w:r>
        <w:rPr>
          <w:spacing w:val="-9"/>
        </w:rPr>
        <w:t>венного</w:t>
      </w:r>
      <w:r>
        <w:rPr>
          <w:spacing w:val="-19"/>
        </w:rPr>
        <w:t> </w:t>
      </w:r>
      <w:r>
        <w:rPr>
          <w:spacing w:val="-10"/>
        </w:rPr>
        <w:t>комитета</w:t>
      </w:r>
      <w:r>
        <w:rPr>
          <w:spacing w:val="-20"/>
        </w:rPr>
        <w:t> </w:t>
      </w:r>
      <w:r>
        <w:rPr>
          <w:spacing w:val="-9"/>
        </w:rPr>
        <w:t>СССР</w:t>
      </w:r>
      <w:r>
        <w:rPr>
          <w:spacing w:val="-20"/>
        </w:rPr>
        <w:t> </w:t>
      </w:r>
      <w:r>
        <w:rPr>
          <w:spacing w:val="-6"/>
        </w:rPr>
        <w:t>по</w:t>
      </w:r>
      <w:r>
        <w:rPr>
          <w:spacing w:val="-19"/>
        </w:rPr>
        <w:t> </w:t>
      </w:r>
      <w:r>
        <w:rPr>
          <w:spacing w:val="-10"/>
        </w:rPr>
        <w:t>стандартам</w:t>
      </w:r>
      <w:r>
        <w:rPr>
          <w:spacing w:val="-20"/>
        </w:rPr>
        <w:t> </w:t>
      </w:r>
      <w:r>
        <w:rPr>
          <w:spacing w:val="-5"/>
        </w:rPr>
        <w:t>от</w:t>
      </w:r>
      <w:r>
        <w:rPr>
          <w:spacing w:val="-19"/>
        </w:rPr>
        <w:t> </w:t>
      </w:r>
      <w:r>
        <w:rPr>
          <w:spacing w:val="-5"/>
        </w:rPr>
        <w:t>24</w:t>
      </w:r>
      <w:r>
        <w:rPr>
          <w:spacing w:val="-19"/>
        </w:rPr>
        <w:t> </w:t>
      </w:r>
      <w:r>
        <w:rPr>
          <w:spacing w:val="-10"/>
        </w:rPr>
        <w:t>апреля</w:t>
      </w:r>
      <w:r>
        <w:rPr>
          <w:spacing w:val="-20"/>
        </w:rPr>
        <w:t> </w:t>
      </w:r>
      <w:r>
        <w:rPr>
          <w:spacing w:val="-8"/>
        </w:rPr>
        <w:t>1980</w:t>
      </w:r>
      <w:r>
        <w:rPr>
          <w:spacing w:val="-19"/>
        </w:rPr>
        <w:t> </w:t>
      </w:r>
      <w:r>
        <w:rPr>
          <w:spacing w:val="-5"/>
        </w:rPr>
        <w:t>г.</w:t>
      </w:r>
      <w:r>
        <w:rPr>
          <w:spacing w:val="-19"/>
        </w:rPr>
        <w:t> </w:t>
      </w:r>
      <w:r>
        <w:rPr/>
        <w:t>№</w:t>
      </w:r>
      <w:r>
        <w:rPr>
          <w:spacing w:val="-19"/>
        </w:rPr>
        <w:t> </w:t>
      </w:r>
      <w:r>
        <w:rPr>
          <w:spacing w:val="-10"/>
        </w:rPr>
        <w:t>1864</w:t>
      </w:r>
    </w:p>
    <w:p>
      <w:pPr>
        <w:spacing w:after="0" w:line="235" w:lineRule="auto"/>
        <w:sectPr>
          <w:headerReference w:type="default" r:id="rId8"/>
          <w:pgSz w:w="11900" w:h="16840"/>
          <w:pgMar w:header="520" w:footer="383" w:top="700" w:bottom="720" w:left="860" w:right="640"/>
        </w:sectPr>
      </w:pPr>
    </w:p>
    <w:p>
      <w:pPr>
        <w:pStyle w:val="BodyText"/>
        <w:spacing w:before="5"/>
        <w:rPr>
          <w:sz w:val="17"/>
        </w:rPr>
      </w:pPr>
    </w:p>
    <w:p>
      <w:pPr>
        <w:tabs>
          <w:tab w:pos="9027" w:val="left" w:leader="none"/>
        </w:tabs>
        <w:spacing w:before="92"/>
        <w:ind w:left="135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УДК </w:t>
      </w:r>
      <w:r>
        <w:rPr>
          <w:b/>
          <w:spacing w:val="-9"/>
          <w:sz w:val="24"/>
        </w:rPr>
        <w:t>62U73.5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006.354</w:t>
        <w:tab/>
        <w:t>Группа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Е62</w:t>
      </w:r>
    </w:p>
    <w:p>
      <w:pPr>
        <w:tabs>
          <w:tab w:pos="4665" w:val="left" w:leader="none"/>
          <w:tab w:pos="7129" w:val="left" w:leader="none"/>
          <w:tab w:pos="8846" w:val="left" w:leader="none"/>
        </w:tabs>
        <w:spacing w:before="23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Г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383" w:top="720" w:bottom="560" w:left="620" w:right="680"/>
        </w:sectPr>
      </w:pPr>
    </w:p>
    <w:p>
      <w:pPr>
        <w:spacing w:line="271" w:lineRule="auto" w:before="92"/>
        <w:ind w:left="753" w:right="0" w:firstLine="0"/>
        <w:jc w:val="center"/>
        <w:rPr>
          <w:b/>
          <w:sz w:val="24"/>
        </w:rPr>
      </w:pPr>
      <w:r>
        <w:rPr>
          <w:b/>
          <w:spacing w:val="-9"/>
          <w:sz w:val="24"/>
        </w:rPr>
        <w:t>ГЕНЕРАТОРЫ </w:t>
      </w:r>
      <w:r>
        <w:rPr>
          <w:b/>
          <w:spacing w:val="-10"/>
          <w:sz w:val="24"/>
        </w:rPr>
        <w:t>ТРАНЗИСТОРНЫЕ </w:t>
      </w:r>
      <w:r>
        <w:rPr>
          <w:b/>
          <w:spacing w:val="-11"/>
          <w:sz w:val="24"/>
        </w:rPr>
        <w:t>УЛЬТРАЗВУКОВЫЕ </w:t>
      </w:r>
      <w:r>
        <w:rPr>
          <w:b/>
          <w:spacing w:val="-8"/>
          <w:sz w:val="24"/>
        </w:rPr>
        <w:t>ДЛЯ </w:t>
      </w:r>
      <w:r>
        <w:rPr>
          <w:b/>
          <w:spacing w:val="-10"/>
          <w:sz w:val="24"/>
        </w:rPr>
        <w:t>ТЕХНОЛОГИЧЕСКИХ </w:t>
      </w:r>
      <w:r>
        <w:rPr>
          <w:b/>
          <w:spacing w:val="-11"/>
          <w:sz w:val="24"/>
        </w:rPr>
        <w:t>УСТАНОВОК</w:t>
      </w:r>
    </w:p>
    <w:p>
      <w:pPr>
        <w:spacing w:before="68"/>
        <w:ind w:left="2158" w:right="0" w:firstLine="0"/>
        <w:jc w:val="left"/>
        <w:rPr>
          <w:b/>
          <w:sz w:val="24"/>
        </w:rPr>
      </w:pPr>
      <w:r>
        <w:rPr>
          <w:b/>
          <w:sz w:val="24"/>
        </w:rPr>
        <w:t>Общие технические условия</w:t>
      </w:r>
    </w:p>
    <w:p>
      <w:pPr>
        <w:spacing w:line="218" w:lineRule="auto" w:before="198"/>
        <w:ind w:left="607" w:right="0" w:firstLine="0"/>
        <w:jc w:val="center"/>
        <w:rPr>
          <w:sz w:val="24"/>
        </w:rPr>
      </w:pPr>
      <w:r>
        <w:rPr>
          <w:sz w:val="24"/>
        </w:rPr>
        <w:t>Transistor ultrasonic osillators for technological</w:t>
      </w:r>
      <w:r>
        <w:rPr>
          <w:w w:val="99"/>
          <w:sz w:val="24"/>
        </w:rPr>
        <w:t> </w:t>
      </w:r>
      <w:r>
        <w:rPr>
          <w:sz w:val="24"/>
        </w:rPr>
        <w:t>insinuations. General specifications</w:t>
      </w:r>
    </w:p>
    <w:p>
      <w:pPr>
        <w:pStyle w:val="BodyText"/>
        <w:rPr>
          <w:b w:val="0"/>
          <w:sz w:val="26"/>
        </w:rPr>
      </w:pPr>
    </w:p>
    <w:p>
      <w:pPr>
        <w:spacing w:before="169"/>
        <w:ind w:left="104" w:right="0" w:firstLine="0"/>
        <w:jc w:val="left"/>
        <w:rPr>
          <w:sz w:val="24"/>
        </w:rPr>
      </w:pPr>
      <w:r>
        <w:rPr>
          <w:sz w:val="24"/>
        </w:rPr>
        <w:t>ОКП 34 4417</w:t>
      </w:r>
    </w:p>
    <w:p>
      <w:pPr>
        <w:pStyle w:val="Heading1"/>
        <w:spacing w:before="137"/>
        <w:ind w:left="636"/>
        <w:jc w:val="left"/>
      </w:pPr>
      <w:r>
        <w:rPr>
          <w:b w:val="0"/>
        </w:rPr>
        <w:br w:type="column"/>
      </w:r>
      <w:r>
        <w:rPr/>
        <w:t>ГОСТ</w:t>
      </w:r>
    </w:p>
    <w:p>
      <w:pPr>
        <w:spacing w:before="36"/>
        <w:ind w:left="104" w:right="0" w:firstLine="0"/>
        <w:jc w:val="left"/>
        <w:rPr>
          <w:sz w:val="54"/>
        </w:rPr>
      </w:pPr>
      <w:r>
        <w:rPr>
          <w:sz w:val="54"/>
        </w:rPr>
        <w:t>16165-80</w:t>
      </w:r>
    </w:p>
    <w:p>
      <w:pPr>
        <w:spacing w:line="223" w:lineRule="auto" w:before="399"/>
        <w:ind w:left="553" w:right="689" w:firstLine="458"/>
        <w:jc w:val="left"/>
        <w:rPr>
          <w:b/>
          <w:sz w:val="24"/>
        </w:rPr>
      </w:pPr>
      <w:r>
        <w:rPr>
          <w:b/>
          <w:spacing w:val="-11"/>
          <w:sz w:val="24"/>
        </w:rPr>
        <w:t>Взамен </w:t>
      </w:r>
      <w:r>
        <w:rPr>
          <w:b/>
          <w:spacing w:val="-8"/>
          <w:sz w:val="24"/>
        </w:rPr>
        <w:t>ГОСТ </w:t>
      </w:r>
      <w:r>
        <w:rPr>
          <w:b/>
          <w:spacing w:val="-10"/>
          <w:sz w:val="24"/>
        </w:rPr>
        <w:t>16165—70</w:t>
      </w:r>
    </w:p>
    <w:p>
      <w:pPr>
        <w:spacing w:after="0" w:line="223" w:lineRule="auto"/>
        <w:jc w:val="left"/>
        <w:rPr>
          <w:sz w:val="24"/>
        </w:rPr>
        <w:sectPr>
          <w:type w:val="continuous"/>
          <w:pgSz w:w="11900" w:h="16840"/>
          <w:pgMar w:top="720" w:bottom="580" w:left="620" w:right="680"/>
          <w:cols w:num="2" w:equalWidth="0">
            <w:col w:w="6746" w:space="747"/>
            <w:col w:w="31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tabs>
          <w:tab w:pos="2251" w:val="left" w:leader="none"/>
          <w:tab w:pos="4521" w:val="left" w:leader="none"/>
          <w:tab w:pos="5766" w:val="left" w:leader="none"/>
          <w:tab w:pos="6638" w:val="left" w:leader="none"/>
          <w:tab w:pos="7142" w:val="left" w:leader="none"/>
          <w:tab w:pos="8664" w:val="left" w:leader="none"/>
          <w:tab w:pos="9139" w:val="left" w:leader="none"/>
          <w:tab w:pos="9619" w:val="left" w:leader="none"/>
        </w:tabs>
        <w:spacing w:line="216" w:lineRule="auto" w:before="120"/>
        <w:ind w:left="131" w:right="188" w:hanging="7"/>
        <w:jc w:val="left"/>
        <w:rPr>
          <w:b/>
          <w:sz w:val="24"/>
        </w:rPr>
      </w:pPr>
      <w:r>
        <w:rPr>
          <w:b/>
          <w:spacing w:val="-10"/>
          <w:sz w:val="24"/>
        </w:rPr>
        <w:t>Постановлением</w:t>
        <w:tab/>
        <w:t>Государственного</w:t>
        <w:tab/>
        <w:t>комитета</w:t>
        <w:tab/>
      </w:r>
      <w:r>
        <w:rPr>
          <w:b/>
          <w:spacing w:val="-9"/>
          <w:sz w:val="24"/>
        </w:rPr>
        <w:t>СССР</w:t>
        <w:tab/>
      </w:r>
      <w:r>
        <w:rPr>
          <w:b/>
          <w:spacing w:val="-5"/>
          <w:sz w:val="24"/>
        </w:rPr>
        <w:t>по</w:t>
        <w:tab/>
      </w:r>
      <w:r>
        <w:rPr>
          <w:b/>
          <w:spacing w:val="-10"/>
          <w:sz w:val="24"/>
        </w:rPr>
        <w:t>стандартам</w:t>
        <w:tab/>
      </w:r>
      <w:r>
        <w:rPr>
          <w:b/>
          <w:spacing w:val="-5"/>
          <w:sz w:val="24"/>
        </w:rPr>
        <w:t>от</w:t>
        <w:tab/>
        <w:t>24</w:t>
        <w:tab/>
      </w:r>
      <w:r>
        <w:rPr>
          <w:b/>
          <w:spacing w:val="-11"/>
          <w:sz w:val="24"/>
        </w:rPr>
        <w:t>апреля </w:t>
      </w:r>
      <w:r>
        <w:rPr>
          <w:b/>
          <w:spacing w:val="-8"/>
          <w:sz w:val="24"/>
        </w:rPr>
        <w:t>1980</w:t>
      </w:r>
      <w:r>
        <w:rPr>
          <w:b/>
          <w:spacing w:val="-19"/>
          <w:sz w:val="24"/>
        </w:rPr>
        <w:t> </w:t>
      </w:r>
      <w:r>
        <w:rPr>
          <w:b/>
          <w:spacing w:val="-5"/>
          <w:sz w:val="24"/>
        </w:rPr>
        <w:t>г.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1864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срок</w:t>
      </w:r>
      <w:r>
        <w:rPr>
          <w:b/>
          <w:spacing w:val="-20"/>
          <w:sz w:val="24"/>
        </w:rPr>
        <w:t> </w:t>
      </w:r>
      <w:r>
        <w:rPr>
          <w:b/>
          <w:spacing w:val="-9"/>
          <w:sz w:val="24"/>
        </w:rPr>
        <w:t>действия</w:t>
      </w:r>
      <w:r>
        <w:rPr>
          <w:b/>
          <w:spacing w:val="-19"/>
          <w:sz w:val="24"/>
        </w:rPr>
        <w:t> </w:t>
      </w:r>
      <w:r>
        <w:rPr>
          <w:b/>
          <w:spacing w:val="-11"/>
          <w:sz w:val="24"/>
        </w:rPr>
        <w:t>установлен</w:t>
      </w:r>
    </w:p>
    <w:p>
      <w:pPr>
        <w:spacing w:after="0" w:line="216" w:lineRule="auto"/>
        <w:jc w:val="left"/>
        <w:rPr>
          <w:sz w:val="24"/>
        </w:rPr>
        <w:sectPr>
          <w:type w:val="continuous"/>
          <w:pgSz w:w="11900" w:h="16840"/>
          <w:pgMar w:top="720" w:bottom="580" w:left="62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2594" w:right="0" w:firstLine="0"/>
        <w:jc w:val="left"/>
        <w:rPr>
          <w:b/>
          <w:sz w:val="24"/>
        </w:rPr>
      </w:pPr>
      <w:r>
        <w:rPr>
          <w:b/>
          <w:spacing w:val="-11"/>
          <w:sz w:val="24"/>
        </w:rPr>
        <w:t>Несоблюдение </w:t>
      </w:r>
      <w:r>
        <w:rPr>
          <w:b/>
          <w:spacing w:val="-10"/>
          <w:sz w:val="24"/>
        </w:rPr>
        <w:t>стандарта преследуется </w:t>
      </w:r>
      <w:r>
        <w:rPr>
          <w:b/>
          <w:spacing w:val="-5"/>
          <w:sz w:val="24"/>
        </w:rPr>
        <w:t>по </w:t>
      </w:r>
      <w:r>
        <w:rPr>
          <w:b/>
          <w:spacing w:val="-11"/>
          <w:sz w:val="24"/>
        </w:rPr>
        <w:t>закону</w:t>
      </w:r>
    </w:p>
    <w:p>
      <w:pPr>
        <w:spacing w:line="273" w:lineRule="auto" w:before="0"/>
        <w:ind w:left="504" w:right="0" w:firstLine="21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с </w:t>
      </w:r>
      <w:r>
        <w:rPr>
          <w:b/>
          <w:spacing w:val="-8"/>
          <w:sz w:val="24"/>
        </w:rPr>
        <w:t>01.01 1982 </w:t>
      </w:r>
      <w:r>
        <w:rPr>
          <w:b/>
          <w:spacing w:val="-10"/>
          <w:sz w:val="24"/>
        </w:rPr>
        <w:t>г. </w:t>
      </w:r>
      <w:r>
        <w:rPr>
          <w:b/>
          <w:spacing w:val="-5"/>
          <w:sz w:val="24"/>
          <w:u w:val="single"/>
        </w:rPr>
        <w:t>до </w:t>
      </w:r>
      <w:r>
        <w:rPr>
          <w:b/>
          <w:spacing w:val="-9"/>
          <w:sz w:val="24"/>
          <w:u w:val="single"/>
        </w:rPr>
        <w:t>81.81. </w:t>
      </w:r>
      <w:r>
        <w:rPr>
          <w:b/>
          <w:spacing w:val="-8"/>
          <w:sz w:val="24"/>
          <w:u w:val="single"/>
        </w:rPr>
        <w:t>1987 </w:t>
      </w:r>
      <w:r>
        <w:rPr>
          <w:b/>
          <w:spacing w:val="-10"/>
          <w:sz w:val="24"/>
          <w:u w:val="single"/>
        </w:rPr>
        <w:t>г.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1900" w:h="16840"/>
          <w:pgMar w:top="720" w:bottom="580" w:left="620" w:right="680"/>
          <w:cols w:num="2" w:equalWidth="0">
            <w:col w:w="8172" w:space="40"/>
            <w:col w:w="2388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5" w:lineRule="auto" w:before="97"/>
        <w:ind w:left="142" w:right="169" w:firstLine="517"/>
        <w:jc w:val="both"/>
      </w:pPr>
      <w:r>
        <w:rPr/>
        <w:t>Настоящий стандарт распространяется на транзисторные гене­ раторы, предназначенные для питания ультразвуковых магнито- стрикционных или пьезоэлектрических преобразователей техноло­ гических установок различного назначения.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064" w:val="left" w:leader="none"/>
        </w:tabs>
        <w:spacing w:line="240" w:lineRule="auto" w:before="0" w:after="0"/>
        <w:ind w:left="4063" w:right="0" w:hanging="377"/>
        <w:jc w:val="left"/>
        <w:rPr>
          <w:b/>
          <w:sz w:val="24"/>
        </w:rPr>
      </w:pPr>
      <w:r>
        <w:rPr>
          <w:b/>
          <w:spacing w:val="-9"/>
          <w:sz w:val="24"/>
        </w:rPr>
        <w:t>ОСНОВНЫЕ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ПАРАМЕТРЫ</w:t>
      </w: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235" w:lineRule="auto" w:before="171" w:after="0"/>
        <w:ind w:left="231" w:right="922" w:firstLine="483"/>
        <w:jc w:val="left"/>
        <w:rPr>
          <w:b/>
          <w:sz w:val="28"/>
        </w:rPr>
      </w:pPr>
      <w:r>
        <w:rPr>
          <w:b/>
          <w:sz w:val="28"/>
        </w:rPr>
        <w:t>Выходная мощность генераторов должна соответствовать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9865—76.</w:t>
      </w:r>
    </w:p>
    <w:p>
      <w:pPr>
        <w:pStyle w:val="BodyText"/>
        <w:spacing w:line="237" w:lineRule="auto"/>
        <w:ind w:left="173" w:right="219" w:firstLine="497"/>
        <w:jc w:val="both"/>
      </w:pPr>
      <w:r>
        <w:rPr/>
        <w:t>Характер и пределы регулирования  выходной  мощности  долж­  ны указываться в стандартах или технических условиях на  от­ дельные типы генераторов.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35" w:lineRule="auto" w:before="4" w:after="0"/>
        <w:ind w:left="178" w:right="1352" w:firstLine="532"/>
        <w:jc w:val="left"/>
        <w:rPr>
          <w:b/>
          <w:sz w:val="28"/>
        </w:rPr>
      </w:pPr>
      <w:r>
        <w:rPr>
          <w:b/>
          <w:sz w:val="28"/>
        </w:rPr>
        <w:t>Рабочие частоты генераторов должны соответствовать указанным в табл.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1.</w:t>
      </w:r>
    </w:p>
    <w:p>
      <w:pPr>
        <w:pStyle w:val="BodyText"/>
        <w:spacing w:line="235" w:lineRule="auto"/>
        <w:ind w:left="177" w:right="1349" w:firstLine="518"/>
      </w:pPr>
      <w:r>
        <w:rPr/>
        <w:t>Рабочие частоты должны находиться в указанных пределах при всех режимах работы генераторов на нагрузку.</w:t>
      </w:r>
    </w:p>
    <w:p>
      <w:pPr>
        <w:tabs>
          <w:tab w:pos="6962" w:val="left" w:leader="none"/>
        </w:tabs>
        <w:spacing w:before="119" w:after="57"/>
        <w:ind w:left="4895" w:right="0" w:firstLine="0"/>
        <w:jc w:val="left"/>
        <w:rPr>
          <w:sz w:val="24"/>
        </w:rPr>
      </w:pPr>
      <w:r>
        <w:rPr>
          <w:sz w:val="24"/>
        </w:rPr>
        <w:t>кГц</w:t>
        <w:tab/>
      </w:r>
      <w:r>
        <w:rPr>
          <w:spacing w:val="25"/>
          <w:sz w:val="24"/>
        </w:rPr>
        <w:t>Таблица</w:t>
      </w:r>
      <w:r>
        <w:rPr>
          <w:spacing w:val="63"/>
          <w:sz w:val="24"/>
        </w:rPr>
        <w:t> </w:t>
      </w:r>
      <w:r>
        <w:rPr>
          <w:sz w:val="24"/>
        </w:rPr>
        <w:t>1</w:t>
      </w:r>
    </w:p>
    <w:tbl>
      <w:tblPr>
        <w:tblW w:w="0" w:type="auto"/>
        <w:jc w:val="left"/>
        <w:tblInd w:w="1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3658"/>
      </w:tblGrid>
      <w:tr>
        <w:trPr>
          <w:trHeight w:val="840" w:hRule="atLeast"/>
        </w:trPr>
        <w:tc>
          <w:tcPr>
            <w:tcW w:w="3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730" w:right="708"/>
              <w:jc w:val="center"/>
              <w:rPr>
                <w:sz w:val="20"/>
              </w:rPr>
            </w:pPr>
            <w:r>
              <w:rPr>
                <w:sz w:val="20"/>
              </w:rPr>
              <w:t>Номинальная частота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257" w:right="1298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</w:tr>
      <w:tr>
        <w:trPr>
          <w:trHeight w:val="520" w:hRule="atLeast"/>
        </w:trPr>
        <w:tc>
          <w:tcPr>
            <w:tcW w:w="35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730" w:right="656"/>
              <w:jc w:val="center"/>
              <w:rPr>
                <w:sz w:val="24"/>
              </w:rPr>
            </w:pPr>
            <w:r>
              <w:rPr>
                <w:sz w:val="24"/>
              </w:rPr>
              <w:t>18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6" w:lineRule="exact" w:before="1"/>
              <w:ind w:left="1257" w:right="1217"/>
              <w:jc w:val="center"/>
              <w:rPr>
                <w:sz w:val="24"/>
              </w:rPr>
            </w:pPr>
            <w:r>
              <w:rPr>
                <w:sz w:val="24"/>
              </w:rPr>
              <w:t>±1,35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730" w:right="6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257" w:right="1217"/>
              <w:jc w:val="center"/>
              <w:rPr>
                <w:sz w:val="24"/>
              </w:rPr>
            </w:pPr>
            <w:r>
              <w:rPr>
                <w:sz w:val="24"/>
              </w:rPr>
              <w:t>±1,65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30" w:right="6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left="1257" w:right="1226"/>
              <w:jc w:val="center"/>
              <w:rPr>
                <w:sz w:val="24"/>
              </w:rPr>
            </w:pPr>
            <w:r>
              <w:rPr>
                <w:sz w:val="24"/>
              </w:rPr>
              <w:t>±4,40</w:t>
            </w:r>
          </w:p>
        </w:tc>
      </w:tr>
      <w:tr>
        <w:trPr>
          <w:trHeight w:val="520" w:hRule="atLeast"/>
        </w:trPr>
        <w:tc>
          <w:tcPr>
            <w:tcW w:w="35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30" w:right="67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257" w:right="1211"/>
              <w:jc w:val="center"/>
              <w:rPr>
                <w:sz w:val="24"/>
              </w:rPr>
            </w:pPr>
            <w:r>
              <w:rPr>
                <w:sz w:val="24"/>
              </w:rPr>
              <w:t>±6,60</w:t>
            </w:r>
          </w:p>
        </w:tc>
      </w:tr>
    </w:tbl>
    <w:p>
      <w:pPr>
        <w:pStyle w:val="BodyText"/>
        <w:spacing w:before="4"/>
        <w:rPr>
          <w:b w:val="0"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580" w:left="620" w:right="680"/>
        </w:sectPr>
      </w:pPr>
    </w:p>
    <w:p>
      <w:pPr>
        <w:spacing w:before="110"/>
        <w:ind w:left="181" w:right="0" w:firstLine="0"/>
        <w:jc w:val="center"/>
        <w:rPr>
          <w:b/>
          <w:sz w:val="24"/>
        </w:rPr>
      </w:pPr>
      <w:r>
        <w:rPr>
          <w:b/>
          <w:spacing w:val="-9"/>
          <w:sz w:val="24"/>
        </w:rPr>
        <w:t>Издание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официальное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44" w:right="0" w:firstLine="0"/>
        <w:jc w:val="center"/>
        <w:rPr>
          <w:sz w:val="20"/>
        </w:rPr>
      </w:pPr>
      <w:r>
        <w:rPr>
          <w:w w:val="37"/>
          <w:sz w:val="20"/>
        </w:rPr>
        <w:t>★</w:t>
      </w:r>
    </w:p>
    <w:p>
      <w:pPr>
        <w:spacing w:before="93"/>
        <w:ind w:left="207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0"/>
          <w:sz w:val="24"/>
        </w:rPr>
        <w:t>Перепечатка воспрещена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82"/>
      </w:pPr>
      <w:r>
        <w:rPr/>
        <w:t>© Издательство стандартов, 1980</w:t>
      </w:r>
    </w:p>
    <w:p>
      <w:pPr>
        <w:spacing w:after="0"/>
        <w:sectPr>
          <w:type w:val="continuous"/>
          <w:pgSz w:w="11900" w:h="16840"/>
          <w:pgMar w:top="720" w:bottom="580" w:left="620" w:right="680"/>
          <w:cols w:num="2" w:equalWidth="0">
            <w:col w:w="2722" w:space="2857"/>
            <w:col w:w="5021"/>
          </w:cols>
        </w:sectPr>
      </w:pPr>
    </w:p>
    <w:p>
      <w:pPr>
        <w:spacing w:before="116"/>
        <w:ind w:left="187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Стр. </w:t>
      </w:r>
      <w:r>
        <w:rPr>
          <w:b/>
          <w:sz w:val="24"/>
        </w:rPr>
        <w:t>2 </w:t>
      </w:r>
      <w:r>
        <w:rPr>
          <w:b/>
          <w:spacing w:val="-8"/>
          <w:sz w:val="24"/>
        </w:rPr>
        <w:t>ГОСТ</w:t>
      </w:r>
      <w:r>
        <w:rPr>
          <w:b/>
          <w:spacing w:val="-48"/>
          <w:sz w:val="24"/>
        </w:rPr>
        <w:t> </w:t>
      </w:r>
      <w:r>
        <w:rPr>
          <w:b/>
          <w:spacing w:val="-10"/>
          <w:sz w:val="24"/>
        </w:rPr>
        <w:t>16165—80</w:t>
      </w:r>
    </w:p>
    <w:p>
      <w:pPr>
        <w:spacing w:before="76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0" w:footer="523" w:top="460" w:bottom="720" w:left="880" w:right="440"/>
          <w:cols w:num="2" w:equalWidth="0">
            <w:col w:w="2643" w:space="3760"/>
            <w:col w:w="4177"/>
          </w:cols>
        </w:sectPr>
      </w:pPr>
    </w:p>
    <w:p>
      <w:pPr>
        <w:pStyle w:val="BodyText"/>
        <w:spacing w:before="3"/>
        <w:rPr>
          <w:b w:val="0"/>
        </w:rPr>
      </w:pPr>
    </w:p>
    <w:p>
      <w:pPr>
        <w:spacing w:after="0"/>
        <w:sectPr>
          <w:type w:val="continuous"/>
          <w:pgSz w:w="11900" w:h="16840"/>
          <w:pgMar w:top="720" w:bottom="580" w:left="880" w:right="440"/>
        </w:sectPr>
      </w:pPr>
    </w:p>
    <w:p>
      <w:pPr>
        <w:pStyle w:val="ListParagraph"/>
        <w:numPr>
          <w:ilvl w:val="1"/>
          <w:numId w:val="2"/>
        </w:numPr>
        <w:tabs>
          <w:tab w:pos="1860" w:val="left" w:leader="none"/>
          <w:tab w:pos="1861" w:val="left" w:leader="none"/>
        </w:tabs>
        <w:spacing w:line="240" w:lineRule="auto" w:before="105" w:after="0"/>
        <w:ind w:left="181" w:right="0" w:firstLine="517"/>
        <w:jc w:val="left"/>
        <w:rPr>
          <w:b/>
          <w:sz w:val="28"/>
        </w:rPr>
      </w:pPr>
      <w:r>
        <w:rPr>
          <w:b/>
          <w:sz w:val="28"/>
        </w:rPr>
        <w:t>Полный к. п. д. генераторов дол жен соответс тв ов а</w:t>
      </w:r>
      <w:r>
        <w:rPr>
          <w:b/>
          <w:spacing w:val="-47"/>
          <w:sz w:val="28"/>
        </w:rPr>
        <w:t> </w:t>
      </w:r>
      <w:r>
        <w:rPr>
          <w:b/>
          <w:sz w:val="28"/>
        </w:rPr>
        <w:t>ть занному в табл.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2.</w:t>
      </w:r>
    </w:p>
    <w:p>
      <w:pPr>
        <w:pStyle w:val="BodyText"/>
        <w:spacing w:before="91"/>
        <w:ind w:left="118"/>
      </w:pPr>
      <w:r>
        <w:rPr>
          <w:b w:val="0"/>
        </w:rPr>
        <w:br w:type="column"/>
      </w:r>
      <w:r>
        <w:rPr/>
        <w:t>ука-</w:t>
      </w:r>
    </w:p>
    <w:p>
      <w:pPr>
        <w:spacing w:after="0"/>
        <w:sectPr>
          <w:type w:val="continuous"/>
          <w:pgSz w:w="11900" w:h="16840"/>
          <w:pgMar w:top="720" w:bottom="580" w:left="880" w:right="440"/>
          <w:cols w:num="2" w:equalWidth="0">
            <w:col w:w="9706" w:space="40"/>
            <w:col w:w="834"/>
          </w:cols>
        </w:sectPr>
      </w:pPr>
    </w:p>
    <w:p>
      <w:pPr>
        <w:spacing w:line="261" w:lineRule="exact" w:before="0" w:after="51"/>
        <w:ind w:left="0" w:right="2101" w:firstLine="0"/>
        <w:jc w:val="right"/>
        <w:rPr>
          <w:sz w:val="24"/>
        </w:rPr>
      </w:pPr>
      <w:r>
        <w:rPr>
          <w:spacing w:val="25"/>
          <w:sz w:val="24"/>
        </w:rPr>
        <w:t>Таблица </w:t>
      </w:r>
      <w:r>
        <w:rPr>
          <w:sz w:val="24"/>
        </w:rPr>
        <w:t>2</w:t>
      </w:r>
    </w:p>
    <w:tbl>
      <w:tblPr>
        <w:tblW w:w="0" w:type="auto"/>
        <w:jc w:val="left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071"/>
        <w:gridCol w:w="2063"/>
      </w:tblGrid>
      <w:tr>
        <w:trPr>
          <w:trHeight w:val="380" w:hRule="atLeast"/>
        </w:trPr>
        <w:tc>
          <w:tcPr>
            <w:tcW w:w="308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199" w:lineRule="auto"/>
              <w:ind w:left="868" w:right="351" w:hanging="401"/>
              <w:rPr>
                <w:sz w:val="20"/>
              </w:rPr>
            </w:pPr>
            <w:r>
              <w:rPr>
                <w:sz w:val="20"/>
              </w:rPr>
              <w:t>Номинальная выходная мощность, кВт</w:t>
            </w:r>
          </w:p>
        </w:tc>
        <w:tc>
          <w:tcPr>
            <w:tcW w:w="413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67" w:lineRule="exact"/>
              <w:ind w:left="677"/>
              <w:rPr>
                <w:sz w:val="20"/>
              </w:rPr>
            </w:pPr>
            <w:r>
              <w:rPr>
                <w:sz w:val="20"/>
              </w:rPr>
              <w:t>Полный к, п. д., </w:t>
            </w:r>
            <w:r>
              <w:rPr>
                <w:rFonts w:ascii="Courier New" w:hAnsi="Courier New"/>
                <w:i/>
                <w:spacing w:val="5"/>
                <w:sz w:val="36"/>
              </w:rPr>
              <w:t>%,</w:t>
            </w:r>
            <w:r>
              <w:rPr>
                <w:rFonts w:ascii="Courier New" w:hAnsi="Courier New"/>
                <w:i/>
                <w:spacing w:val="-151"/>
                <w:sz w:val="36"/>
              </w:rPr>
              <w:t> </w:t>
            </w:r>
            <w:r>
              <w:rPr>
                <w:sz w:val="20"/>
              </w:rPr>
              <w:t>не менее</w:t>
            </w:r>
          </w:p>
        </w:tc>
      </w:tr>
      <w:tr>
        <w:trPr>
          <w:trHeight w:val="1200" w:hRule="atLeast"/>
        </w:trPr>
        <w:tc>
          <w:tcPr>
            <w:tcW w:w="308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96" w:lineRule="auto"/>
              <w:ind w:left="132" w:right="180" w:firstLine="16"/>
              <w:jc w:val="center"/>
              <w:rPr>
                <w:sz w:val="20"/>
              </w:rPr>
            </w:pPr>
            <w:r>
              <w:rPr>
                <w:sz w:val="20"/>
              </w:rPr>
              <w:t>при питании магнитострик­ ционных </w:t>
            </w:r>
            <w:r>
              <w:rPr>
                <w:sz w:val="21"/>
              </w:rPr>
              <w:t>преобра­ </w:t>
            </w:r>
            <w:r>
              <w:rPr>
                <w:sz w:val="20"/>
              </w:rPr>
              <w:t>зователей</w:t>
            </w:r>
          </w:p>
        </w:tc>
        <w:tc>
          <w:tcPr>
            <w:tcW w:w="206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04" w:lineRule="auto" w:before="1"/>
              <w:ind w:left="235" w:right="162" w:firstLine="210"/>
              <w:rPr>
                <w:sz w:val="20"/>
              </w:rPr>
            </w:pPr>
            <w:r>
              <w:rPr>
                <w:sz w:val="20"/>
              </w:rPr>
              <w:t>при питании пьезоэлектричес­ ких преобразо­</w:t>
            </w:r>
          </w:p>
          <w:p>
            <w:pPr>
              <w:pStyle w:val="TableParagraph"/>
              <w:spacing w:line="188" w:lineRule="exact"/>
              <w:ind w:left="607"/>
              <w:rPr>
                <w:sz w:val="20"/>
              </w:rPr>
            </w:pPr>
            <w:r>
              <w:rPr>
                <w:sz w:val="20"/>
              </w:rPr>
              <w:t>вателей</w:t>
            </w:r>
          </w:p>
        </w:tc>
      </w:tr>
      <w:tr>
        <w:trPr>
          <w:trHeight w:val="500" w:hRule="atLeast"/>
        </w:trPr>
        <w:tc>
          <w:tcPr>
            <w:tcW w:w="30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8" w:lineRule="exact"/>
              <w:ind w:left="282"/>
              <w:rPr>
                <w:sz w:val="24"/>
              </w:rPr>
            </w:pPr>
            <w:r>
              <w:rPr>
                <w:sz w:val="24"/>
              </w:rPr>
              <w:t>От 0,05 до 0,1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6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30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Св. 0,1 до 1,0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00" w:hRule="atLeast"/>
        </w:trPr>
        <w:tc>
          <w:tcPr>
            <w:tcW w:w="30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Св. 1,0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8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65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926" w:val="left" w:leader="none"/>
        </w:tabs>
        <w:spacing w:line="232" w:lineRule="auto" w:before="222" w:after="0"/>
        <w:ind w:left="166" w:right="107" w:firstLine="532"/>
        <w:jc w:val="both"/>
        <w:rPr>
          <w:b/>
          <w:sz w:val="28"/>
        </w:rPr>
      </w:pPr>
      <w:r>
        <w:rPr>
          <w:b/>
          <w:sz w:val="28"/>
        </w:rPr>
        <w:t>Выходное напряжение генераторов, предназначенных для питания магнитострикционных преобразователей, должно соот­ ветствовать указанному в табл.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3.</w:t>
      </w:r>
    </w:p>
    <w:p>
      <w:pPr>
        <w:tabs>
          <w:tab w:pos="6944" w:val="left" w:leader="none"/>
        </w:tabs>
        <w:spacing w:before="126" w:after="51"/>
        <w:ind w:left="5295" w:right="0" w:firstLine="0"/>
        <w:jc w:val="left"/>
        <w:rPr>
          <w:sz w:val="24"/>
        </w:rPr>
      </w:pPr>
      <w:r>
        <w:rPr>
          <w:sz w:val="24"/>
        </w:rPr>
        <w:t>В</w:t>
        <w:tab/>
      </w:r>
      <w:r>
        <w:rPr>
          <w:spacing w:val="25"/>
          <w:sz w:val="24"/>
        </w:rPr>
        <w:t>ТаблицаЗ</w:t>
      </w:r>
      <w:r>
        <w:rPr>
          <w:spacing w:val="-37"/>
          <w:sz w:val="24"/>
        </w:rPr>
        <w:t> </w:t>
      </w:r>
    </w:p>
    <w:tbl>
      <w:tblPr>
        <w:tblW w:w="0" w:type="auto"/>
        <w:jc w:val="left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3587"/>
      </w:tblGrid>
      <w:tr>
        <w:trPr>
          <w:trHeight w:val="840" w:hRule="atLeast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534" w:right="586"/>
              <w:jc w:val="center"/>
              <w:rPr>
                <w:sz w:val="20"/>
              </w:rPr>
            </w:pPr>
            <w:r>
              <w:rPr>
                <w:sz w:val="20"/>
              </w:rPr>
              <w:t>Номинальное напряжение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281" w:right="1204"/>
              <w:jc w:val="center"/>
              <w:rPr>
                <w:sz w:val="20"/>
              </w:rPr>
            </w:pPr>
            <w:r>
              <w:rPr>
                <w:sz w:val="20"/>
              </w:rPr>
              <w:t>Пред, откл.</w:t>
            </w:r>
          </w:p>
        </w:tc>
      </w:tr>
      <w:tr>
        <w:trPr>
          <w:trHeight w:val="500" w:hRule="atLeast"/>
        </w:trPr>
        <w:tc>
          <w:tcPr>
            <w:tcW w:w="3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5" w:lineRule="exact" w:before="1"/>
              <w:ind w:left="534" w:right="397"/>
              <w:jc w:val="center"/>
              <w:rPr>
                <w:sz w:val="24"/>
              </w:rPr>
            </w:pPr>
            <w:r>
              <w:rPr>
                <w:sz w:val="24"/>
              </w:rPr>
              <w:t>55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1" w:lineRule="exact"/>
              <w:ind w:left="1033" w:right="1204"/>
              <w:jc w:val="center"/>
              <w:rPr>
                <w:sz w:val="24"/>
              </w:rPr>
            </w:pPr>
            <w:r>
              <w:rPr>
                <w:sz w:val="24"/>
              </w:rPr>
              <w:t>±15 </w:t>
            </w:r>
          </w:p>
        </w:tc>
      </w:tr>
      <w:tr>
        <w:trPr>
          <w:trHeight w:val="240" w:hRule="atLeast"/>
        </w:trPr>
        <w:tc>
          <w:tcPr>
            <w:tcW w:w="36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34" w:right="531"/>
              <w:jc w:val="center"/>
              <w:rPr>
                <w:sz w:val="24"/>
              </w:rPr>
            </w:pPr>
            <w:r>
              <w:rPr>
                <w:sz w:val="24"/>
              </w:rPr>
              <w:t>110 </w:t>
            </w:r>
          </w:p>
        </w:tc>
        <w:tc>
          <w:tcPr>
            <w:tcW w:w="35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027" w:right="1204"/>
              <w:jc w:val="center"/>
              <w:rPr>
                <w:sz w:val="24"/>
              </w:rPr>
            </w:pPr>
            <w:r>
              <w:rPr>
                <w:sz w:val="24"/>
              </w:rPr>
              <w:t>±22 </w:t>
            </w:r>
          </w:p>
        </w:tc>
      </w:tr>
      <w:tr>
        <w:trPr>
          <w:trHeight w:val="240" w:hRule="atLeast"/>
        </w:trPr>
        <w:tc>
          <w:tcPr>
            <w:tcW w:w="36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34" w:right="536"/>
              <w:jc w:val="center"/>
              <w:rPr>
                <w:sz w:val="24"/>
              </w:rPr>
            </w:pPr>
            <w:r>
              <w:rPr>
                <w:sz w:val="24"/>
              </w:rPr>
              <w:t>220 </w:t>
            </w:r>
          </w:p>
        </w:tc>
        <w:tc>
          <w:tcPr>
            <w:tcW w:w="35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019" w:right="1204"/>
              <w:jc w:val="center"/>
              <w:rPr>
                <w:sz w:val="24"/>
              </w:rPr>
            </w:pPr>
            <w:r>
              <w:rPr>
                <w:sz w:val="24"/>
              </w:rPr>
              <w:t>±44 </w:t>
            </w:r>
          </w:p>
        </w:tc>
      </w:tr>
      <w:tr>
        <w:trPr>
          <w:trHeight w:val="540" w:hRule="atLeast"/>
        </w:trPr>
        <w:tc>
          <w:tcPr>
            <w:tcW w:w="36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534" w:right="536"/>
              <w:jc w:val="center"/>
              <w:rPr>
                <w:sz w:val="24"/>
              </w:rPr>
            </w:pPr>
            <w:r>
              <w:rPr>
                <w:sz w:val="24"/>
              </w:rPr>
              <w:t>440 </w:t>
            </w:r>
          </w:p>
        </w:tc>
        <w:tc>
          <w:tcPr>
            <w:tcW w:w="35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027" w:right="1204"/>
              <w:jc w:val="center"/>
              <w:rPr>
                <w:sz w:val="24"/>
              </w:rPr>
            </w:pPr>
            <w:r>
              <w:rPr>
                <w:sz w:val="24"/>
              </w:rPr>
              <w:t>±66 </w:t>
            </w:r>
          </w:p>
        </w:tc>
      </w:tr>
    </w:tbl>
    <w:p>
      <w:pPr>
        <w:pStyle w:val="BodyText"/>
        <w:tabs>
          <w:tab w:pos="525" w:val="left" w:leader="none"/>
          <w:tab w:pos="1298" w:val="left" w:leader="none"/>
          <w:tab w:pos="2296" w:val="left" w:leader="none"/>
          <w:tab w:pos="2359" w:val="left" w:leader="none"/>
          <w:tab w:pos="3019" w:val="left" w:leader="none"/>
          <w:tab w:pos="4302" w:val="left" w:leader="none"/>
          <w:tab w:pos="4503" w:val="left" w:leader="none"/>
          <w:tab w:pos="4954" w:val="left" w:leader="none"/>
          <w:tab w:pos="6392" w:val="left" w:leader="none"/>
          <w:tab w:pos="6478" w:val="left" w:leader="none"/>
          <w:tab w:pos="7003" w:val="left" w:leader="none"/>
          <w:tab w:pos="7531" w:val="left" w:leader="none"/>
          <w:tab w:pos="8761" w:val="left" w:leader="none"/>
          <w:tab w:pos="8992" w:val="left" w:leader="none"/>
          <w:tab w:pos="9168" w:val="left" w:leader="none"/>
          <w:tab w:pos="9950" w:val="left" w:leader="none"/>
        </w:tabs>
        <w:spacing w:line="232" w:lineRule="auto" w:before="144"/>
        <w:ind w:left="152" w:right="118" w:firstLine="503"/>
      </w:pPr>
      <w:r>
        <w:rPr/>
        <w:t>Выходное</w:t>
        <w:tab/>
        <w:tab/>
        <w:t>напряжение</w:t>
        <w:tab/>
        <w:t>генераторов,</w:t>
        <w:tab/>
        <w:t>предназначенных</w:t>
        <w:tab/>
        <w:tab/>
        <w:t>для</w:t>
        <w:tab/>
        <w:t>пи­ тания</w:t>
        <w:tab/>
        <w:t>пьезоэлектрических</w:t>
        <w:tab/>
        <w:tab/>
        <w:t>преобразователей,</w:t>
        <w:tab/>
        <w:t>следует</w:t>
        <w:tab/>
        <w:tab/>
      </w:r>
      <w:r>
        <w:rPr>
          <w:spacing w:val="-1"/>
        </w:rPr>
        <w:t>указывать </w:t>
      </w:r>
      <w:r>
        <w:rPr/>
        <w:t>в</w:t>
        <w:tab/>
        <w:t>стандартах</w:t>
        <w:tab/>
        <w:t>или</w:t>
        <w:tab/>
        <w:t>технических</w:t>
        <w:tab/>
        <w:t>условиях</w:t>
        <w:tab/>
        <w:tab/>
        <w:t>на</w:t>
        <w:tab/>
        <w:t>отдельные</w:t>
        <w:tab/>
        <w:t>типы </w:t>
      </w:r>
      <w:r>
        <w:rPr>
          <w:spacing w:val="42"/>
        </w:rPr>
        <w:t> </w:t>
      </w:r>
      <w:r>
        <w:rPr/>
        <w:t>гене­ раторов.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  <w:tab w:pos="864" w:val="left" w:leader="none"/>
          <w:tab w:pos="1949" w:val="left" w:leader="none"/>
          <w:tab w:pos="1950" w:val="left" w:leader="none"/>
          <w:tab w:pos="2162" w:val="left" w:leader="none"/>
          <w:tab w:pos="2451" w:val="left" w:leader="none"/>
          <w:tab w:pos="3390" w:val="left" w:leader="none"/>
          <w:tab w:pos="3675" w:val="left" w:leader="none"/>
          <w:tab w:pos="4563" w:val="left" w:leader="none"/>
          <w:tab w:pos="4872" w:val="left" w:leader="none"/>
          <w:tab w:pos="5317" w:val="left" w:leader="none"/>
          <w:tab w:pos="5731" w:val="left" w:leader="none"/>
          <w:tab w:pos="5878" w:val="left" w:leader="none"/>
          <w:tab w:pos="6306" w:val="left" w:leader="none"/>
          <w:tab w:pos="6684" w:val="left" w:leader="none"/>
          <w:tab w:pos="7063" w:val="left" w:leader="none"/>
          <w:tab w:pos="7520" w:val="left" w:leader="none"/>
          <w:tab w:pos="7694" w:val="left" w:leader="none"/>
          <w:tab w:pos="8022" w:val="left" w:leader="none"/>
          <w:tab w:pos="8532" w:val="left" w:leader="none"/>
          <w:tab w:pos="8746" w:val="left" w:leader="none"/>
          <w:tab w:pos="9135" w:val="left" w:leader="none"/>
          <w:tab w:pos="9212" w:val="left" w:leader="none"/>
          <w:tab w:pos="9431" w:val="left" w:leader="none"/>
          <w:tab w:pos="9476" w:val="left" w:leader="none"/>
        </w:tabs>
        <w:spacing w:line="232" w:lineRule="auto" w:before="10" w:after="0"/>
        <w:ind w:left="130" w:right="132" w:firstLine="533"/>
        <w:jc w:val="left"/>
        <w:rPr>
          <w:b/>
          <w:sz w:val="28"/>
        </w:rPr>
      </w:pPr>
      <w:r>
        <w:rPr>
          <w:b/>
          <w:sz w:val="28"/>
        </w:rPr>
        <w:t>Мощность,</w:t>
        <w:tab/>
        <w:t>потребляемая</w:t>
        <w:tab/>
        <w:tab/>
        <w:t>генераторами</w:t>
        <w:tab/>
        <w:t>от</w:t>
        <w:tab/>
        <w:t>сети,</w:t>
        <w:tab/>
        <w:t>полное электрическое</w:t>
        <w:tab/>
        <w:t>сопротивление</w:t>
        <w:tab/>
        <w:t>и</w:t>
        <w:tab/>
        <w:t>коэффициент</w:t>
        <w:tab/>
        <w:t>мощности</w:t>
        <w:tab/>
        <w:tab/>
        <w:t>нагрузки при</w:t>
        <w:tab/>
        <w:tab/>
        <w:t>частоте</w:t>
        <w:tab/>
        <w:tab/>
        <w:t>электрического</w:t>
        <w:tab/>
        <w:t>резонанса,</w:t>
        <w:tab/>
        <w:t>а</w:t>
        <w:tab/>
        <w:t>также</w:t>
        <w:tab/>
        <w:tab/>
        <w:t>параметры</w:t>
        <w:tab/>
        <w:tab/>
        <w:t>систе­ мы</w:t>
        <w:tab/>
        <w:t>автоматического</w:t>
        <w:tab/>
        <w:t>регулирования</w:t>
        <w:tab/>
        <w:t>следует</w:t>
        <w:tab/>
      </w:r>
      <w:r>
        <w:rPr>
          <w:b/>
          <w:spacing w:val="-1"/>
          <w:sz w:val="28"/>
        </w:rPr>
        <w:t>указывать</w:t>
        <w:tab/>
        <w:tab/>
      </w:r>
      <w:r>
        <w:rPr>
          <w:b/>
          <w:sz w:val="28"/>
        </w:rPr>
        <w:t>в</w:t>
        <w:tab/>
        <w:t>стандар­ тах или технических условиях на отдельные типы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генераторов.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749" w:val="left" w:leader="none"/>
        </w:tabs>
        <w:spacing w:line="240" w:lineRule="auto" w:before="0" w:after="0"/>
        <w:ind w:left="3748" w:right="0" w:hanging="325"/>
        <w:jc w:val="left"/>
        <w:rPr>
          <w:b/>
          <w:sz w:val="24"/>
        </w:rPr>
      </w:pPr>
      <w:r>
        <w:rPr>
          <w:b/>
          <w:spacing w:val="-10"/>
          <w:sz w:val="24"/>
        </w:rPr>
        <w:t>ТЕХНИЧЕСКИЕ ТРЕБОВАНИЯ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53" w:val="left" w:leader="none"/>
        </w:tabs>
        <w:spacing w:line="235" w:lineRule="auto" w:before="0" w:after="0"/>
        <w:ind w:left="103" w:right="240" w:firstLine="497"/>
        <w:jc w:val="both"/>
        <w:rPr>
          <w:b/>
          <w:sz w:val="28"/>
        </w:rPr>
      </w:pPr>
      <w:r>
        <w:rPr>
          <w:b/>
          <w:sz w:val="28"/>
        </w:rPr>
        <w:t>Генераторы должны изготовляться в соответствии с требо­ ваниями настоящего стандарта, стандартов  или  технических  ус­  ловий на отдельные типы генераторов по рабочим чертежам, ут­ вержденным в установленном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порядке.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  <w:tab w:pos="1408" w:val="left" w:leader="none"/>
          <w:tab w:pos="1449" w:val="left" w:leader="none"/>
          <w:tab w:pos="1451" w:val="left" w:leader="none"/>
          <w:tab w:pos="1679" w:val="left" w:leader="none"/>
          <w:tab w:pos="2249" w:val="left" w:leader="none"/>
          <w:tab w:pos="2304" w:val="left" w:leader="none"/>
          <w:tab w:pos="2457" w:val="left" w:leader="none"/>
          <w:tab w:pos="3388" w:val="left" w:leader="none"/>
          <w:tab w:pos="3544" w:val="left" w:leader="none"/>
          <w:tab w:pos="4067" w:val="left" w:leader="none"/>
          <w:tab w:pos="4444" w:val="left" w:leader="none"/>
          <w:tab w:pos="4496" w:val="left" w:leader="none"/>
          <w:tab w:pos="4776" w:val="left" w:leader="none"/>
          <w:tab w:pos="5005" w:val="left" w:leader="none"/>
          <w:tab w:pos="5055" w:val="left" w:leader="none"/>
          <w:tab w:pos="5429" w:val="left" w:leader="none"/>
          <w:tab w:pos="5977" w:val="left" w:leader="none"/>
          <w:tab w:pos="6443" w:val="left" w:leader="none"/>
          <w:tab w:pos="7080" w:val="left" w:leader="none"/>
          <w:tab w:pos="7493" w:val="left" w:leader="none"/>
          <w:tab w:pos="7568" w:val="left" w:leader="none"/>
          <w:tab w:pos="7961" w:val="left" w:leader="none"/>
          <w:tab w:pos="8524" w:val="left" w:leader="none"/>
          <w:tab w:pos="8931" w:val="left" w:leader="none"/>
          <w:tab w:pos="9277" w:val="left" w:leader="none"/>
          <w:tab w:pos="9878" w:val="left" w:leader="none"/>
          <w:tab w:pos="9910" w:val="left" w:leader="none"/>
        </w:tabs>
        <w:spacing w:line="232" w:lineRule="auto" w:before="0" w:after="0"/>
        <w:ind w:left="102" w:right="172" w:firstLine="498"/>
        <w:jc w:val="left"/>
        <w:rPr>
          <w:b/>
          <w:sz w:val="28"/>
        </w:rPr>
      </w:pPr>
      <w:r>
        <w:rPr>
          <w:b/>
          <w:sz w:val="28"/>
        </w:rPr>
        <w:t>Генераторы</w:t>
        <w:tab/>
        <w:t>должны</w:t>
        <w:tab/>
        <w:t>изготовляться</w:t>
        <w:tab/>
        <w:t>в</w:t>
        <w:tab/>
        <w:t>климатическом</w:t>
        <w:tab/>
        <w:tab/>
        <w:t>ис­ полнении</w:t>
        <w:tab/>
        <w:t>УХЛ</w:t>
        <w:tab/>
        <w:tab/>
        <w:tab/>
        <w:t>категории</w:t>
        <w:tab/>
        <w:t>4</w:t>
        <w:tab/>
        <w:t>по</w:t>
        <w:tab/>
        <w:t>ГОСТ</w:t>
        <w:tab/>
        <w:t>15150—69</w:t>
        <w:tab/>
        <w:tab/>
        <w:t>и</w:t>
        <w:tab/>
        <w:t>ГОСТ</w:t>
        <w:tab/>
        <w:t>15543—70, но</w:t>
        <w:tab/>
        <w:t>при</w:t>
        <w:tab/>
        <w:t>этом</w:t>
        <w:tab/>
        <w:tab/>
        <w:t>нижнее</w:t>
        <w:tab/>
        <w:tab/>
        <w:t>значение</w:t>
        <w:tab/>
        <w:tab/>
        <w:t>рабочей</w:t>
        <w:tab/>
        <w:t>температуры</w:t>
        <w:tab/>
        <w:t>воздуха</w:t>
        <w:tab/>
        <w:t>при эксплуатации</w:t>
        <w:tab/>
        <w:t>должно</w:t>
        <w:tab/>
        <w:tab/>
        <w:t>быть</w:t>
        <w:tab/>
        <w:tab/>
        <w:t>10°С.</w:t>
        <w:tab/>
        <w:t>Окружающая</w:t>
        <w:tab/>
        <w:t>среда</w:t>
        <w:tab/>
        <w:t>при</w:t>
        <w:tab/>
        <w:t>эксплу­ атации генераторов должна быть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невзрывоопасной.</w:t>
      </w:r>
    </w:p>
    <w:p>
      <w:pPr>
        <w:spacing w:after="0" w:line="232" w:lineRule="auto"/>
        <w:jc w:val="left"/>
        <w:rPr>
          <w:sz w:val="28"/>
        </w:rPr>
        <w:sectPr>
          <w:type w:val="continuous"/>
          <w:pgSz w:w="11900" w:h="16840"/>
          <w:pgMar w:top="720" w:bottom="580" w:left="880" w:right="440"/>
        </w:sectPr>
      </w:pPr>
    </w:p>
    <w:p>
      <w:pPr>
        <w:spacing w:line="174" w:lineRule="exact" w:before="76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66" w:lineRule="exact" w:before="0"/>
        <w:ind w:left="0" w:right="466" w:firstLine="0"/>
        <w:jc w:val="right"/>
        <w:rPr>
          <w:b/>
          <w:sz w:val="24"/>
        </w:rPr>
      </w:pPr>
      <w:r>
        <w:rPr>
          <w:b/>
          <w:sz w:val="24"/>
        </w:rPr>
        <w:t>ГОСТ 16165—80 Стр. 3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454" w:val="left" w:leader="none"/>
        </w:tabs>
        <w:spacing w:line="232" w:lineRule="auto" w:before="205" w:after="0"/>
        <w:ind w:left="149" w:right="114" w:firstLine="512"/>
        <w:jc w:val="both"/>
        <w:rPr>
          <w:b/>
          <w:sz w:val="28"/>
        </w:rPr>
      </w:pPr>
      <w:r>
        <w:rPr>
          <w:b/>
          <w:sz w:val="28"/>
        </w:rPr>
        <w:t>Питание генераторов должно осуществляться  от  однофаз­  ной  сети  напряжением  </w:t>
      </w:r>
      <w:r>
        <w:rPr>
          <w:b/>
          <w:i/>
          <w:sz w:val="28"/>
        </w:rPr>
        <w:t>220  </w:t>
      </w:r>
      <w:r>
        <w:rPr>
          <w:b/>
          <w:sz w:val="28"/>
        </w:rPr>
        <w:t>В  или   трехфазной   сети   напряжением 380 В с нулевым проводом частотой 50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Гц.</w:t>
      </w:r>
    </w:p>
    <w:p>
      <w:pPr>
        <w:pStyle w:val="BodyText"/>
        <w:ind w:left="149" w:right="105" w:firstLine="511"/>
        <w:jc w:val="both"/>
      </w:pPr>
      <w:r>
        <w:rPr/>
        <w:t>Предельные отклонения напряжения питания от номинального значения ±Е% —по ГОСТ 13109—67.</w:t>
      </w:r>
    </w:p>
    <w:p>
      <w:pPr>
        <w:pStyle w:val="ListParagraph"/>
        <w:numPr>
          <w:ilvl w:val="1"/>
          <w:numId w:val="3"/>
        </w:numPr>
        <w:tabs>
          <w:tab w:pos="1486" w:val="left" w:leader="none"/>
        </w:tabs>
        <w:spacing w:line="237" w:lineRule="auto" w:before="50" w:after="0"/>
        <w:ind w:left="136" w:right="190" w:firstLine="490"/>
        <w:jc w:val="both"/>
        <w:rPr>
          <w:b/>
          <w:sz w:val="28"/>
        </w:rPr>
      </w:pPr>
      <w:r>
        <w:rPr>
          <w:b/>
          <w:sz w:val="28"/>
        </w:rPr>
        <w:t>Генераторы должны иметь элементы (конденсаторы, ка­ тушки индуктивности и др.) для согласования их с  преобразова­  телями с коэффициентом мощности не менее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0,4.</w:t>
      </w:r>
    </w:p>
    <w:p>
      <w:pPr>
        <w:pStyle w:val="ListParagraph"/>
        <w:numPr>
          <w:ilvl w:val="1"/>
          <w:numId w:val="3"/>
        </w:numPr>
        <w:tabs>
          <w:tab w:pos="1505" w:val="left" w:leader="none"/>
        </w:tabs>
        <w:spacing w:line="230" w:lineRule="auto" w:before="70" w:after="0"/>
        <w:ind w:left="150" w:right="116" w:firstLine="483"/>
        <w:jc w:val="both"/>
        <w:rPr>
          <w:b/>
          <w:sz w:val="28"/>
        </w:rPr>
      </w:pPr>
      <w:r>
        <w:rPr>
          <w:b/>
          <w:sz w:val="28"/>
        </w:rPr>
        <w:t>Электрическая  прочность  изоляции  элементов  генерато­  ров и сопротивление изоляции  токоведущих  частей  генераторов  —  по ГОСТ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13952—77.</w:t>
      </w:r>
    </w:p>
    <w:p>
      <w:pPr>
        <w:pStyle w:val="ListParagraph"/>
        <w:numPr>
          <w:ilvl w:val="1"/>
          <w:numId w:val="3"/>
        </w:numPr>
        <w:tabs>
          <w:tab w:pos="1412" w:val="left" w:leader="none"/>
        </w:tabs>
        <w:spacing w:line="232" w:lineRule="auto" w:before="67" w:after="0"/>
        <w:ind w:left="150" w:right="111" w:firstLine="490"/>
        <w:jc w:val="both"/>
        <w:rPr>
          <w:b/>
          <w:sz w:val="28"/>
        </w:rPr>
      </w:pPr>
      <w:r>
        <w:rPr>
          <w:b/>
          <w:sz w:val="28"/>
        </w:rPr>
        <w:t>Генераторы в цепи нагрузки должны иметь защиту от ава­ рийных режимов. Генераторы также должны быть защищены от нарушения последовательности  операций  включения  и  выключе­  ния.</w:t>
      </w:r>
    </w:p>
    <w:p>
      <w:pPr>
        <w:pStyle w:val="ListParagraph"/>
        <w:numPr>
          <w:ilvl w:val="1"/>
          <w:numId w:val="3"/>
        </w:numPr>
        <w:tabs>
          <w:tab w:pos="1437" w:val="left" w:leader="none"/>
        </w:tabs>
        <w:spacing w:line="237" w:lineRule="auto" w:before="68" w:after="0"/>
        <w:ind w:left="136" w:right="194" w:firstLine="497"/>
        <w:jc w:val="both"/>
        <w:rPr>
          <w:b/>
          <w:sz w:val="28"/>
        </w:rPr>
      </w:pPr>
      <w:r>
        <w:rPr>
          <w:b/>
          <w:sz w:val="28"/>
        </w:rPr>
        <w:t>Нестабильность частоты генераторов с независимым воз­ буждением, коэффициент паразитной амплитудной модуляции вы­ ходного напряжения — по ГОСТ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13952—77.</w:t>
      </w:r>
    </w:p>
    <w:p>
      <w:pPr>
        <w:pStyle w:val="ListParagraph"/>
        <w:numPr>
          <w:ilvl w:val="1"/>
          <w:numId w:val="3"/>
        </w:numPr>
        <w:tabs>
          <w:tab w:pos="1193" w:val="left" w:leader="none"/>
          <w:tab w:pos="1460" w:val="left" w:leader="none"/>
          <w:tab w:pos="1461" w:val="left" w:leader="none"/>
          <w:tab w:pos="1593" w:val="left" w:leader="none"/>
          <w:tab w:pos="3315" w:val="left" w:leader="none"/>
          <w:tab w:pos="3509" w:val="left" w:leader="none"/>
          <w:tab w:pos="4045" w:val="left" w:leader="none"/>
          <w:tab w:pos="5588" w:val="left" w:leader="none"/>
          <w:tab w:pos="6232" w:val="left" w:leader="none"/>
          <w:tab w:pos="7367" w:val="left" w:leader="none"/>
          <w:tab w:pos="8256" w:val="left" w:leader="none"/>
          <w:tab w:pos="8530" w:val="left" w:leader="none"/>
          <w:tab w:pos="9381" w:val="left" w:leader="none"/>
        </w:tabs>
        <w:spacing w:line="230" w:lineRule="auto" w:before="67" w:after="0"/>
        <w:ind w:left="143" w:right="110" w:firstLine="497"/>
        <w:jc w:val="left"/>
        <w:rPr>
          <w:b/>
          <w:sz w:val="28"/>
        </w:rPr>
      </w:pPr>
      <w:r>
        <w:rPr>
          <w:b/>
          <w:sz w:val="28"/>
        </w:rPr>
        <w:t>Превышение</w:t>
        <w:tab/>
        <w:tab/>
        <w:t>температуры</w:t>
        <w:tab/>
        <w:t>отдельных</w:t>
        <w:tab/>
        <w:t>частей</w:t>
        <w:tab/>
        <w:t>трансформа­ торов</w:t>
        <w:tab/>
        <w:t>и</w:t>
        <w:tab/>
        <w:tab/>
        <w:t>дросселей</w:t>
        <w:tab/>
        <w:t>над</w:t>
        <w:tab/>
        <w:t>температурой</w:t>
        <w:tab/>
        <w:t>окружающей</w:t>
        <w:tab/>
        <w:t>среды</w:t>
        <w:tab/>
        <w:t>должно быть не более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60°С.</w:t>
      </w:r>
    </w:p>
    <w:p>
      <w:pPr>
        <w:pStyle w:val="ListParagraph"/>
        <w:numPr>
          <w:ilvl w:val="1"/>
          <w:numId w:val="3"/>
        </w:numPr>
        <w:tabs>
          <w:tab w:pos="1470" w:val="left" w:leader="none"/>
        </w:tabs>
        <w:spacing w:line="278" w:lineRule="auto" w:before="0" w:after="0"/>
        <w:ind w:left="158" w:right="111" w:firstLine="475"/>
        <w:jc w:val="both"/>
        <w:rPr>
          <w:b/>
          <w:sz w:val="28"/>
        </w:rPr>
      </w:pPr>
      <w:r>
        <w:rPr>
          <w:b/>
          <w:sz w:val="28"/>
        </w:rPr>
        <w:t>Генераторы с независимым возбуждением должны иметь плавную регулировку рабочей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частоты.</w:t>
      </w:r>
    </w:p>
    <w:p>
      <w:pPr>
        <w:pStyle w:val="ListParagraph"/>
        <w:numPr>
          <w:ilvl w:val="1"/>
          <w:numId w:val="3"/>
        </w:numPr>
        <w:tabs>
          <w:tab w:pos="1631" w:val="left" w:leader="none"/>
        </w:tabs>
        <w:spacing w:line="230" w:lineRule="auto" w:before="22" w:after="0"/>
        <w:ind w:left="150" w:right="121" w:firstLine="490"/>
        <w:jc w:val="both"/>
        <w:rPr>
          <w:b/>
          <w:sz w:val="28"/>
        </w:rPr>
      </w:pPr>
      <w:r>
        <w:rPr>
          <w:b/>
          <w:sz w:val="28"/>
        </w:rPr>
        <w:t>Генераторы должны иметь индикаторы, контролирующие режим его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работы.</w:t>
      </w:r>
    </w:p>
    <w:p>
      <w:pPr>
        <w:pStyle w:val="ListParagraph"/>
        <w:numPr>
          <w:ilvl w:val="1"/>
          <w:numId w:val="3"/>
        </w:numPr>
        <w:tabs>
          <w:tab w:pos="1661" w:val="left" w:leader="none"/>
        </w:tabs>
        <w:spacing w:line="232" w:lineRule="auto" w:before="70" w:after="0"/>
        <w:ind w:left="150" w:right="119" w:firstLine="490"/>
        <w:jc w:val="both"/>
        <w:rPr>
          <w:b/>
          <w:sz w:val="28"/>
        </w:rPr>
      </w:pPr>
      <w:r>
        <w:rPr>
          <w:b/>
          <w:sz w:val="28"/>
        </w:rPr>
        <w:t>Генераторы должны быть рассчитаны на непрерывную работу в номинальном режиме не менее чем на 16 ч в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сутки.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  <w:tab w:pos="1661" w:val="left" w:leader="none"/>
          <w:tab w:pos="2253" w:val="left" w:leader="none"/>
          <w:tab w:pos="3418" w:val="left" w:leader="none"/>
          <w:tab w:pos="3600" w:val="left" w:leader="none"/>
          <w:tab w:pos="4988" w:val="left" w:leader="none"/>
          <w:tab w:pos="5749" w:val="left" w:leader="none"/>
          <w:tab w:pos="7615" w:val="left" w:leader="none"/>
          <w:tab w:pos="8578" w:val="left" w:leader="none"/>
          <w:tab w:pos="9718" w:val="left" w:leader="none"/>
        </w:tabs>
        <w:spacing w:line="230" w:lineRule="auto" w:before="71" w:after="0"/>
        <w:ind w:left="143" w:right="117" w:firstLine="497"/>
        <w:jc w:val="left"/>
        <w:rPr>
          <w:b/>
          <w:sz w:val="28"/>
        </w:rPr>
      </w:pPr>
      <w:r>
        <w:rPr>
          <w:b/>
          <w:sz w:val="28"/>
        </w:rPr>
        <w:t>Генераторы</w:t>
        <w:tab/>
        <w:tab/>
        <w:t>должны</w:t>
        <w:tab/>
        <w:t>соответствовать</w:t>
        <w:tab/>
        <w:t>требованиям</w:t>
        <w:tab/>
        <w:t>«Об­ щесоюзных</w:t>
        <w:tab/>
        <w:t>норм</w:t>
        <w:tab/>
        <w:t>допускаемых</w:t>
        <w:tab/>
        <w:t>индустриальных</w:t>
        <w:tab/>
        <w:t>радиопомех» (Нормы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5—72).</w:t>
      </w:r>
    </w:p>
    <w:p>
      <w:pPr>
        <w:pStyle w:val="BodyText"/>
        <w:spacing w:line="232" w:lineRule="auto" w:before="10"/>
        <w:ind w:left="121" w:right="122" w:firstLine="518"/>
        <w:jc w:val="both"/>
      </w:pPr>
      <w:r>
        <w:rPr/>
        <w:t>Конкретные  значения  допускаемых  радиопомех   в   зависимости от условий эксплуатации генератора должны указываться в стан­  дартах или технических условиях на отдельные типы</w:t>
      </w:r>
      <w:r>
        <w:rPr>
          <w:spacing w:val="-9"/>
        </w:rPr>
        <w:t> </w:t>
      </w:r>
      <w:r>
        <w:rPr/>
        <w:t>генераторов.</w:t>
      </w:r>
    </w:p>
    <w:p>
      <w:pPr>
        <w:pStyle w:val="ListParagraph"/>
        <w:numPr>
          <w:ilvl w:val="1"/>
          <w:numId w:val="3"/>
        </w:numPr>
        <w:tabs>
          <w:tab w:pos="1592" w:val="left" w:leader="none"/>
        </w:tabs>
        <w:spacing w:line="235" w:lineRule="auto" w:before="0" w:after="0"/>
        <w:ind w:left="172" w:right="207" w:firstLine="446"/>
        <w:jc w:val="both"/>
        <w:rPr>
          <w:b/>
          <w:sz w:val="28"/>
        </w:rPr>
      </w:pPr>
      <w:r>
        <w:rPr>
          <w:b/>
          <w:sz w:val="28"/>
        </w:rPr>
        <w:t>Качество лакокрасочных покрытий генераторов по внеш­ нему виду должно быть не хуже класса IV по ГОСТ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9.032—74.</w:t>
      </w:r>
    </w:p>
    <w:p>
      <w:pPr>
        <w:pStyle w:val="ListParagraph"/>
        <w:numPr>
          <w:ilvl w:val="1"/>
          <w:numId w:val="3"/>
        </w:numPr>
        <w:tabs>
          <w:tab w:pos="1563" w:val="left" w:leader="none"/>
        </w:tabs>
        <w:spacing w:line="242" w:lineRule="auto" w:before="0" w:after="0"/>
        <w:ind w:left="115" w:right="203" w:firstLine="503"/>
        <w:jc w:val="both"/>
        <w:rPr>
          <w:b/>
          <w:sz w:val="28"/>
        </w:rPr>
      </w:pPr>
      <w:r>
        <w:rPr>
          <w:b/>
          <w:sz w:val="28"/>
        </w:rPr>
        <w:t>Генераторы должны быть прочными к механическим воз­ действиям при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транспортировании:</w:t>
      </w:r>
    </w:p>
    <w:p>
      <w:pPr>
        <w:pStyle w:val="BodyText"/>
        <w:spacing w:line="237" w:lineRule="auto"/>
        <w:ind w:left="114" w:right="151" w:firstLine="511"/>
        <w:jc w:val="both"/>
      </w:pPr>
      <w:r>
        <w:rPr/>
        <w:t>соответствовать I степени жесткости по ГОСТ 16962—71 при одиночных  нагрузках;  IV  степени  жесткости   по   ГОСТ   16962—71   при вибрационных</w:t>
      </w:r>
      <w:r>
        <w:rPr>
          <w:spacing w:val="-2"/>
        </w:rPr>
        <w:t> </w:t>
      </w:r>
      <w:r>
        <w:rPr/>
        <w:t>нагрузках.</w:t>
      </w:r>
    </w:p>
    <w:p>
      <w:pPr>
        <w:pStyle w:val="ListParagraph"/>
        <w:numPr>
          <w:ilvl w:val="1"/>
          <w:numId w:val="3"/>
        </w:numPr>
        <w:tabs>
          <w:tab w:pos="1607" w:val="left" w:leader="none"/>
          <w:tab w:pos="1608" w:val="left" w:leader="none"/>
          <w:tab w:pos="3296" w:val="left" w:leader="none"/>
          <w:tab w:pos="3850" w:val="left" w:leader="none"/>
          <w:tab w:pos="4822" w:val="left" w:leader="none"/>
          <w:tab w:pos="6800" w:val="left" w:leader="none"/>
          <w:tab w:pos="8080" w:val="left" w:leader="none"/>
          <w:tab w:pos="9029" w:val="left" w:leader="none"/>
          <w:tab w:pos="9583" w:val="left" w:leader="none"/>
        </w:tabs>
        <w:spacing w:line="305" w:lineRule="exact" w:before="0" w:after="0"/>
        <w:ind w:left="1607" w:right="0" w:hanging="981"/>
        <w:jc w:val="left"/>
        <w:rPr>
          <w:b/>
          <w:sz w:val="28"/>
        </w:rPr>
      </w:pPr>
      <w:r>
        <w:rPr>
          <w:b/>
          <w:sz w:val="28"/>
        </w:rPr>
        <w:t>Наработка</w:t>
        <w:tab/>
        <w:t>на</w:t>
        <w:tab/>
        <w:t>отказ</w:t>
        <w:tab/>
        <w:t>генераторов</w:t>
        <w:tab/>
        <w:t>должна</w:t>
        <w:tab/>
        <w:t>быть</w:t>
        <w:tab/>
        <w:t>не</w:t>
        <w:tab/>
        <w:t>менее</w:t>
      </w:r>
    </w:p>
    <w:p>
      <w:pPr>
        <w:pStyle w:val="BodyText"/>
        <w:spacing w:line="317" w:lineRule="exact" w:before="1"/>
        <w:ind w:left="164"/>
      </w:pPr>
      <w:r>
        <w:rPr/>
        <w:t>1200 ч при доверительной вероятности 0,8.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240" w:lineRule="auto" w:before="0" w:after="0"/>
        <w:ind w:left="172" w:right="134" w:firstLine="461"/>
        <w:jc w:val="both"/>
        <w:rPr>
          <w:b/>
          <w:sz w:val="28"/>
        </w:rPr>
      </w:pPr>
      <w:r>
        <w:rPr>
          <w:b/>
          <w:sz w:val="28"/>
        </w:rPr>
        <w:t>Срок службы генераторов —  не  менее  10  лет  при  ресурсе не менее 14 000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11"/>
          <w:footerReference w:type="default" r:id="rId12"/>
          <w:pgSz w:w="11900" w:h="16840"/>
          <w:pgMar w:header="0" w:footer="523" w:top="460" w:bottom="720" w:left="680" w:right="660"/>
        </w:sectPr>
      </w:pPr>
    </w:p>
    <w:p>
      <w:pPr>
        <w:spacing w:before="70"/>
        <w:ind w:left="155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Стр. </w:t>
      </w:r>
      <w:r>
        <w:rPr>
          <w:b/>
          <w:sz w:val="24"/>
        </w:rPr>
        <w:t>4 </w:t>
      </w:r>
      <w:r>
        <w:rPr>
          <w:b/>
          <w:spacing w:val="-8"/>
          <w:sz w:val="24"/>
        </w:rPr>
        <w:t>ГОСТ</w:t>
      </w:r>
      <w:r>
        <w:rPr>
          <w:b/>
          <w:spacing w:val="-48"/>
          <w:sz w:val="24"/>
        </w:rPr>
        <w:t> </w:t>
      </w:r>
      <w:r>
        <w:rPr>
          <w:b/>
          <w:spacing w:val="-10"/>
          <w:sz w:val="24"/>
        </w:rPr>
        <w:t>16165—80</w:t>
      </w:r>
    </w:p>
    <w:p>
      <w:pPr>
        <w:pStyle w:val="BodyText"/>
        <w:spacing w:before="6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spacing w:before="0"/>
        <w:ind w:left="15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0" w:footer="523" w:top="300" w:bottom="720" w:left="540" w:right="700"/>
          <w:cols w:num="2" w:equalWidth="0">
            <w:col w:w="2610" w:space="4166"/>
            <w:col w:w="3884"/>
          </w:cols>
        </w:sectPr>
      </w:pPr>
    </w:p>
    <w:p>
      <w:pPr>
        <w:pStyle w:val="BodyText"/>
        <w:spacing w:before="4"/>
        <w:rPr>
          <w:b w:val="0"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589" w:val="left" w:leader="none"/>
        </w:tabs>
        <w:spacing w:line="232" w:lineRule="auto" w:before="101" w:after="0"/>
        <w:ind w:left="148" w:right="197" w:firstLine="504"/>
        <w:jc w:val="both"/>
        <w:rPr>
          <w:b/>
          <w:sz w:val="28"/>
        </w:rPr>
      </w:pPr>
      <w:r>
        <w:rPr>
          <w:b/>
          <w:sz w:val="28"/>
        </w:rPr>
        <w:t>В стандартах или технических условиях  на  отдельные  ти­  пы генераторов должны  быть  указаны  показатели  материалоем­  кости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генераторов.</w:t>
      </w:r>
    </w:p>
    <w:p>
      <w:pPr>
        <w:pStyle w:val="ListParagraph"/>
        <w:numPr>
          <w:ilvl w:val="1"/>
          <w:numId w:val="3"/>
        </w:numPr>
        <w:tabs>
          <w:tab w:pos="1640" w:val="left" w:leader="none"/>
        </w:tabs>
        <w:spacing w:line="235" w:lineRule="auto" w:before="3" w:after="0"/>
        <w:ind w:left="134" w:right="138" w:firstLine="496"/>
        <w:jc w:val="both"/>
        <w:rPr>
          <w:b/>
          <w:sz w:val="28"/>
        </w:rPr>
      </w:pPr>
      <w:r>
        <w:rPr>
          <w:b/>
          <w:sz w:val="28"/>
        </w:rPr>
        <w:t>Комплектность генераторов должна указываться в стан­ дартах  или  технических  условиях  на  отдельные   типы   генерато­  ров. В  эксплуатационной  документации  должна  быть  указана  шумовая характеристика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генератора.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689" w:val="left" w:leader="none"/>
        </w:tabs>
        <w:spacing w:line="240" w:lineRule="auto" w:before="0" w:after="0"/>
        <w:ind w:left="3689" w:right="0" w:hanging="384"/>
        <w:jc w:val="left"/>
        <w:rPr>
          <w:b/>
          <w:sz w:val="24"/>
        </w:rPr>
      </w:pPr>
      <w:r>
        <w:rPr>
          <w:b/>
          <w:spacing w:val="-9"/>
          <w:sz w:val="24"/>
        </w:rPr>
        <w:t>ТРЕБОВАНИЯ</w:t>
      </w:r>
      <w:r>
        <w:rPr>
          <w:b/>
          <w:spacing w:val="-20"/>
          <w:sz w:val="24"/>
        </w:rPr>
        <w:t> </w:t>
      </w:r>
      <w:r>
        <w:rPr>
          <w:b/>
          <w:spacing w:val="-10"/>
          <w:sz w:val="24"/>
        </w:rPr>
        <w:t>БЕЗОПАСНОСТИ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319" w:val="left" w:leader="none"/>
          <w:tab w:pos="6967" w:val="left" w:leader="none"/>
          <w:tab w:pos="9564" w:val="left" w:leader="none"/>
        </w:tabs>
        <w:spacing w:line="235" w:lineRule="auto" w:before="0" w:after="0"/>
        <w:ind w:left="162" w:right="343" w:firstLine="490"/>
        <w:jc w:val="left"/>
        <w:rPr>
          <w:b/>
          <w:sz w:val="28"/>
        </w:rPr>
      </w:pPr>
      <w:r>
        <w:rPr>
          <w:b/>
          <w:sz w:val="28"/>
        </w:rPr>
        <w:t>Конструкция и электрическая схема генераторов должны соответствовать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требованиям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ГОСТ</w:t>
        <w:tab/>
        <w:t>12.2.007.0—75,</w:t>
        <w:tab/>
        <w:t>ГОСТ 12.2.007.10—75 и «Правилам устройства электроустановок»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(ПУЭ).</w:t>
      </w:r>
    </w:p>
    <w:p>
      <w:pPr>
        <w:pStyle w:val="ListParagraph"/>
        <w:numPr>
          <w:ilvl w:val="1"/>
          <w:numId w:val="4"/>
        </w:numPr>
        <w:tabs>
          <w:tab w:pos="1557" w:val="left" w:leader="none"/>
          <w:tab w:pos="1559" w:val="left" w:leader="none"/>
          <w:tab w:pos="3688" w:val="left" w:leader="none"/>
          <w:tab w:pos="5373" w:val="left" w:leader="none"/>
          <w:tab w:pos="7497" w:val="left" w:leader="none"/>
          <w:tab w:pos="8937" w:val="left" w:leader="none"/>
        </w:tabs>
        <w:spacing w:line="232" w:lineRule="auto" w:before="0" w:after="0"/>
        <w:ind w:left="169" w:right="159" w:firstLine="490"/>
        <w:jc w:val="left"/>
        <w:rPr>
          <w:b/>
          <w:sz w:val="28"/>
        </w:rPr>
      </w:pPr>
      <w:r>
        <w:rPr>
          <w:b/>
          <w:sz w:val="28"/>
        </w:rPr>
        <w:t>Температура</w:t>
        <w:tab/>
        <w:t>наружной</w:t>
        <w:tab/>
        <w:t>поверхности</w:t>
        <w:tab/>
        <w:t>корпуса</w:t>
        <w:tab/>
        <w:t>генератора не должна быть более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45°С.</w:t>
      </w:r>
    </w:p>
    <w:p>
      <w:pPr>
        <w:pStyle w:val="ListParagraph"/>
        <w:numPr>
          <w:ilvl w:val="1"/>
          <w:numId w:val="4"/>
        </w:numPr>
        <w:tabs>
          <w:tab w:pos="1489" w:val="left" w:leader="none"/>
          <w:tab w:pos="1491" w:val="left" w:leader="none"/>
          <w:tab w:pos="3409" w:val="left" w:leader="none"/>
          <w:tab w:pos="3800" w:val="left" w:leader="none"/>
          <w:tab w:pos="5940" w:val="left" w:leader="none"/>
          <w:tab w:pos="7439" w:val="left" w:leader="none"/>
          <w:tab w:pos="7985" w:val="left" w:leader="none"/>
          <w:tab w:pos="8689" w:val="left" w:leader="none"/>
          <w:tab w:pos="10057" w:val="left" w:leader="none"/>
        </w:tabs>
        <w:spacing w:line="232" w:lineRule="auto" w:before="4" w:after="0"/>
        <w:ind w:left="176" w:right="180" w:firstLine="483"/>
        <w:jc w:val="left"/>
        <w:rPr>
          <w:b/>
          <w:sz w:val="28"/>
        </w:rPr>
      </w:pPr>
      <w:r>
        <w:rPr>
          <w:b/>
          <w:sz w:val="28"/>
        </w:rPr>
        <w:t>Генераторы</w:t>
        <w:tab/>
        <w:t>с</w:t>
        <w:tab/>
        <w:t>номинальной</w:t>
        <w:tab/>
        <w:t>частотой</w:t>
        <w:tab/>
        <w:t>66</w:t>
        <w:tab/>
        <w:t>кГц</w:t>
        <w:tab/>
        <w:t>должны</w:t>
        <w:tab/>
        <w:t>со­ ответствовать требованиям ГОСТ 12.1.С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06—76.</w:t>
      </w:r>
    </w:p>
    <w:p>
      <w:pPr>
        <w:pStyle w:val="ListParagraph"/>
        <w:numPr>
          <w:ilvl w:val="1"/>
          <w:numId w:val="4"/>
        </w:numPr>
        <w:tabs>
          <w:tab w:pos="1524" w:val="left" w:leader="none"/>
        </w:tabs>
        <w:spacing w:line="232" w:lineRule="auto" w:before="2" w:after="0"/>
        <w:ind w:left="162" w:right="164" w:firstLine="497"/>
        <w:jc w:val="both"/>
        <w:rPr>
          <w:b/>
          <w:sz w:val="28"/>
        </w:rPr>
      </w:pPr>
      <w:r>
        <w:rPr>
          <w:b/>
          <w:sz w:val="28"/>
        </w:rPr>
        <w:t>Уровни звуковой мощности генераторов должны указы­  ваться в стандартах или технических условиях на отдельные типы генераторов.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347" w:val="left" w:leader="none"/>
          <w:tab w:pos="4348" w:val="left" w:leader="none"/>
        </w:tabs>
        <w:spacing w:line="240" w:lineRule="auto" w:before="0" w:after="0"/>
        <w:ind w:left="4347" w:right="0" w:hanging="390"/>
        <w:jc w:val="left"/>
        <w:rPr>
          <w:b/>
          <w:sz w:val="24"/>
        </w:rPr>
      </w:pPr>
      <w:r>
        <w:rPr>
          <w:b/>
          <w:spacing w:val="-9"/>
          <w:sz w:val="24"/>
        </w:rPr>
        <w:t>ПРАВИЛА</w:t>
      </w:r>
      <w:r>
        <w:rPr>
          <w:b/>
          <w:spacing w:val="-17"/>
          <w:sz w:val="24"/>
        </w:rPr>
        <w:t> </w:t>
      </w:r>
      <w:r>
        <w:rPr>
          <w:b/>
          <w:spacing w:val="-10"/>
          <w:sz w:val="24"/>
        </w:rPr>
        <w:t>ПРИЕМКИ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612" w:val="left" w:leader="none"/>
          <w:tab w:pos="1613" w:val="left" w:leader="none"/>
          <w:tab w:pos="3633" w:val="left" w:leader="none"/>
          <w:tab w:pos="5124" w:val="left" w:leader="none"/>
          <w:tab w:pos="6325" w:val="left" w:leader="none"/>
          <w:tab w:pos="7755" w:val="left" w:leader="none"/>
        </w:tabs>
        <w:spacing w:line="235" w:lineRule="auto" w:before="0" w:after="0"/>
        <w:ind w:left="155" w:right="109" w:firstLine="504"/>
        <w:jc w:val="left"/>
        <w:rPr>
          <w:b/>
          <w:sz w:val="28"/>
        </w:rPr>
      </w:pPr>
      <w:r>
        <w:rPr>
          <w:b/>
          <w:sz w:val="28"/>
        </w:rPr>
        <w:t>Генерагоры</w:t>
        <w:tab/>
        <w:t>должны</w:t>
        <w:tab/>
        <w:t>подве</w:t>
        <w:tab/>
        <w:t>ргаться</w:t>
        <w:tab/>
        <w:t>приемо-сдаточным, периодическим, типовым испытаниям и испытаниям 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надежность.</w:t>
      </w:r>
    </w:p>
    <w:p>
      <w:pPr>
        <w:pStyle w:val="ListParagraph"/>
        <w:numPr>
          <w:ilvl w:val="1"/>
          <w:numId w:val="5"/>
        </w:numPr>
        <w:tabs>
          <w:tab w:pos="1465" w:val="left" w:leader="none"/>
          <w:tab w:pos="1466" w:val="left" w:leader="none"/>
          <w:tab w:pos="4453" w:val="left" w:leader="none"/>
          <w:tab w:pos="6433" w:val="left" w:leader="none"/>
          <w:tab w:pos="7722" w:val="left" w:leader="none"/>
          <w:tab w:pos="9877" w:val="left" w:leader="none"/>
        </w:tabs>
        <w:spacing w:line="235" w:lineRule="auto" w:before="0" w:after="0"/>
        <w:ind w:left="155" w:right="193" w:firstLine="483"/>
        <w:jc w:val="left"/>
        <w:rPr>
          <w:b/>
          <w:sz w:val="28"/>
        </w:rPr>
      </w:pPr>
      <w:r>
        <w:rPr>
          <w:b/>
          <w:sz w:val="28"/>
        </w:rPr>
        <w:t>Приемо-сдаточным</w:t>
        <w:tab/>
        <w:t>испытаниям</w:t>
        <w:tab/>
        <w:t>должен</w:t>
        <w:tab/>
        <w:t>подвергаться</w:t>
        <w:tab/>
        <w:t>каж­ дых генератор по следующей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программе:</w:t>
      </w:r>
    </w:p>
    <w:p>
      <w:pPr>
        <w:pStyle w:val="BodyText"/>
        <w:spacing w:line="309" w:lineRule="exact" w:before="4"/>
        <w:ind w:left="651"/>
      </w:pPr>
      <w:r>
        <w:rPr/>
        <w:t>внешний осмотр (пп. 2.1, 2.9, 2.13, 2.18, 6.1, 6.2, 6.4, 6.5);</w:t>
      </w:r>
    </w:p>
    <w:p>
      <w:pPr>
        <w:pStyle w:val="BodyText"/>
        <w:spacing w:line="235" w:lineRule="auto" w:before="3"/>
        <w:ind w:left="651" w:right="2260" w:firstLine="13"/>
      </w:pPr>
      <w:r>
        <w:rPr/>
        <w:t>испытание электрической прочности изоляции (п. 2.5); проверка сопротивления изоляции (п. 2.5);</w:t>
      </w:r>
    </w:p>
    <w:p>
      <w:pPr>
        <w:pStyle w:val="BodyText"/>
        <w:spacing w:line="307" w:lineRule="exact"/>
        <w:ind w:left="629"/>
      </w:pPr>
      <w:r>
        <w:rPr/>
        <w:t>испытание защиты (п. 2.6);</w:t>
      </w:r>
    </w:p>
    <w:p>
      <w:pPr>
        <w:pStyle w:val="BodyText"/>
        <w:spacing w:line="235" w:lineRule="auto"/>
        <w:ind w:left="1127" w:right="2426" w:hanging="490"/>
      </w:pPr>
      <w:r>
        <w:rPr/>
        <w:t>проверка работы генератора в генераторном режиме: определение рабочей частоты (пп. 1.2, 2.9); определение выходной мощности (п. 1.1).</w:t>
      </w:r>
    </w:p>
    <w:p>
      <w:pPr>
        <w:pStyle w:val="ListParagraph"/>
        <w:numPr>
          <w:ilvl w:val="1"/>
          <w:numId w:val="5"/>
        </w:numPr>
        <w:tabs>
          <w:tab w:pos="1405" w:val="left" w:leader="none"/>
          <w:tab w:pos="1406" w:val="left" w:leader="none"/>
          <w:tab w:pos="2118" w:val="left" w:leader="none"/>
          <w:tab w:pos="3771" w:val="left" w:leader="none"/>
          <w:tab w:pos="5147" w:val="left" w:leader="none"/>
          <w:tab w:pos="5506" w:val="left" w:leader="none"/>
          <w:tab w:pos="7125" w:val="left" w:leader="none"/>
          <w:tab w:pos="7456" w:val="left" w:leader="none"/>
          <w:tab w:pos="7831" w:val="left" w:leader="none"/>
          <w:tab w:pos="9822" w:val="left" w:leader="none"/>
        </w:tabs>
        <w:spacing w:line="235" w:lineRule="auto" w:before="0" w:after="0"/>
        <w:ind w:left="112" w:right="161" w:firstLine="497"/>
        <w:jc w:val="left"/>
        <w:rPr>
          <w:b/>
          <w:sz w:val="28"/>
        </w:rPr>
      </w:pPr>
      <w:r>
        <w:rPr>
          <w:b/>
          <w:sz w:val="28"/>
        </w:rPr>
        <w:t>Периодические</w:t>
        <w:tab/>
        <w:t>испытания</w:t>
        <w:tab/>
        <w:t>генераторов</w:t>
        <w:tab/>
        <w:t>должны 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проводить­</w:t>
      </w:r>
      <w:r>
        <w:rPr>
          <w:b/>
          <w:w w:val="100"/>
          <w:sz w:val="28"/>
        </w:rPr>
        <w:t> </w:t>
      </w:r>
      <w:r>
        <w:rPr>
          <w:b/>
          <w:sz w:val="28"/>
        </w:rPr>
        <w:t>ся не реже одного </w:t>
      </w:r>
      <w:r>
        <w:rPr>
          <w:b/>
          <w:i/>
          <w:sz w:val="28"/>
        </w:rPr>
        <w:t>раза, </w:t>
      </w:r>
      <w:r>
        <w:rPr>
          <w:b/>
          <w:sz w:val="28"/>
        </w:rPr>
        <w:t>в год не менее чем на двух генераторах, прошедших</w:t>
        <w:tab/>
        <w:t>приемо-сдаточные</w:t>
        <w:tab/>
        <w:t>испытания,</w:t>
        <w:tab/>
        <w:t>по</w:t>
        <w:tab/>
        <w:t>следующей</w:t>
        <w:tab/>
        <w:t>про­ грамме:</w:t>
      </w:r>
    </w:p>
    <w:p>
      <w:pPr>
        <w:pStyle w:val="BodyText"/>
        <w:spacing w:line="235" w:lineRule="auto" w:before="5"/>
        <w:ind w:left="608" w:right="4066"/>
      </w:pPr>
      <w:r>
        <w:rPr/>
        <w:t>проверка размеров и массы (п. 2.1); проверка нестабильности частоты (п. 2.7);</w:t>
      </w:r>
    </w:p>
    <w:p>
      <w:pPr>
        <w:pStyle w:val="BodyText"/>
        <w:ind w:left="601" w:right="2892" w:firstLine="7"/>
      </w:pPr>
      <w:r>
        <w:rPr/>
        <w:t>проверка мощности, потребляемой от сети (п. 1.5); проверка полного к. п. д. (п. 1.3);</w:t>
      </w:r>
    </w:p>
    <w:p>
      <w:pPr>
        <w:pStyle w:val="BodyText"/>
        <w:tabs>
          <w:tab w:pos="2248" w:val="left" w:leader="none"/>
          <w:tab w:pos="4682" w:val="left" w:leader="none"/>
          <w:tab w:pos="6643" w:val="left" w:leader="none"/>
          <w:tab w:pos="8853" w:val="left" w:leader="none"/>
        </w:tabs>
        <w:spacing w:line="298" w:lineRule="exact" w:before="6"/>
        <w:ind w:left="594"/>
      </w:pPr>
      <w:r>
        <w:rPr/>
        <w:t>проверка</w:t>
        <w:tab/>
        <w:t>коэффициента</w:t>
        <w:tab/>
        <w:t>паразитной</w:t>
        <w:tab/>
        <w:t>амплитудной</w:t>
        <w:tab/>
        <w:t>модуляции</w:t>
      </w:r>
    </w:p>
    <w:p>
      <w:pPr>
        <w:pStyle w:val="BodyText"/>
        <w:spacing w:line="310" w:lineRule="exact" w:before="7"/>
        <w:ind w:left="106"/>
      </w:pPr>
      <w:r>
        <w:rPr/>
        <w:t>выходного напряжения (п. 2.7);</w:t>
      </w:r>
    </w:p>
    <w:p>
      <w:pPr>
        <w:pStyle w:val="BodyText"/>
        <w:tabs>
          <w:tab w:pos="2116" w:val="left" w:leader="none"/>
          <w:tab w:pos="3428" w:val="left" w:leader="none"/>
          <w:tab w:pos="6284" w:val="left" w:leader="none"/>
          <w:tab w:pos="7995" w:val="left" w:leader="none"/>
          <w:tab w:pos="8383" w:val="left" w:leader="none"/>
          <w:tab w:pos="9961" w:val="left" w:leader="none"/>
        </w:tabs>
        <w:spacing w:line="244" w:lineRule="auto"/>
        <w:ind w:left="120" w:right="263" w:firstLine="475"/>
      </w:pPr>
      <w:r>
        <w:rPr/>
        <w:t>проверка</w:t>
        <w:tab/>
        <w:t>нагрева</w:t>
        <w:tab/>
        <w:t>трансформаторов,</w:t>
        <w:tab/>
        <w:t>дросселей</w:t>
        <w:tab/>
        <w:t>и</w:t>
        <w:tab/>
        <w:t>наружной</w:t>
        <w:tab/>
        <w:t>по­ верхности корпуса (пп. 2.8,</w:t>
      </w:r>
      <w:r>
        <w:rPr>
          <w:spacing w:val="-7"/>
        </w:rPr>
        <w:t> </w:t>
      </w:r>
      <w:r>
        <w:rPr/>
        <w:t>3.2);</w:t>
      </w:r>
    </w:p>
    <w:p>
      <w:pPr>
        <w:spacing w:after="0" w:line="244" w:lineRule="auto"/>
        <w:sectPr>
          <w:type w:val="continuous"/>
          <w:pgSz w:w="11900" w:h="16840"/>
          <w:pgMar w:top="720" w:bottom="580" w:left="540" w:right="700"/>
        </w:sectPr>
      </w:pPr>
    </w:p>
    <w:p>
      <w:pPr>
        <w:spacing w:line="268" w:lineRule="exact" w:before="0"/>
        <w:ind w:left="0" w:right="414" w:firstLine="0"/>
        <w:jc w:val="right"/>
        <w:rPr>
          <w:b/>
          <w:sz w:val="24"/>
        </w:rPr>
      </w:pPr>
      <w:r>
        <w:rPr>
          <w:b/>
          <w:sz w:val="24"/>
        </w:rPr>
        <w:t>ГОСТ 16165—SO Стр. 5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06"/>
        <w:ind w:left="693" w:right="3596" w:firstLine="7"/>
      </w:pPr>
      <w:r>
        <w:rPr/>
        <w:t>проверка уровня радиопомех (пп. 2.12, 3.3); проверка уровня звуковой мощности (п. 3.4).</w:t>
      </w:r>
    </w:p>
    <w:p>
      <w:pPr>
        <w:pStyle w:val="ListParagraph"/>
        <w:numPr>
          <w:ilvl w:val="1"/>
          <w:numId w:val="5"/>
        </w:numPr>
        <w:tabs>
          <w:tab w:pos="1472" w:val="left" w:leader="none"/>
        </w:tabs>
        <w:spacing w:line="235" w:lineRule="auto" w:before="56" w:after="0"/>
        <w:ind w:left="175" w:right="193" w:firstLine="510"/>
        <w:jc w:val="both"/>
        <w:rPr>
          <w:b/>
          <w:sz w:val="28"/>
        </w:rPr>
      </w:pPr>
      <w:r>
        <w:rPr>
          <w:b/>
          <w:sz w:val="28"/>
        </w:rPr>
        <w:t>Если при периодических испытаниях хотя бы один из ге­ нераторов не будет соответствовать требованиям настоящего стан­ дарта, то  повторным  испытаниям  подвергают  удвоенное  количе­ ство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генераторов.</w:t>
      </w:r>
    </w:p>
    <w:p>
      <w:pPr>
        <w:pStyle w:val="BodyText"/>
        <w:spacing w:line="319" w:lineRule="exact"/>
        <w:ind w:left="692"/>
      </w:pPr>
      <w:r>
        <w:rPr/>
        <w:t>Результаты повторных испытаний являются окончательными.</w:t>
      </w:r>
    </w:p>
    <w:p>
      <w:pPr>
        <w:pStyle w:val="ListParagraph"/>
        <w:numPr>
          <w:ilvl w:val="1"/>
          <w:numId w:val="5"/>
        </w:numPr>
        <w:tabs>
          <w:tab w:pos="1616" w:val="left" w:leader="none"/>
        </w:tabs>
        <w:spacing w:line="232" w:lineRule="auto" w:before="64" w:after="0"/>
        <w:ind w:left="195" w:right="118" w:firstLine="484"/>
        <w:jc w:val="both"/>
        <w:rPr>
          <w:b/>
          <w:sz w:val="28"/>
        </w:rPr>
      </w:pPr>
      <w:r>
        <w:rPr>
          <w:b/>
          <w:sz w:val="28"/>
        </w:rPr>
        <w:t>Программа типовых испытаний разрабатывается пред- приятием-изготовителем по согласованию с разработчиком в зави­ симости от характера изменения конструкции и технологии изго­ товления.</w:t>
      </w:r>
    </w:p>
    <w:p>
      <w:pPr>
        <w:pStyle w:val="ListParagraph"/>
        <w:numPr>
          <w:ilvl w:val="1"/>
          <w:numId w:val="5"/>
        </w:numPr>
        <w:tabs>
          <w:tab w:pos="1527" w:val="left" w:leader="none"/>
          <w:tab w:pos="1528" w:val="left" w:leader="none"/>
          <w:tab w:pos="2653" w:val="left" w:leader="none"/>
          <w:tab w:pos="3327" w:val="left" w:leader="none"/>
          <w:tab w:pos="3412" w:val="left" w:leader="none"/>
          <w:tab w:pos="5314" w:val="left" w:leader="none"/>
          <w:tab w:pos="5875" w:val="left" w:leader="none"/>
          <w:tab w:pos="6453" w:val="left" w:leader="none"/>
          <w:tab w:pos="6871" w:val="left" w:leader="none"/>
          <w:tab w:pos="7668" w:val="left" w:leader="none"/>
          <w:tab w:pos="8437" w:val="left" w:leader="none"/>
          <w:tab w:pos="9817" w:val="left" w:leader="none"/>
          <w:tab w:pos="10340" w:val="left" w:leader="none"/>
        </w:tabs>
        <w:spacing w:line="235" w:lineRule="auto" w:before="60" w:after="0"/>
        <w:ind w:left="181" w:right="105" w:firstLine="504"/>
        <w:jc w:val="left"/>
        <w:rPr>
          <w:b/>
          <w:sz w:val="28"/>
        </w:rPr>
      </w:pPr>
      <w:r>
        <w:rPr>
          <w:b/>
          <w:sz w:val="28"/>
        </w:rPr>
        <w:t>Испытания</w:t>
        <w:tab/>
        <w:t>генераторов</w:t>
        <w:tab/>
        <w:t>на</w:t>
        <w:tab/>
        <w:t>прочность,</w:t>
        <w:tab/>
        <w:t>холодостойкость</w:t>
        <w:tab/>
        <w:t>и теплостойкость</w:t>
        <w:tab/>
        <w:t>при</w:t>
        <w:tab/>
        <w:tab/>
        <w:t>транспортировании</w:t>
        <w:tab/>
        <w:t>и</w:t>
        <w:tab/>
        <w:t>хранении</w:t>
        <w:tab/>
        <w:t>должны</w:t>
        <w:tab/>
        <w:t>про­ водиться на первом промышленном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образце.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37" w:lineRule="auto" w:before="50" w:after="0"/>
        <w:ind w:left="189" w:right="109" w:firstLine="496"/>
        <w:jc w:val="both"/>
        <w:rPr>
          <w:b/>
          <w:sz w:val="28"/>
        </w:rPr>
      </w:pPr>
      <w:r>
        <w:rPr>
          <w:b/>
          <w:sz w:val="28"/>
        </w:rPr>
        <w:t>Испытания генераторов на  надежность  должны  проводить­  ся не  реже  одного  раза  в  3  года  на  не  менее  чем  двух  генераторах в условиях эксплуатации (у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потребителя).</w:t>
      </w:r>
    </w:p>
    <w:p>
      <w:pPr>
        <w:pStyle w:val="ListParagraph"/>
        <w:numPr>
          <w:ilvl w:val="1"/>
          <w:numId w:val="5"/>
        </w:numPr>
        <w:tabs>
          <w:tab w:pos="1511" w:val="left" w:leader="none"/>
        </w:tabs>
        <w:spacing w:line="235" w:lineRule="auto" w:before="56" w:after="0"/>
        <w:ind w:left="188" w:right="100" w:firstLine="497"/>
        <w:jc w:val="both"/>
        <w:rPr>
          <w:b/>
          <w:sz w:val="28"/>
        </w:rPr>
      </w:pPr>
      <w:r>
        <w:rPr>
          <w:b/>
          <w:sz w:val="28"/>
        </w:rPr>
        <w:t>Необходимость проведения испытаний на надежность ге­ нераторов единичного производства и генераторов, выпускаемых малыми партиями,  должна  устанавливаться  по  согласованию  меж­  ду заказчиком 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изготовителем.</w:t>
      </w:r>
    </w:p>
    <w:p>
      <w:pPr>
        <w:pStyle w:val="ListParagraph"/>
        <w:numPr>
          <w:ilvl w:val="1"/>
          <w:numId w:val="5"/>
        </w:numPr>
        <w:tabs>
          <w:tab w:pos="1458" w:val="left" w:leader="none"/>
        </w:tabs>
        <w:spacing w:line="235" w:lineRule="auto" w:before="53" w:after="0"/>
        <w:ind w:left="175" w:right="191" w:firstLine="504"/>
        <w:jc w:val="both"/>
        <w:rPr>
          <w:b/>
          <w:sz w:val="28"/>
        </w:rPr>
      </w:pPr>
      <w:r>
        <w:rPr>
          <w:b/>
          <w:sz w:val="28"/>
        </w:rPr>
        <w:t>Все испытания должны проводиться в ноомальных клима­ тических условиях по ГОСТ 15150—69 в установившемся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режиме.</w:t>
      </w:r>
    </w:p>
    <w:p>
      <w:pPr>
        <w:pStyle w:val="BodyText"/>
        <w:spacing w:line="237" w:lineRule="auto"/>
        <w:ind w:left="175" w:right="130" w:firstLine="489"/>
        <w:jc w:val="both"/>
      </w:pPr>
      <w:r>
        <w:rPr/>
        <w:t>Режим считается установившимся при непрерывной работе генератора в номинальном режиме не менее 1 ч.</w:t>
      </w:r>
    </w:p>
    <w:p>
      <w:pPr>
        <w:pStyle w:val="BodyText"/>
        <w:spacing w:line="235" w:lineRule="auto" w:before="7"/>
        <w:ind w:left="160" w:right="148" w:firstLine="503"/>
        <w:jc w:val="both"/>
      </w:pPr>
      <w:r>
        <w:rPr/>
        <w:t>Перечень приборов, применяемых для проведения испытаний генераторов,  указан  в  рекомендуемом   приложении.   Класс   точ­ ности  или  погрешность  приборов  должны  быть   не   хуже   указан­ ных в приложении.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158" w:val="left" w:leader="none"/>
        </w:tabs>
        <w:spacing w:line="240" w:lineRule="auto" w:before="1" w:after="0"/>
        <w:ind w:left="4157" w:right="0" w:hanging="364"/>
        <w:jc w:val="left"/>
        <w:rPr>
          <w:b/>
          <w:sz w:val="24"/>
        </w:rPr>
      </w:pPr>
      <w:r>
        <w:rPr>
          <w:b/>
          <w:spacing w:val="-10"/>
          <w:sz w:val="24"/>
        </w:rPr>
        <w:t>МЕТОДЫ</w:t>
      </w:r>
      <w:r>
        <w:rPr>
          <w:b/>
          <w:spacing w:val="-15"/>
          <w:sz w:val="24"/>
        </w:rPr>
        <w:t> </w:t>
      </w:r>
      <w:r>
        <w:rPr>
          <w:b/>
          <w:spacing w:val="-10"/>
          <w:sz w:val="24"/>
        </w:rPr>
        <w:t>ИСПЫТАНИЯ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275" w:val="left" w:leader="none"/>
        </w:tabs>
        <w:spacing w:line="320" w:lineRule="exact" w:before="0" w:after="0"/>
        <w:ind w:left="125" w:right="0" w:firstLine="497"/>
        <w:jc w:val="left"/>
        <w:rPr>
          <w:b/>
          <w:sz w:val="28"/>
        </w:rPr>
      </w:pPr>
      <w:r>
        <w:rPr>
          <w:b/>
          <w:sz w:val="28"/>
        </w:rPr>
        <w:t>Методы испытаний генераторов — </w:t>
      </w:r>
      <w:r>
        <w:rPr>
          <w:b/>
          <w:i/>
          <w:sz w:val="28"/>
        </w:rPr>
        <w:t>по </w:t>
      </w:r>
      <w:r>
        <w:rPr>
          <w:b/>
          <w:sz w:val="28"/>
        </w:rPr>
        <w:t>ГОСТ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13952—77.</w:t>
      </w:r>
    </w:p>
    <w:p>
      <w:pPr>
        <w:pStyle w:val="ListParagraph"/>
        <w:numPr>
          <w:ilvl w:val="1"/>
          <w:numId w:val="6"/>
        </w:numPr>
        <w:tabs>
          <w:tab w:pos="1405" w:val="left" w:leader="none"/>
        </w:tabs>
        <w:spacing w:line="235" w:lineRule="auto" w:before="4" w:after="0"/>
        <w:ind w:left="125" w:right="170" w:firstLine="504"/>
        <w:jc w:val="both"/>
        <w:rPr>
          <w:b/>
          <w:sz w:val="28"/>
        </w:rPr>
      </w:pPr>
      <w:r>
        <w:rPr>
          <w:b/>
          <w:sz w:val="28"/>
        </w:rPr>
        <w:t>Проверку основных размеров генератора производят изме­ рительным инструментом необходимой точности и сличением с чертежами.</w:t>
      </w:r>
    </w:p>
    <w:p>
      <w:pPr>
        <w:pStyle w:val="ListParagraph"/>
        <w:numPr>
          <w:ilvl w:val="1"/>
          <w:numId w:val="6"/>
        </w:numPr>
        <w:tabs>
          <w:tab w:pos="1418" w:val="left" w:leader="none"/>
        </w:tabs>
        <w:spacing w:line="237" w:lineRule="auto" w:before="57" w:after="0"/>
        <w:ind w:left="118" w:right="188" w:firstLine="482"/>
        <w:jc w:val="both"/>
        <w:rPr>
          <w:b/>
          <w:sz w:val="28"/>
        </w:rPr>
      </w:pPr>
      <w:r>
        <w:rPr>
          <w:b/>
          <w:sz w:val="28"/>
        </w:rPr>
        <w:t>Проверку массы генератора производят взвешиванием на весах или динамометром с ценой деления шкалы не более 1% от величины массы генератора.</w:t>
      </w:r>
    </w:p>
    <w:p>
      <w:pPr>
        <w:pStyle w:val="ListParagraph"/>
        <w:numPr>
          <w:ilvl w:val="1"/>
          <w:numId w:val="6"/>
        </w:numPr>
        <w:tabs>
          <w:tab w:pos="1419" w:val="left" w:leader="none"/>
        </w:tabs>
        <w:spacing w:line="232" w:lineRule="auto" w:before="0" w:after="0"/>
        <w:ind w:left="104" w:right="199" w:firstLine="504"/>
        <w:jc w:val="both"/>
        <w:rPr>
          <w:b/>
          <w:sz w:val="28"/>
        </w:rPr>
      </w:pPr>
      <w:r>
        <w:rPr>
          <w:b/>
          <w:sz w:val="28"/>
        </w:rPr>
        <w:t>Испытания на надежность (п. 2.15) проводят в условиях эксплуатации методом сбора и обработки информации по ГОСТ 16468—79.</w:t>
      </w:r>
    </w:p>
    <w:p>
      <w:pPr>
        <w:pStyle w:val="BodyText"/>
        <w:spacing w:line="235" w:lineRule="auto" w:before="4"/>
        <w:ind w:left="117" w:right="275" w:firstLine="490"/>
        <w:jc w:val="both"/>
      </w:pPr>
      <w:r>
        <w:rPr/>
        <w:t>Генераторы считаются выдержавшими испытания, если  в  те­  чение 1200 ч не произойдет ни одного</w:t>
      </w:r>
      <w:r>
        <w:rPr>
          <w:spacing w:val="-12"/>
        </w:rPr>
        <w:t> </w:t>
      </w:r>
      <w:r>
        <w:rPr/>
        <w:t>отказа.</w:t>
      </w:r>
    </w:p>
    <w:p>
      <w:pPr>
        <w:spacing w:after="0" w:line="235" w:lineRule="auto"/>
        <w:jc w:val="both"/>
        <w:sectPr>
          <w:headerReference w:type="default" r:id="rId15"/>
          <w:pgSz w:w="11900" w:h="16840"/>
          <w:pgMar w:header="438" w:footer="523" w:top="620" w:bottom="720" w:left="460" w:right="820"/>
        </w:sectPr>
      </w:pPr>
    </w:p>
    <w:p>
      <w:pPr>
        <w:spacing w:line="268" w:lineRule="exact" w:before="0"/>
        <w:ind w:left="137" w:right="0" w:firstLine="0"/>
        <w:jc w:val="left"/>
        <w:rPr>
          <w:b/>
          <w:sz w:val="24"/>
        </w:rPr>
      </w:pPr>
      <w:r>
        <w:rPr>
          <w:b/>
          <w:sz w:val="24"/>
        </w:rPr>
        <w:t>Стр. 6 ГОСТ 16165—80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499" w:right="0" w:hanging="390"/>
        <w:jc w:val="left"/>
        <w:rPr>
          <w:b/>
          <w:sz w:val="24"/>
        </w:rPr>
      </w:pPr>
      <w:r>
        <w:rPr>
          <w:b/>
          <w:spacing w:val="-10"/>
          <w:sz w:val="24"/>
        </w:rPr>
        <w:t>МАРКИРОВКА, УПАКОВКА, ТРАНСПОРТИРОВАНИЕ </w:t>
      </w:r>
      <w:r>
        <w:rPr>
          <w:b/>
          <w:sz w:val="24"/>
        </w:rPr>
        <w:t>И</w:t>
      </w:r>
      <w:r>
        <w:rPr>
          <w:b/>
          <w:spacing w:val="-38"/>
          <w:sz w:val="24"/>
        </w:rPr>
        <w:t> </w:t>
      </w:r>
      <w:r>
        <w:rPr>
          <w:b/>
          <w:spacing w:val="-10"/>
          <w:sz w:val="24"/>
        </w:rPr>
        <w:t>ХРАНЕНИЕ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480" w:val="left" w:leader="none"/>
        </w:tabs>
        <w:spacing w:line="235" w:lineRule="auto" w:before="1" w:after="0"/>
        <w:ind w:left="158" w:right="124" w:firstLine="467"/>
        <w:jc w:val="both"/>
        <w:rPr>
          <w:b/>
          <w:sz w:val="28"/>
        </w:rPr>
      </w:pPr>
      <w:r>
        <w:rPr>
          <w:b/>
          <w:sz w:val="28"/>
        </w:rPr>
        <w:t>На каждом генераторе должна быть табличка по ГОСТ 12969—67,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содержащая:</w:t>
      </w:r>
    </w:p>
    <w:p>
      <w:pPr>
        <w:pStyle w:val="BodyText"/>
        <w:tabs>
          <w:tab w:pos="1129" w:val="left" w:leader="none"/>
        </w:tabs>
        <w:spacing w:line="314" w:lineRule="exact"/>
        <w:ind w:left="633"/>
      </w:pPr>
      <w:r>
        <w:rPr/>
        <w:t>а)</w:t>
        <w:tab/>
        <w:t>товарный знак</w:t>
      </w:r>
      <w:r>
        <w:rPr>
          <w:spacing w:val="-4"/>
        </w:rPr>
        <w:t> </w:t>
      </w:r>
      <w:r>
        <w:rPr/>
        <w:t>предприятия-изготовителя;</w:t>
      </w:r>
    </w:p>
    <w:p>
      <w:pPr>
        <w:pStyle w:val="BodyText"/>
        <w:tabs>
          <w:tab w:pos="1252" w:val="left" w:leader="none"/>
        </w:tabs>
        <w:spacing w:line="235" w:lineRule="auto" w:before="5"/>
        <w:ind w:left="115" w:right="221" w:firstLine="504"/>
      </w:pPr>
      <w:r>
        <w:rPr/>
        <w:t>б)</w:t>
        <w:tab/>
        <w:t>код </w:t>
      </w:r>
      <w:r>
        <w:rPr>
          <w:spacing w:val="32"/>
        </w:rPr>
        <w:t> </w:t>
      </w:r>
      <w:r>
        <w:rPr/>
        <w:t>генератора </w:t>
      </w:r>
      <w:r>
        <w:rPr>
          <w:spacing w:val="31"/>
        </w:rPr>
        <w:t> </w:t>
      </w:r>
      <w:r>
        <w:rPr/>
        <w:t>по </w:t>
      </w:r>
      <w:r>
        <w:rPr>
          <w:spacing w:val="32"/>
        </w:rPr>
        <w:t> </w:t>
      </w:r>
      <w:r>
        <w:rPr/>
        <w:t>общесоюзному </w:t>
      </w:r>
      <w:r>
        <w:rPr>
          <w:spacing w:val="32"/>
        </w:rPr>
        <w:t> </w:t>
      </w:r>
      <w:r>
        <w:rPr/>
        <w:t>классификатору </w:t>
      </w:r>
      <w:r>
        <w:rPr>
          <w:spacing w:val="32"/>
        </w:rPr>
        <w:t> </w:t>
      </w:r>
      <w:r>
        <w:rPr/>
        <w:t>промыш­</w:t>
      </w:r>
      <w:r>
        <w:rPr>
          <w:w w:val="99"/>
        </w:rPr>
        <w:t> </w:t>
      </w:r>
      <w:r>
        <w:rPr/>
        <w:t>ленной и сельскохозяйственной продукции</w:t>
      </w:r>
      <w:r>
        <w:rPr>
          <w:spacing w:val="-34"/>
        </w:rPr>
        <w:t> </w:t>
      </w:r>
      <w:r>
        <w:rPr/>
        <w:t>(ОКП);</w:t>
      </w:r>
    </w:p>
    <w:p>
      <w:pPr>
        <w:pStyle w:val="BodyText"/>
        <w:tabs>
          <w:tab w:pos="1130" w:val="left" w:leader="none"/>
        </w:tabs>
        <w:spacing w:line="311" w:lineRule="exact"/>
        <w:ind w:left="625"/>
      </w:pPr>
      <w:r>
        <w:rPr/>
        <w:t>в)</w:t>
        <w:tab/>
        <w:t>наименование и тип</w:t>
      </w:r>
      <w:r>
        <w:rPr>
          <w:spacing w:val="-11"/>
        </w:rPr>
        <w:t> </w:t>
      </w:r>
      <w:r>
        <w:rPr/>
        <w:t>генератора;</w:t>
      </w:r>
    </w:p>
    <w:p>
      <w:pPr>
        <w:pStyle w:val="BodyText"/>
        <w:tabs>
          <w:tab w:pos="1094" w:val="left" w:leader="none"/>
          <w:tab w:pos="1151" w:val="left" w:leader="none"/>
        </w:tabs>
        <w:spacing w:line="230" w:lineRule="auto" w:before="8"/>
        <w:ind w:left="633" w:right="1374" w:hanging="14"/>
      </w:pPr>
      <w:r>
        <w:rPr/>
        <w:t>г)</w:t>
        <w:tab/>
        <w:t>номер по системе</w:t>
      </w:r>
      <w:r>
        <w:rPr>
          <w:spacing w:val="-16"/>
        </w:rPr>
        <w:t> </w:t>
      </w:r>
      <w:r>
        <w:rPr/>
        <w:t>нумерации</w:t>
      </w:r>
      <w:r>
        <w:rPr>
          <w:spacing w:val="-5"/>
        </w:rPr>
        <w:t> </w:t>
      </w:r>
      <w:r>
        <w:rPr/>
        <w:t>предприятия-изготовителя;</w:t>
      </w:r>
      <w:r>
        <w:rPr>
          <w:w w:val="99"/>
        </w:rPr>
        <w:t> </w:t>
      </w:r>
      <w:r>
        <w:rPr/>
        <w:t>д)</w:t>
        <w:tab/>
        <w:tab/>
        <w:t>месяц и год</w:t>
      </w:r>
      <w:r>
        <w:rPr>
          <w:spacing w:val="-1"/>
        </w:rPr>
        <w:t> </w:t>
      </w:r>
      <w:r>
        <w:rPr/>
        <w:t>изготовления;</w:t>
      </w:r>
    </w:p>
    <w:p>
      <w:pPr>
        <w:pStyle w:val="BodyText"/>
        <w:spacing w:line="237" w:lineRule="auto"/>
        <w:ind w:left="114" w:right="137" w:firstLine="511"/>
        <w:jc w:val="both"/>
      </w:pPr>
      <w:r>
        <w:rPr/>
        <w:t>е) характеристику питающей  сети  (число  фаз,  напряжение  в  В,  ток в А, частота в</w:t>
      </w:r>
      <w:r>
        <w:rPr>
          <w:spacing w:val="-2"/>
        </w:rPr>
        <w:t> </w:t>
      </w:r>
      <w:r>
        <w:rPr/>
        <w:t>Гц);</w:t>
      </w:r>
    </w:p>
    <w:p>
      <w:pPr>
        <w:pStyle w:val="BodyText"/>
        <w:tabs>
          <w:tab w:pos="1314" w:val="left" w:leader="none"/>
        </w:tabs>
        <w:spacing w:line="232" w:lineRule="auto" w:before="6"/>
        <w:ind w:left="130" w:right="213" w:firstLine="489"/>
      </w:pPr>
      <w:r>
        <w:rPr/>
        <w:t>ж)</w:t>
        <w:tab/>
        <w:t>номинальную  выходную  мощность  в  кВт,  </w:t>
      </w:r>
      <w:r>
        <w:rPr>
          <w:spacing w:val="8"/>
        </w:rPr>
        <w:t> </w:t>
      </w:r>
      <w:r>
        <w:rPr/>
        <w:t>номинальную </w:t>
      </w:r>
      <w:r>
        <w:rPr>
          <w:spacing w:val="16"/>
        </w:rPr>
        <w:t> </w:t>
      </w:r>
      <w:r>
        <w:rPr/>
        <w:t>ра­</w:t>
      </w:r>
      <w:r>
        <w:rPr>
          <w:w w:val="99"/>
        </w:rPr>
        <w:t> </w:t>
      </w:r>
      <w:r>
        <w:rPr/>
        <w:t>бочую частоту в</w:t>
      </w:r>
      <w:r>
        <w:rPr>
          <w:spacing w:val="-5"/>
        </w:rPr>
        <w:t> </w:t>
      </w:r>
      <w:r>
        <w:rPr/>
        <w:t>кГц;</w:t>
      </w:r>
    </w:p>
    <w:p>
      <w:pPr>
        <w:pStyle w:val="BodyText"/>
        <w:tabs>
          <w:tab w:pos="1114" w:val="left" w:leader="none"/>
        </w:tabs>
        <w:spacing w:line="313" w:lineRule="exact"/>
        <w:ind w:left="633"/>
      </w:pPr>
      <w:r>
        <w:rPr/>
        <w:t>з)</w:t>
        <w:tab/>
        <w:t>массу генератора в</w:t>
      </w:r>
      <w:r>
        <w:rPr>
          <w:spacing w:val="-3"/>
        </w:rPr>
        <w:t> </w:t>
      </w:r>
      <w:r>
        <w:rPr/>
        <w:t>кг.</w:t>
      </w:r>
    </w:p>
    <w:p>
      <w:pPr>
        <w:pStyle w:val="ListParagraph"/>
        <w:numPr>
          <w:ilvl w:val="1"/>
          <w:numId w:val="7"/>
        </w:numPr>
        <w:tabs>
          <w:tab w:pos="1463" w:val="left" w:leader="none"/>
        </w:tabs>
        <w:spacing w:line="235" w:lineRule="auto" w:before="4" w:after="0"/>
        <w:ind w:left="136" w:right="120" w:firstLine="489"/>
        <w:jc w:val="both"/>
        <w:rPr>
          <w:b/>
          <w:sz w:val="28"/>
        </w:rPr>
      </w:pPr>
      <w:r>
        <w:rPr>
          <w:b/>
          <w:sz w:val="28"/>
        </w:rPr>
        <w:t>Генераторы,  аттестованные  по  высшей   категории   качест­ ва, должны дополнительно иметь на табличке и сопроводительной документации  изображение  Государственного  Знака  качества  по ГОСТ 1.9—67.</w:t>
      </w:r>
    </w:p>
    <w:p>
      <w:pPr>
        <w:pStyle w:val="ListParagraph"/>
        <w:numPr>
          <w:ilvl w:val="1"/>
          <w:numId w:val="7"/>
        </w:numPr>
        <w:tabs>
          <w:tab w:pos="1300" w:val="left" w:leader="none"/>
        </w:tabs>
        <w:spacing w:line="301" w:lineRule="exact" w:before="0" w:after="0"/>
        <w:ind w:left="1299" w:right="0" w:hanging="666"/>
        <w:jc w:val="left"/>
        <w:rPr>
          <w:b/>
          <w:sz w:val="28"/>
        </w:rPr>
      </w:pPr>
      <w:r>
        <w:rPr>
          <w:b/>
          <w:sz w:val="28"/>
        </w:rPr>
        <w:t>Общие требования к маркировке — по ГОСТ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18620—73.</w:t>
      </w:r>
    </w:p>
    <w:p>
      <w:pPr>
        <w:pStyle w:val="ListParagraph"/>
        <w:numPr>
          <w:ilvl w:val="1"/>
          <w:numId w:val="7"/>
        </w:numPr>
        <w:tabs>
          <w:tab w:pos="1293" w:val="left" w:leader="none"/>
        </w:tabs>
        <w:spacing w:line="312" w:lineRule="exact" w:before="0" w:after="0"/>
        <w:ind w:left="1292" w:right="0" w:hanging="659"/>
        <w:jc w:val="left"/>
        <w:rPr>
          <w:b/>
          <w:sz w:val="28"/>
        </w:rPr>
      </w:pPr>
      <w:r>
        <w:rPr>
          <w:b/>
          <w:sz w:val="28"/>
        </w:rPr>
        <w:t>Маркировка транспортной тары — по ГОСТ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14192—77.</w:t>
      </w:r>
    </w:p>
    <w:p>
      <w:pPr>
        <w:pStyle w:val="ListParagraph"/>
        <w:numPr>
          <w:ilvl w:val="1"/>
          <w:numId w:val="7"/>
        </w:numPr>
        <w:tabs>
          <w:tab w:pos="1306" w:val="left" w:leader="none"/>
          <w:tab w:pos="1307" w:val="left" w:leader="none"/>
        </w:tabs>
        <w:spacing w:line="315" w:lineRule="exact" w:before="0" w:after="0"/>
        <w:ind w:left="1306" w:right="0" w:hanging="681"/>
        <w:jc w:val="left"/>
        <w:rPr>
          <w:b/>
          <w:sz w:val="28"/>
        </w:rPr>
      </w:pPr>
      <w:r>
        <w:rPr>
          <w:b/>
          <w:sz w:val="28"/>
        </w:rPr>
        <w:t>Консервация и упаковка генераторов—по ГОСТ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23216—78.</w:t>
      </w:r>
    </w:p>
    <w:p>
      <w:pPr>
        <w:pStyle w:val="ListParagraph"/>
        <w:numPr>
          <w:ilvl w:val="1"/>
          <w:numId w:val="7"/>
        </w:numPr>
        <w:tabs>
          <w:tab w:pos="1451" w:val="left" w:leader="none"/>
        </w:tabs>
        <w:spacing w:line="235" w:lineRule="auto" w:before="1" w:after="0"/>
        <w:ind w:left="137" w:right="108" w:firstLine="496"/>
        <w:jc w:val="both"/>
        <w:rPr>
          <w:b/>
          <w:sz w:val="28"/>
        </w:rPr>
      </w:pPr>
      <w:r>
        <w:rPr>
          <w:b/>
          <w:sz w:val="28"/>
        </w:rPr>
        <w:t>Условия транспортирования генераторов в части  воздей­ ствия   климатических   факторов   —   по   группе   7   ГОСТ   15150—69,   в части воздействия механических факторов — по группе С ГОСТ 23216—78.</w:t>
      </w:r>
    </w:p>
    <w:p>
      <w:pPr>
        <w:pStyle w:val="ListParagraph"/>
        <w:numPr>
          <w:ilvl w:val="1"/>
          <w:numId w:val="7"/>
        </w:numPr>
        <w:tabs>
          <w:tab w:pos="1531" w:val="left" w:leader="none"/>
        </w:tabs>
        <w:spacing w:line="240" w:lineRule="auto" w:before="0" w:after="0"/>
        <w:ind w:left="164" w:right="110" w:firstLine="461"/>
        <w:jc w:val="both"/>
        <w:rPr>
          <w:b/>
          <w:sz w:val="28"/>
        </w:rPr>
      </w:pPr>
      <w:r>
        <w:rPr>
          <w:b/>
          <w:sz w:val="28"/>
        </w:rPr>
        <w:t>Условия хранения генераторов — по  группе  2  ГОСТ 15150—69.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890" w:val="left" w:leader="none"/>
        </w:tabs>
        <w:spacing w:line="240" w:lineRule="auto" w:before="0" w:after="0"/>
        <w:ind w:left="3890" w:right="0" w:hanging="384"/>
        <w:jc w:val="left"/>
        <w:rPr>
          <w:b/>
          <w:sz w:val="24"/>
        </w:rPr>
      </w:pPr>
      <w:r>
        <w:rPr>
          <w:b/>
          <w:spacing w:val="-9"/>
          <w:sz w:val="24"/>
        </w:rPr>
        <w:t>ГАРАНТИИ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ИЗГОТОВИТЕЛЯ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237" w:lineRule="auto" w:before="232" w:after="0"/>
        <w:ind w:left="137" w:right="181" w:firstLine="509"/>
        <w:jc w:val="both"/>
        <w:rPr>
          <w:b/>
          <w:sz w:val="28"/>
        </w:rPr>
      </w:pPr>
      <w:r>
        <w:rPr>
          <w:b/>
          <w:sz w:val="28"/>
        </w:rPr>
        <w:t>Изготовитель должен гарантировать соответствие гене­ раторов требованиям настоящего стандарта, стандартов или тех­ нических условий на  отдельные  типы  генераторов  при  соблюде­  нии условий эксплуатации и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хранения.</w:t>
      </w:r>
    </w:p>
    <w:p>
      <w:pPr>
        <w:pStyle w:val="ListParagraph"/>
        <w:numPr>
          <w:ilvl w:val="1"/>
          <w:numId w:val="8"/>
        </w:numPr>
        <w:tabs>
          <w:tab w:pos="1447" w:val="left" w:leader="none"/>
        </w:tabs>
        <w:spacing w:line="247" w:lineRule="auto" w:before="0" w:after="0"/>
        <w:ind w:left="123" w:right="185" w:firstLine="517"/>
        <w:jc w:val="both"/>
        <w:rPr>
          <w:b/>
          <w:sz w:val="28"/>
        </w:rPr>
      </w:pPr>
      <w:r>
        <w:rPr>
          <w:b/>
          <w:sz w:val="28"/>
        </w:rPr>
        <w:t>Гарантийный срок эксплуатации—18 месяцев со дня вве­ дения генераторов 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эксплуатацию.</w:t>
      </w:r>
    </w:p>
    <w:p>
      <w:pPr>
        <w:spacing w:after="0" w:line="247" w:lineRule="auto"/>
        <w:jc w:val="both"/>
        <w:rPr>
          <w:sz w:val="28"/>
        </w:rPr>
        <w:sectPr>
          <w:pgSz w:w="11900" w:h="16840"/>
          <w:pgMar w:header="438" w:footer="523" w:top="680" w:bottom="720" w:left="640" w:right="700"/>
        </w:sectPr>
      </w:pPr>
    </w:p>
    <w:p>
      <w:pPr>
        <w:pStyle w:val="BodyText"/>
        <w:rPr>
          <w:sz w:val="27"/>
        </w:rPr>
      </w:pPr>
    </w:p>
    <w:p>
      <w:pPr>
        <w:spacing w:before="92"/>
        <w:ind w:left="7578" w:right="0" w:firstLine="0"/>
        <w:jc w:val="left"/>
        <w:rPr>
          <w:b/>
          <w:sz w:val="24"/>
        </w:rPr>
      </w:pPr>
      <w:r>
        <w:rPr>
          <w:b/>
          <w:sz w:val="24"/>
        </w:rPr>
        <w:t>ГОСТ 16165—80 Стр. 7</w:t>
      </w:r>
    </w:p>
    <w:p>
      <w:pPr>
        <w:pStyle w:val="BodyText"/>
        <w:rPr>
          <w:sz w:val="26"/>
        </w:rPr>
      </w:pPr>
    </w:p>
    <w:p>
      <w:pPr>
        <w:spacing w:before="173"/>
        <w:ind w:left="0" w:right="809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42"/>
        <w:ind w:left="0" w:right="785" w:firstLine="0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7"/>
        <w:rPr>
          <w:b w:val="0"/>
          <w:i/>
          <w:sz w:val="20"/>
        </w:rPr>
      </w:pPr>
    </w:p>
    <w:p>
      <w:pPr>
        <w:spacing w:before="93"/>
        <w:ind w:left="4676" w:right="4555" w:firstLine="0"/>
        <w:jc w:val="center"/>
        <w:rPr>
          <w:b/>
          <w:sz w:val="24"/>
        </w:rPr>
      </w:pPr>
      <w:r>
        <w:rPr>
          <w:b/>
          <w:sz w:val="24"/>
        </w:rPr>
        <w:t>ПЕРЕЧЕНЬ 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246" w:right="0" w:firstLine="0"/>
        <w:jc w:val="left"/>
        <w:rPr>
          <w:b/>
          <w:sz w:val="22"/>
        </w:rPr>
      </w:pPr>
      <w:r>
        <w:rPr>
          <w:b/>
          <w:sz w:val="22"/>
        </w:rPr>
        <w:t>приборов для проведения испытаний ультразвуковых генераторов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5"/>
        <w:gridCol w:w="1652"/>
        <w:gridCol w:w="3303"/>
        <w:gridCol w:w="2052"/>
      </w:tblGrid>
      <w:tr>
        <w:trPr>
          <w:trHeight w:val="820" w:hRule="atLeast"/>
        </w:trPr>
        <w:tc>
          <w:tcPr>
            <w:tcW w:w="3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58"/>
              <w:rPr>
                <w:sz w:val="20"/>
              </w:rPr>
            </w:pPr>
            <w:r>
              <w:rPr>
                <w:sz w:val="20"/>
              </w:rPr>
              <w:t>Наименование прибора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386" w:right="456" w:firstLine="211"/>
              <w:rPr>
                <w:sz w:val="20"/>
              </w:rPr>
            </w:pPr>
            <w:r>
              <w:rPr>
                <w:sz w:val="20"/>
              </w:rPr>
              <w:t>Тип прибора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Обозначение стандарта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199" w:lineRule="auto"/>
              <w:ind w:left="136" w:right="302" w:firstLine="7"/>
              <w:rPr>
                <w:sz w:val="20"/>
              </w:rPr>
            </w:pPr>
            <w:r>
              <w:rPr>
                <w:sz w:val="20"/>
              </w:rPr>
              <w:t>Класс точности или погрешность</w:t>
            </w:r>
          </w:p>
        </w:tc>
      </w:tr>
      <w:tr>
        <w:trPr>
          <w:trHeight w:val="1260" w:hRule="atLeast"/>
        </w:trPr>
        <w:tc>
          <w:tcPr>
            <w:tcW w:w="33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11" w:lineRule="auto"/>
              <w:ind w:left="68" w:right="503" w:firstLine="246"/>
              <w:rPr>
                <w:sz w:val="24"/>
              </w:rPr>
            </w:pPr>
            <w:r>
              <w:rPr>
                <w:sz w:val="24"/>
              </w:rPr>
              <w:t>Комплект измеритель­ ных приборов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К-505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338" w:val="left" w:leader="none"/>
                <w:tab w:pos="2730" w:val="left" w:leader="none"/>
              </w:tabs>
              <w:spacing w:line="266" w:lineRule="exact" w:before="1"/>
              <w:ind w:left="348"/>
              <w:rPr>
                <w:sz w:val="24"/>
              </w:rPr>
            </w:pPr>
            <w:r>
              <w:rPr>
                <w:sz w:val="24"/>
              </w:rPr>
              <w:t>ГОСТ</w:t>
              <w:tab/>
              <w:t>8711—78</w:t>
              <w:tab/>
              <w:t>(для</w:t>
            </w:r>
          </w:p>
          <w:p>
            <w:pPr>
              <w:pStyle w:val="TableParagraph"/>
              <w:tabs>
                <w:tab w:pos="1025" w:val="left" w:leader="none"/>
                <w:tab w:pos="1699" w:val="left" w:leader="none"/>
                <w:tab w:pos="2055" w:val="left" w:leader="none"/>
                <w:tab w:pos="3230" w:val="right" w:leader="none"/>
              </w:tabs>
              <w:spacing w:line="211" w:lineRule="auto" w:before="23"/>
              <w:ind w:left="86" w:right="60" w:firstLine="22"/>
              <w:rPr>
                <w:sz w:val="24"/>
              </w:rPr>
            </w:pPr>
            <w:r>
              <w:rPr>
                <w:sz w:val="24"/>
              </w:rPr>
              <w:t>амперметра</w:t>
              <w:tab/>
              <w:t>и</w:t>
              <w:tab/>
              <w:t>вольтмет­ ра),</w:t>
              <w:tab/>
              <w:t>ГОСТ</w:t>
              <w:tab/>
              <w:tab/>
              <w:t>8476—78</w:t>
            </w:r>
          </w:p>
          <w:p>
            <w:pPr>
              <w:pStyle w:val="TableParagraph"/>
              <w:spacing w:line="215" w:lineRule="exact"/>
              <w:ind w:left="136"/>
              <w:rPr>
                <w:sz w:val="24"/>
              </w:rPr>
            </w:pPr>
            <w:r>
              <w:rPr>
                <w:sz w:val="24"/>
              </w:rPr>
              <w:t>(для ваттметра)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27" w:right="8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7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auto" w:before="5"/>
              <w:ind w:left="60" w:right="767" w:firstLine="254"/>
              <w:rPr>
                <w:sz w:val="24"/>
              </w:rPr>
            </w:pPr>
            <w:r>
              <w:rPr>
                <w:sz w:val="24"/>
              </w:rPr>
              <w:t>Фазометр электрон­ ный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535"/>
              <w:rPr>
                <w:sz w:val="24"/>
              </w:rPr>
            </w:pPr>
            <w:r>
              <w:rPr>
                <w:sz w:val="24"/>
              </w:rPr>
              <w:t>Ф2-1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sz w:val="24"/>
              </w:rPr>
              <w:t>ГОСТ 22261—76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755" w:val="left" w:leader="none"/>
              </w:tabs>
              <w:spacing w:line="252" w:lineRule="exact" w:before="22"/>
              <w:ind w:left="256"/>
              <w:rPr>
                <w:sz w:val="24"/>
              </w:rPr>
            </w:pPr>
            <w:r>
              <w:rPr>
                <w:sz w:val="24"/>
              </w:rPr>
              <w:t>+(1°+1%)</w:t>
              <w:tab/>
              <w:t>от</w:t>
            </w:r>
          </w:p>
          <w:p>
            <w:pPr>
              <w:pStyle w:val="TableParagraph"/>
              <w:tabs>
                <w:tab w:pos="1424" w:val="left" w:leader="none"/>
              </w:tabs>
              <w:spacing w:line="24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предела</w:t>
              <w:tab/>
              <w:t>шка­</w:t>
            </w:r>
          </w:p>
          <w:p>
            <w:pPr>
              <w:pStyle w:val="TableParagraph"/>
              <w:spacing w:line="219" w:lineRule="exact"/>
              <w:ind w:left="165"/>
              <w:rPr>
                <w:sz w:val="24"/>
              </w:rPr>
            </w:pPr>
            <w:r>
              <w:rPr>
                <w:sz w:val="24"/>
              </w:rPr>
              <w:t>лы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00"/>
              <w:rPr>
                <w:sz w:val="24"/>
              </w:rPr>
            </w:pPr>
            <w:r>
              <w:rPr>
                <w:sz w:val="24"/>
              </w:rPr>
              <w:t>Мегаомметр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72"/>
              <w:rPr>
                <w:sz w:val="24"/>
              </w:rPr>
            </w:pPr>
            <w:r>
              <w:rPr>
                <w:sz w:val="24"/>
              </w:rPr>
              <w:t>М4100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90"/>
              <w:rPr>
                <w:sz w:val="24"/>
              </w:rPr>
            </w:pPr>
            <w:r>
              <w:rPr>
                <w:sz w:val="24"/>
              </w:rPr>
              <w:t>ГОСТ 8038—60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 w:before="1"/>
              <w:ind w:left="833" w:right="82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29"/>
              <w:rPr>
                <w:sz w:val="24"/>
              </w:rPr>
            </w:pPr>
            <w:r>
              <w:rPr>
                <w:sz w:val="24"/>
              </w:rPr>
              <w:t>Вольтметры электро­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376"/>
              <w:rPr>
                <w:sz w:val="24"/>
              </w:rPr>
            </w:pPr>
            <w:r>
              <w:rPr>
                <w:sz w:val="24"/>
              </w:rPr>
              <w:t>ГОСТ 22261—76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Не хуже 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6"/>
              <w:rPr>
                <w:sz w:val="24"/>
              </w:rPr>
            </w:pPr>
            <w:r>
              <w:rPr>
                <w:sz w:val="24"/>
              </w:rPr>
              <w:t>статические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76"/>
              <w:rPr>
                <w:sz w:val="24"/>
              </w:rPr>
            </w:pPr>
            <w:r>
              <w:rPr>
                <w:sz w:val="24"/>
              </w:rPr>
              <w:t>ГОСТ 8711—78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31"/>
              <w:ind w:left="833" w:right="82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>
        <w:trPr>
          <w:trHeight w:val="26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30"/>
              <w:rPr>
                <w:sz w:val="24"/>
              </w:rPr>
            </w:pPr>
            <w:r>
              <w:rPr>
                <w:sz w:val="24"/>
              </w:rPr>
              <w:t>Амперметры термо­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00"/>
              <w:rPr>
                <w:sz w:val="24"/>
              </w:rPr>
            </w:pPr>
            <w:r>
              <w:rPr>
                <w:sz w:val="24"/>
              </w:rPr>
              <w:t>Т-14, Т-18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83"/>
              <w:rPr>
                <w:sz w:val="24"/>
              </w:rPr>
            </w:pPr>
            <w:r>
              <w:rPr>
                <w:sz w:val="24"/>
              </w:rPr>
              <w:t>ГОСТ 8711—78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590"/>
              <w:rPr>
                <w:sz w:val="24"/>
              </w:rPr>
            </w:pPr>
            <w:r>
              <w:rPr>
                <w:sz w:val="24"/>
              </w:rPr>
              <w:t>±1,5% </w:t>
            </w:r>
          </w:p>
        </w:tc>
      </w:tr>
      <w:tr>
        <w:trPr>
          <w:trHeight w:val="22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46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 w:before="28"/>
              <w:ind w:left="68" w:right="551" w:firstLine="246"/>
              <w:rPr>
                <w:sz w:val="24"/>
              </w:rPr>
            </w:pPr>
            <w:r>
              <w:rPr>
                <w:sz w:val="24"/>
              </w:rPr>
              <w:t>Частотомер электрон­ но-счетный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86" w:val="left" w:leader="none"/>
              </w:tabs>
              <w:spacing w:line="240" w:lineRule="auto" w:before="7" w:after="0"/>
              <w:ind w:left="885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”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"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 w:before="4"/>
              <w:ind w:left="333"/>
              <w:rPr>
                <w:sz w:val="24"/>
              </w:rPr>
            </w:pPr>
            <w:r>
              <w:rPr>
                <w:sz w:val="24"/>
              </w:rPr>
              <w:t>±2-10</w:t>
            </w:r>
            <w:r>
              <w:rPr>
                <w:position w:val="6"/>
                <w:sz w:val="16"/>
              </w:rPr>
              <w:t>5</w:t>
            </w:r>
            <w:r>
              <w:rPr>
                <w:sz w:val="24"/>
              </w:rPr>
              <w:t>±1</w:t>
            </w:r>
          </w:p>
          <w:p>
            <w:pPr>
              <w:pStyle w:val="TableParagraph"/>
              <w:spacing w:line="225" w:lineRule="exact"/>
              <w:ind w:left="172"/>
              <w:rPr>
                <w:sz w:val="24"/>
              </w:rPr>
            </w:pPr>
            <w:r>
              <w:rPr>
                <w:sz w:val="24"/>
              </w:rPr>
              <w:t>ед. сч.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15"/>
              <w:rPr>
                <w:sz w:val="24"/>
              </w:rPr>
            </w:pPr>
            <w:r>
              <w:rPr>
                <w:sz w:val="24"/>
              </w:rPr>
              <w:t>Осциллограф элект­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54"/>
              <w:rPr>
                <w:sz w:val="24"/>
              </w:rPr>
            </w:pPr>
            <w:r>
              <w:rPr>
                <w:sz w:val="24"/>
              </w:rPr>
              <w:t>С1-49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3" w:lineRule="exact" w:before="12"/>
              <w:ind w:left="11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ронный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07"/>
              <w:rPr>
                <w:sz w:val="24"/>
              </w:rPr>
            </w:pPr>
            <w:r>
              <w:rPr>
                <w:sz w:val="24"/>
              </w:rPr>
              <w:t>Генератор измеритель­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70"/>
              <w:rPr>
                <w:sz w:val="24"/>
              </w:rPr>
            </w:pPr>
            <w:r>
              <w:rPr>
                <w:sz w:val="24"/>
              </w:rPr>
              <w:t>ГЗ-18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86"/>
              <w:rPr>
                <w:sz w:val="24"/>
              </w:rPr>
            </w:pPr>
            <w:r>
              <w:rPr>
                <w:sz w:val="24"/>
              </w:rPr>
              <w:t>ГОСТ 22261—76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+ (0,01+2) Гц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6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Измеритель радиопо­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92"/>
              <w:rPr>
                <w:sz w:val="24"/>
              </w:rPr>
            </w:pPr>
            <w:r>
              <w:rPr>
                <w:sz w:val="24"/>
              </w:rPr>
              <w:t>ГОСТ 11001—69</w:t>
            </w: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 w:before="21"/>
              <w:ind w:left="833" w:right="808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>
        <w:trPr>
          <w:trHeight w:val="6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89" w:val="left" w:leader="none"/>
                <w:tab w:pos="1046" w:val="left" w:leader="none"/>
                <w:tab w:pos="2455" w:val="left" w:leader="none"/>
              </w:tabs>
              <w:spacing w:line="216" w:lineRule="auto" w:before="9"/>
              <w:ind w:left="46" w:right="170" w:hanging="7"/>
              <w:rPr>
                <w:sz w:val="24"/>
              </w:rPr>
            </w:pPr>
            <w:r>
              <w:rPr>
                <w:sz w:val="24"/>
              </w:rPr>
              <w:t>мех</w:t>
              <w:tab/>
              <w:t>в</w:t>
              <w:tab/>
              <w:t>диапазоне</w:t>
              <w:tab/>
              <w:t>частот от 0,15 до 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мГц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438" w:footer="523" w:top="720" w:bottom="720" w:left="7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3"/>
        <w:ind w:left="2950" w:right="2742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И. М. Уварова</w:t>
      </w:r>
    </w:p>
    <w:p>
      <w:pPr>
        <w:spacing w:before="33"/>
        <w:ind w:left="2950" w:right="2791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Н. М. Ильичева</w:t>
      </w:r>
    </w:p>
    <w:p>
      <w:pPr>
        <w:spacing w:before="44"/>
        <w:ind w:left="2950" w:right="2754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Н. М</w:t>
      </w:r>
      <w:r>
        <w:rPr>
          <w:sz w:val="24"/>
        </w:rPr>
        <w:t>. </w:t>
      </w:r>
      <w:r>
        <w:rPr>
          <w:i/>
          <w:sz w:val="24"/>
        </w:rPr>
        <w:t>Шнайдер</w:t>
      </w:r>
    </w:p>
    <w:p>
      <w:pPr>
        <w:pStyle w:val="BodyText"/>
        <w:rPr>
          <w:b w:val="0"/>
          <w:i/>
          <w:sz w:val="36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Сдано в наб. 13,05.80 Поди, к печ. 11.06.80 0,5 п. л. 0,46 уч.-изд, л. Тир. 10000 Цена 3 ко а.</w:t>
      </w:r>
    </w:p>
    <w:p>
      <w:pPr>
        <w:spacing w:line="204" w:lineRule="auto" w:before="177"/>
        <w:ind w:left="2266" w:right="565" w:hanging="1355"/>
        <w:jc w:val="left"/>
        <w:rPr>
          <w:sz w:val="20"/>
        </w:rPr>
      </w:pPr>
      <w:r>
        <w:rPr>
          <w:sz w:val="20"/>
        </w:rPr>
        <w:t>Ордена «Знак Почета* Издательство стандартов. 123557, Москва, Новопресненский пер., 3 Тин. «Московский печатник». Москва, Лялин пер., 6. Зак. 692</w:t>
      </w:r>
    </w:p>
    <w:sectPr>
      <w:footerReference w:type="default" r:id="rId16"/>
      <w:pgSz w:w="11900" w:h="16840"/>
      <w:pgMar w:footer="550" w:header="438" w:top="720" w:bottom="740" w:left="5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6"/>
      </w:rPr>
    </w:pPr>
    <w:r>
      <w:rPr/>
      <w:pict>
        <v:shape style="position:absolute;margin-left:372.572754pt;margin-top:803.946716pt;width:151.5pt;height:10.95pt;mso-position-horizontal-relative:page;mso-position-vertical-relative:page;z-index:-18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8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18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8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7.511002pt;margin-top:803.468933pt;width:28.1pt;height:12.65pt;mso-position-horizontal-relative:page;mso-position-vertical-relative:page;z-index:-18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18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679001pt;margin-top:23.592873pt;width:28.1pt;height:12.65pt;mso-position-horizontal-relative:page;mso-position-vertical-relative:page;z-index:-18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8"/>
      </w:rPr>
    </w:pPr>
    <w:r>
      <w:rPr/>
      <w:pict>
        <v:shape style="position:absolute;margin-left:372.497742pt;margin-top:25.293905pt;width:151.5pt;height:10.95pt;mso-position-horizontal-relative:page;mso-position-vertical-relative:page;z-index:-18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8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■"/>
      <w:lvlJc w:val="left"/>
      <w:pPr>
        <w:ind w:left="885" w:hanging="17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956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2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08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4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1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7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13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89" w:hanging="177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37" w:hanging="8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893"/>
        <w:jc w:val="left"/>
      </w:pPr>
      <w:rPr>
        <w:rFonts w:hint="default" w:ascii="Arial" w:hAnsi="Arial" w:eastAsia="Arial" w:cs="Arial"/>
        <w:b/>
        <w:bCs/>
        <w:spacing w:val="-1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24" w:hanging="8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6" w:hanging="8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8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8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2" w:hanging="8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4" w:hanging="8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6" w:hanging="893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58" w:hanging="8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" w:hanging="854"/>
        <w:jc w:val="left"/>
      </w:pPr>
      <w:rPr>
        <w:rFonts w:hint="default" w:ascii="Arial" w:hAnsi="Arial" w:eastAsia="Arial" w:cs="Arial"/>
        <w:b/>
        <w:bCs/>
        <w:spacing w:val="-3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40" w:hanging="8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0" w:hanging="8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8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8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8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8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854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25" w:hanging="6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653"/>
        <w:jc w:val="left"/>
      </w:pPr>
      <w:rPr>
        <w:rFonts w:hint="default" w:ascii="Arial" w:hAnsi="Arial" w:eastAsia="Arial" w:cs="Arial"/>
        <w:b/>
        <w:bCs/>
        <w:spacing w:val="-5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20" w:hanging="6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6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6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6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6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6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653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5" w:hanging="9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" w:hanging="954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60" w:hanging="9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9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9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9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9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9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95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2" w:hanging="6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" w:hanging="667"/>
        <w:jc w:val="left"/>
      </w:pPr>
      <w:rPr>
        <w:rFonts w:hint="default" w:ascii="Arial" w:hAnsi="Arial" w:eastAsia="Arial" w:cs="Arial"/>
        <w:b/>
        <w:bCs/>
        <w:spacing w:val="-34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60" w:hanging="6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6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6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6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6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6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66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3" w:hanging="7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753"/>
        <w:jc w:val="right"/>
      </w:pPr>
      <w:rPr>
        <w:rFonts w:hint="default" w:ascii="Arial" w:hAnsi="Arial" w:eastAsia="Arial" w:cs="Arial"/>
        <w:b/>
        <w:bCs/>
        <w:spacing w:val="-38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196" w:hanging="7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4" w:hanging="7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7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8" w:hanging="7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7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7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1" w:hanging="6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" w:hanging="625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312" w:hanging="6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2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6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3" w:hanging="378"/>
        <w:jc w:val="right"/>
      </w:pPr>
      <w:rPr>
        <w:rFonts w:hint="default" w:ascii="Arial" w:hAnsi="Arial" w:eastAsia="Arial" w:cs="Arial"/>
        <w:b/>
        <w:bCs/>
        <w:spacing w:val="-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714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68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2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6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3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4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8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78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"/>
      <w:jc w:val="center"/>
      <w:outlineLvl w:val="1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150" w:firstLine="49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2018-10-30T12:14:03Z</dcterms:created>
  <dcterms:modified xsi:type="dcterms:W3CDTF">2018-10-30T12:14:03Z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2018-10-30T00:00:00Z</vt:filetime>
  </property>
</Properties>
</file>