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6"/>
        <w:rPr>
          <w:rFonts w:ascii="Times New Roman"/>
          <w:sz w:val="25"/>
        </w:rPr>
      </w:pPr>
    </w:p>
    <w:p>
      <w:pPr>
        <w:pStyle w:val="BodyText"/>
        <w:spacing w:before="94"/>
        <w:ind w:left="237"/>
      </w:pPr>
      <w:r>
        <w:rPr/>
        <w:t>МЕЖГОСУДАРСТВЕННЫЙ СОВЕТ ПО СТАНДАРТИЗАЦИИ, МЕТРОЛОГИИ И СЕРТИФИКАЦИИ</w:t>
      </w:r>
    </w:p>
    <w:p>
      <w:pPr>
        <w:pStyle w:val="BodyText"/>
        <w:spacing w:before="15"/>
        <w:ind w:left="445" w:right="1278"/>
        <w:jc w:val="center"/>
      </w:pPr>
      <w:r>
        <w:rPr/>
        <w:t>(МГС)</w:t>
      </w:r>
    </w:p>
    <w:p>
      <w:pPr>
        <w:pStyle w:val="BodyText"/>
        <w:spacing w:line="276" w:lineRule="auto" w:before="15"/>
        <w:ind w:left="445" w:right="1278"/>
        <w:jc w:val="center"/>
      </w:pPr>
      <w:r>
        <w:rPr/>
        <w:t>INTERSTATE COUNCIL FOR STANDARDIZATION, METROLOGY AND CERTIFICATION (ISC)</w:t>
      </w:r>
    </w:p>
    <w:p>
      <w:pPr>
        <w:pStyle w:val="BodyText"/>
        <w:rPr>
          <w:sz w:val="20"/>
        </w:rPr>
      </w:pPr>
    </w:p>
    <w:p>
      <w:pPr>
        <w:pStyle w:val="BodyText"/>
        <w:spacing w:before="7"/>
        <w:rPr>
          <w:sz w:val="18"/>
        </w:rPr>
      </w:pPr>
    </w:p>
    <w:p>
      <w:pPr>
        <w:spacing w:after="0"/>
        <w:rPr>
          <w:sz w:val="18"/>
        </w:rPr>
        <w:sectPr>
          <w:headerReference w:type="default" r:id="rId5"/>
          <w:footerReference w:type="default" r:id="rId6"/>
          <w:type w:val="continuous"/>
          <w:pgSz w:w="11900" w:h="16840"/>
          <w:pgMar w:header="507" w:footer="515" w:top="720" w:bottom="700" w:left="1380" w:right="1120"/>
        </w:sectPr>
      </w:pPr>
    </w:p>
    <w:p>
      <w:pPr>
        <w:pStyle w:val="BodyText"/>
        <w:rPr>
          <w:sz w:val="28"/>
        </w:rPr>
      </w:pPr>
    </w:p>
    <w:p>
      <w:pPr>
        <w:spacing w:before="196"/>
        <w:ind w:left="740" w:right="0" w:firstLine="0"/>
        <w:jc w:val="left"/>
        <w:rPr>
          <w:sz w:val="26"/>
        </w:rPr>
      </w:pPr>
      <w:r>
        <w:rPr>
          <w:spacing w:val="63"/>
          <w:sz w:val="26"/>
        </w:rPr>
        <w:t>МЕЖГОСУДАРСТВЕННЫЙ</w:t>
      </w:r>
      <w:r>
        <w:rPr>
          <w:spacing w:val="-3"/>
          <w:sz w:val="26"/>
        </w:rPr>
        <w:t> </w:t>
      </w:r>
    </w:p>
    <w:p>
      <w:pPr>
        <w:spacing w:before="7"/>
        <w:ind w:left="2311" w:right="0" w:firstLine="0"/>
        <w:jc w:val="left"/>
        <w:rPr>
          <w:sz w:val="26"/>
        </w:rPr>
      </w:pPr>
      <w:r>
        <w:rPr>
          <w:spacing w:val="58"/>
          <w:sz w:val="26"/>
        </w:rPr>
        <w:t>СТАНДАРТ</w:t>
      </w:r>
      <w:r>
        <w:rPr>
          <w:spacing w:val="-3"/>
          <w:sz w:val="26"/>
        </w:rPr>
        <w:t> </w:t>
      </w:r>
    </w:p>
    <w:p>
      <w:pPr>
        <w:spacing w:before="87"/>
        <w:ind w:left="787" w:right="0" w:firstLine="0"/>
        <w:jc w:val="left"/>
        <w:rPr>
          <w:sz w:val="40"/>
        </w:rPr>
      </w:pPr>
      <w:r>
        <w:rPr/>
        <w:br w:type="column"/>
      </w:r>
      <w:r>
        <w:rPr>
          <w:sz w:val="40"/>
        </w:rPr>
        <w:t>ГОСТ</w:t>
      </w:r>
    </w:p>
    <w:p>
      <w:pPr>
        <w:spacing w:before="214"/>
        <w:ind w:left="740" w:right="0" w:firstLine="0"/>
        <w:jc w:val="left"/>
        <w:rPr>
          <w:sz w:val="40"/>
        </w:rPr>
      </w:pPr>
      <w:r>
        <w:rPr>
          <w:sz w:val="40"/>
        </w:rPr>
        <w:t>4960-2017</w:t>
      </w:r>
    </w:p>
    <w:p>
      <w:pPr>
        <w:spacing w:after="0"/>
        <w:jc w:val="left"/>
        <w:rPr>
          <w:sz w:val="40"/>
        </w:rPr>
        <w:sectPr>
          <w:type w:val="continuous"/>
          <w:pgSz w:w="11900" w:h="16840"/>
          <w:pgMar w:top="720" w:bottom="700" w:left="1380" w:right="1120"/>
          <w:cols w:num="2" w:equalWidth="0">
            <w:col w:w="5335" w:space="1300"/>
            <w:col w:w="2765"/>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44"/>
        <w:ind w:left="172" w:right="492" w:firstLine="0"/>
        <w:jc w:val="center"/>
        <w:rPr>
          <w:sz w:val="40"/>
        </w:rPr>
      </w:pPr>
      <w:r>
        <w:rPr>
          <w:sz w:val="40"/>
        </w:rPr>
        <w:t>ПОРОШОК МЕДНЫЙ ЭЛЕКТРОЛИТИЧЕСКИЙ</w:t>
      </w:r>
    </w:p>
    <w:p>
      <w:pPr>
        <w:pStyle w:val="BodyText"/>
        <w:spacing w:before="1"/>
        <w:rPr>
          <w:sz w:val="51"/>
        </w:rPr>
      </w:pPr>
    </w:p>
    <w:p>
      <w:pPr>
        <w:spacing w:before="0"/>
        <w:ind w:left="445" w:right="795" w:firstLine="0"/>
        <w:jc w:val="center"/>
        <w:rPr>
          <w:sz w:val="34"/>
        </w:rPr>
      </w:pPr>
      <w:bookmarkStart w:name="_bookmark0" w:id="1"/>
      <w:bookmarkEnd w:id="1"/>
      <w:r>
        <w:rPr/>
      </w:r>
      <w:r>
        <w:rPr>
          <w:sz w:val="34"/>
        </w:rPr>
        <w:t>Технические условия</w:t>
      </w:r>
    </w:p>
    <w:p>
      <w:pPr>
        <w:pStyle w:val="BodyText"/>
        <w:rPr>
          <w:sz w:val="38"/>
        </w:rPr>
      </w:pPr>
    </w:p>
    <w:p>
      <w:pPr>
        <w:pStyle w:val="BodyText"/>
        <w:spacing w:before="4"/>
        <w:rPr>
          <w:sz w:val="48"/>
        </w:rPr>
      </w:pPr>
    </w:p>
    <w:p>
      <w:pPr>
        <w:pStyle w:val="BodyText"/>
        <w:spacing w:before="1"/>
        <w:ind w:left="3641"/>
      </w:pPr>
      <w:r>
        <w:rPr/>
        <w:t>Издание официальное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3"/>
        </w:rPr>
      </w:pPr>
    </w:p>
    <w:p>
      <w:pPr>
        <w:pStyle w:val="BodyText"/>
        <w:spacing w:line="208" w:lineRule="auto"/>
        <w:ind w:left="3985" w:right="3859" w:hanging="23"/>
        <w:jc w:val="center"/>
      </w:pPr>
      <w:r>
        <w:rPr/>
        <w:drawing>
          <wp:anchor distT="0" distB="0" distL="0" distR="0" allowOverlap="1" layoutInCell="1" locked="0" behindDoc="0" simplePos="0" relativeHeight="0">
            <wp:simplePos x="0" y="0"/>
            <wp:positionH relativeFrom="page">
              <wp:posOffset>2806700</wp:posOffset>
            </wp:positionH>
            <wp:positionV relativeFrom="paragraph">
              <wp:posOffset>9407</wp:posOffset>
            </wp:positionV>
            <wp:extent cx="445770" cy="360045"/>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45770" cy="360045"/>
                    </a:xfrm>
                    <a:prstGeom prst="rect">
                      <a:avLst/>
                    </a:prstGeom>
                  </pic:spPr>
                </pic:pic>
              </a:graphicData>
            </a:graphic>
          </wp:anchor>
        </w:drawing>
      </w:r>
      <w:r>
        <w:rPr/>
        <w:t>Москва Стандартинформ</w:t>
      </w:r>
    </w:p>
    <w:p>
      <w:pPr>
        <w:spacing w:before="16"/>
        <w:ind w:left="445" w:right="345" w:firstLine="0"/>
        <w:jc w:val="center"/>
        <w:rPr>
          <w:sz w:val="17"/>
        </w:rPr>
      </w:pPr>
      <w:r>
        <w:rPr>
          <w:sz w:val="17"/>
        </w:rPr>
        <w:t>2017</w:t>
      </w:r>
    </w:p>
    <w:p>
      <w:pPr>
        <w:spacing w:after="0"/>
        <w:jc w:val="center"/>
        <w:rPr>
          <w:sz w:val="17"/>
        </w:rPr>
        <w:sectPr>
          <w:type w:val="continuous"/>
          <w:pgSz w:w="11900" w:h="16840"/>
          <w:pgMar w:top="720" w:bottom="700" w:left="1380" w:right="1120"/>
        </w:sectPr>
      </w:pPr>
    </w:p>
    <w:p>
      <w:pPr>
        <w:pStyle w:val="BodyText"/>
        <w:rPr>
          <w:sz w:val="20"/>
        </w:rPr>
      </w:pPr>
    </w:p>
    <w:p>
      <w:pPr>
        <w:pStyle w:val="BodyText"/>
        <w:spacing w:before="9"/>
        <w:rPr>
          <w:sz w:val="20"/>
        </w:rPr>
      </w:pPr>
    </w:p>
    <w:p>
      <w:pPr>
        <w:pStyle w:val="BodyText"/>
        <w:ind w:left="142"/>
      </w:pPr>
      <w:r>
        <w:rPr/>
        <w:t>ГОСТ 4960—2017</w:t>
      </w:r>
    </w:p>
    <w:p>
      <w:pPr>
        <w:pStyle w:val="BodyText"/>
        <w:spacing w:before="4"/>
        <w:rPr>
          <w:sz w:val="17"/>
        </w:rPr>
      </w:pPr>
    </w:p>
    <w:p>
      <w:pPr>
        <w:spacing w:before="91"/>
        <w:ind w:left="0" w:right="60" w:firstLine="0"/>
        <w:jc w:val="center"/>
        <w:rPr>
          <w:sz w:val="26"/>
        </w:rPr>
      </w:pPr>
      <w:r>
        <w:rPr>
          <w:sz w:val="26"/>
        </w:rPr>
        <w:t>Предисловие</w:t>
      </w:r>
    </w:p>
    <w:p>
      <w:pPr>
        <w:pStyle w:val="BodyText"/>
        <w:spacing w:before="5"/>
        <w:rPr>
          <w:sz w:val="23"/>
        </w:rPr>
      </w:pPr>
    </w:p>
    <w:p>
      <w:pPr>
        <w:pStyle w:val="BodyText"/>
        <w:spacing w:line="252" w:lineRule="auto"/>
        <w:ind w:left="125" w:right="193" w:firstLine="530"/>
        <w:jc w:val="both"/>
      </w:pPr>
      <w:r>
        <w:rPr/>
        <w:t>Цели, основные принципы и основной порядок проведения работ по межгосударственной стандар­ тизации установлены в ГОСТ 1.0—2015 «Межгосударственная система стандартизации. Основные положения» и ГОСТ 1.2—2015 «Межгосударственная система стандартизации. Стандарты межгосу­ дарственные. правила и рекомендации по межгосударственной стандартизации. Правила разработки, принятия, обновления и отмены»</w:t>
      </w:r>
    </w:p>
    <w:p>
      <w:pPr>
        <w:pStyle w:val="BodyText"/>
        <w:spacing w:before="10"/>
        <w:rPr>
          <w:sz w:val="23"/>
        </w:rPr>
      </w:pPr>
    </w:p>
    <w:p>
      <w:pPr>
        <w:pStyle w:val="BodyText"/>
        <w:ind w:left="647"/>
      </w:pPr>
      <w:r>
        <w:rPr/>
        <w:t>Сведения о стандарте</w:t>
      </w:r>
    </w:p>
    <w:p>
      <w:pPr>
        <w:pStyle w:val="BodyText"/>
        <w:spacing w:before="3"/>
        <w:rPr>
          <w:sz w:val="23"/>
        </w:rPr>
      </w:pPr>
    </w:p>
    <w:p>
      <w:pPr>
        <w:pStyle w:val="ListParagraph"/>
        <w:numPr>
          <w:ilvl w:val="0"/>
          <w:numId w:val="1"/>
        </w:numPr>
        <w:tabs>
          <w:tab w:pos="873" w:val="left" w:leader="none"/>
        </w:tabs>
        <w:spacing w:line="240" w:lineRule="auto" w:before="0" w:after="0"/>
        <w:ind w:left="134" w:right="0" w:firstLine="522"/>
        <w:jc w:val="left"/>
        <w:rPr>
          <w:sz w:val="19"/>
        </w:rPr>
      </w:pPr>
      <w:r>
        <w:rPr>
          <w:sz w:val="19"/>
        </w:rPr>
        <w:t>РАЗРАБОТАН Техническим комитетом по стандартизации ТК 368</w:t>
      </w:r>
      <w:r>
        <w:rPr>
          <w:spacing w:val="-1"/>
          <w:sz w:val="19"/>
        </w:rPr>
        <w:t> </w:t>
      </w:r>
      <w:r>
        <w:rPr>
          <w:sz w:val="19"/>
        </w:rPr>
        <w:t>«Медь»</w:t>
      </w:r>
    </w:p>
    <w:p>
      <w:pPr>
        <w:pStyle w:val="BodyText"/>
        <w:spacing w:before="3"/>
        <w:rPr>
          <w:sz w:val="23"/>
        </w:rPr>
      </w:pPr>
    </w:p>
    <w:p>
      <w:pPr>
        <w:pStyle w:val="ListParagraph"/>
        <w:numPr>
          <w:ilvl w:val="0"/>
          <w:numId w:val="1"/>
        </w:numPr>
        <w:tabs>
          <w:tab w:pos="872" w:val="left" w:leader="none"/>
        </w:tabs>
        <w:spacing w:line="240" w:lineRule="auto" w:before="0" w:after="0"/>
        <w:ind w:left="871" w:right="0" w:hanging="224"/>
        <w:jc w:val="left"/>
        <w:rPr>
          <w:sz w:val="19"/>
        </w:rPr>
      </w:pPr>
      <w:r>
        <w:rPr>
          <w:sz w:val="19"/>
        </w:rPr>
        <w:t>ВНЕСЕН Межгосударственным техническим комитетом по стандартизации МТК 503</w:t>
      </w:r>
      <w:r>
        <w:rPr>
          <w:spacing w:val="-29"/>
          <w:sz w:val="19"/>
        </w:rPr>
        <w:t> </w:t>
      </w:r>
      <w:r>
        <w:rPr>
          <w:sz w:val="19"/>
        </w:rPr>
        <w:t>«Медь»</w:t>
      </w:r>
    </w:p>
    <w:p>
      <w:pPr>
        <w:pStyle w:val="BodyText"/>
        <w:spacing w:before="3"/>
        <w:rPr>
          <w:sz w:val="23"/>
        </w:rPr>
      </w:pPr>
    </w:p>
    <w:p>
      <w:pPr>
        <w:pStyle w:val="ListParagraph"/>
        <w:numPr>
          <w:ilvl w:val="0"/>
          <w:numId w:val="1"/>
        </w:numPr>
        <w:tabs>
          <w:tab w:pos="991" w:val="left" w:leader="none"/>
          <w:tab w:pos="993" w:val="left" w:leader="none"/>
        </w:tabs>
        <w:spacing w:line="256" w:lineRule="auto" w:before="0" w:after="0"/>
        <w:ind w:left="134" w:right="200" w:firstLine="513"/>
        <w:jc w:val="left"/>
        <w:rPr>
          <w:sz w:val="19"/>
        </w:rPr>
      </w:pPr>
      <w:r>
        <w:rPr>
          <w:sz w:val="19"/>
        </w:rPr>
        <w:t>ПРИНЯТ Межгосударственным советом по стандартизации, метрологии и сертификации (протокол от1 июня 2017 г.</w:t>
      </w:r>
      <w:r>
        <w:rPr>
          <w:spacing w:val="-4"/>
          <w:sz w:val="19"/>
        </w:rPr>
        <w:t> </w:t>
      </w:r>
      <w:r>
        <w:rPr>
          <w:sz w:val="19"/>
        </w:rPr>
        <w:t>№51)</w:t>
      </w:r>
    </w:p>
    <w:p>
      <w:pPr>
        <w:pStyle w:val="BodyText"/>
        <w:spacing w:before="11"/>
        <w:rPr>
          <w:sz w:val="21"/>
        </w:rPr>
      </w:pPr>
    </w:p>
    <w:p>
      <w:pPr>
        <w:pStyle w:val="BodyText"/>
        <w:ind w:left="656"/>
      </w:pPr>
      <w:r>
        <w:rPr/>
        <w:t>За принятие проголосовали:</w:t>
      </w:r>
    </w:p>
    <w:p>
      <w:pPr>
        <w:pStyle w:val="BodyText"/>
        <w:spacing w:before="4"/>
        <w:rPr>
          <w:sz w:val="9"/>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57"/>
        <w:gridCol w:w="2232"/>
        <w:gridCol w:w="4986"/>
      </w:tblGrid>
      <w:tr>
        <w:trPr>
          <w:trHeight w:val="620" w:hRule="atLeast"/>
        </w:trPr>
        <w:tc>
          <w:tcPr>
            <w:tcW w:w="2457" w:type="dxa"/>
          </w:tcPr>
          <w:p>
            <w:pPr>
              <w:pStyle w:val="TableParagraph"/>
              <w:spacing w:line="242" w:lineRule="auto" w:before="114"/>
              <w:ind w:left="199" w:right="-18" w:hanging="198"/>
              <w:rPr>
                <w:sz w:val="17"/>
              </w:rPr>
            </w:pPr>
            <w:r>
              <w:rPr>
                <w:sz w:val="17"/>
              </w:rPr>
              <w:t>Краткое наименование страны по МК &lt;ИСО 3166) ОМ-97</w:t>
            </w:r>
          </w:p>
        </w:tc>
        <w:tc>
          <w:tcPr>
            <w:tcW w:w="2232" w:type="dxa"/>
          </w:tcPr>
          <w:p>
            <w:pPr>
              <w:pStyle w:val="TableParagraph"/>
              <w:spacing w:before="114"/>
              <w:ind w:left="69" w:right="76"/>
              <w:jc w:val="center"/>
              <w:rPr>
                <w:sz w:val="17"/>
              </w:rPr>
            </w:pPr>
            <w:r>
              <w:rPr>
                <w:sz w:val="17"/>
              </w:rPr>
              <w:t>Код страны</w:t>
            </w:r>
          </w:p>
          <w:p>
            <w:pPr>
              <w:pStyle w:val="TableParagraph"/>
              <w:spacing w:before="2"/>
              <w:ind w:left="91" w:right="76"/>
              <w:jc w:val="center"/>
              <w:rPr>
                <w:sz w:val="17"/>
              </w:rPr>
            </w:pPr>
            <w:r>
              <w:rPr>
                <w:sz w:val="17"/>
              </w:rPr>
              <w:t>по МК (ИСО 3166) 004-97</w:t>
            </w:r>
          </w:p>
        </w:tc>
        <w:tc>
          <w:tcPr>
            <w:tcW w:w="4986" w:type="dxa"/>
          </w:tcPr>
          <w:p>
            <w:pPr>
              <w:pStyle w:val="TableParagraph"/>
              <w:spacing w:line="242" w:lineRule="auto" w:before="114"/>
              <w:ind w:left="1717" w:right="277" w:hanging="1301"/>
              <w:rPr>
                <w:sz w:val="17"/>
              </w:rPr>
            </w:pPr>
            <w:r>
              <w:rPr>
                <w:sz w:val="17"/>
              </w:rPr>
              <w:t>Сокращенное наименование национального органа по стандартизации</w:t>
            </w:r>
          </w:p>
        </w:tc>
      </w:tr>
      <w:tr>
        <w:trPr>
          <w:trHeight w:val="240" w:hRule="atLeast"/>
        </w:trPr>
        <w:tc>
          <w:tcPr>
            <w:tcW w:w="2457" w:type="dxa"/>
            <w:tcBorders>
              <w:bottom w:val="nil"/>
            </w:tcBorders>
          </w:tcPr>
          <w:p>
            <w:pPr>
              <w:pStyle w:val="TableParagraph"/>
              <w:spacing w:line="180" w:lineRule="exact" w:before="42"/>
              <w:ind w:left="301"/>
              <w:rPr>
                <w:sz w:val="17"/>
              </w:rPr>
            </w:pPr>
            <w:r>
              <w:rPr>
                <w:sz w:val="17"/>
              </w:rPr>
              <w:t>Беларусь</w:t>
            </w:r>
          </w:p>
        </w:tc>
        <w:tc>
          <w:tcPr>
            <w:tcW w:w="2232" w:type="dxa"/>
            <w:tcBorders>
              <w:bottom w:val="nil"/>
            </w:tcBorders>
          </w:tcPr>
          <w:p>
            <w:pPr>
              <w:pStyle w:val="TableParagraph"/>
              <w:spacing w:line="180" w:lineRule="exact" w:before="42"/>
              <w:ind w:left="989"/>
              <w:rPr>
                <w:sz w:val="17"/>
              </w:rPr>
            </w:pPr>
            <w:r>
              <w:rPr>
                <w:sz w:val="17"/>
              </w:rPr>
              <w:t>BY</w:t>
            </w:r>
          </w:p>
        </w:tc>
        <w:tc>
          <w:tcPr>
            <w:tcW w:w="4986" w:type="dxa"/>
            <w:tcBorders>
              <w:bottom w:val="nil"/>
            </w:tcBorders>
          </w:tcPr>
          <w:p>
            <w:pPr>
              <w:pStyle w:val="TableParagraph"/>
              <w:spacing w:line="180" w:lineRule="exact" w:before="42"/>
              <w:ind w:left="283"/>
              <w:rPr>
                <w:sz w:val="17"/>
              </w:rPr>
            </w:pPr>
            <w:r>
              <w:rPr>
                <w:sz w:val="17"/>
              </w:rPr>
              <w:t>Госстандарт Республики Беларусь</w:t>
            </w:r>
          </w:p>
        </w:tc>
      </w:tr>
      <w:tr>
        <w:trPr>
          <w:trHeight w:val="200" w:hRule="atLeast"/>
        </w:trPr>
        <w:tc>
          <w:tcPr>
            <w:tcW w:w="2457" w:type="dxa"/>
            <w:tcBorders>
              <w:top w:val="nil"/>
              <w:bottom w:val="nil"/>
            </w:tcBorders>
          </w:tcPr>
          <w:p>
            <w:pPr>
              <w:pStyle w:val="TableParagraph"/>
              <w:spacing w:line="187" w:lineRule="exact"/>
              <w:ind w:left="301"/>
              <w:rPr>
                <w:sz w:val="17"/>
              </w:rPr>
            </w:pPr>
            <w:r>
              <w:rPr>
                <w:sz w:val="17"/>
              </w:rPr>
              <w:t>Казахстан</w:t>
            </w:r>
          </w:p>
        </w:tc>
        <w:tc>
          <w:tcPr>
            <w:tcW w:w="2232" w:type="dxa"/>
            <w:tcBorders>
              <w:top w:val="nil"/>
              <w:bottom w:val="nil"/>
            </w:tcBorders>
          </w:tcPr>
          <w:p>
            <w:pPr>
              <w:pStyle w:val="TableParagraph"/>
              <w:spacing w:line="187" w:lineRule="exact"/>
              <w:ind w:left="998"/>
              <w:rPr>
                <w:sz w:val="17"/>
              </w:rPr>
            </w:pPr>
            <w:r>
              <w:rPr>
                <w:sz w:val="17"/>
              </w:rPr>
              <w:t>KZ</w:t>
            </w:r>
          </w:p>
        </w:tc>
        <w:tc>
          <w:tcPr>
            <w:tcW w:w="4986" w:type="dxa"/>
            <w:tcBorders>
              <w:top w:val="nil"/>
              <w:bottom w:val="nil"/>
            </w:tcBorders>
          </w:tcPr>
          <w:p>
            <w:pPr>
              <w:pStyle w:val="TableParagraph"/>
              <w:spacing w:line="187" w:lineRule="exact"/>
              <w:ind w:left="283"/>
              <w:rPr>
                <w:sz w:val="17"/>
              </w:rPr>
            </w:pPr>
            <w:r>
              <w:rPr>
                <w:sz w:val="17"/>
              </w:rPr>
              <w:t>Госстандарт Республики Казахстан</w:t>
            </w:r>
          </w:p>
        </w:tc>
      </w:tr>
      <w:tr>
        <w:trPr>
          <w:trHeight w:val="200" w:hRule="atLeast"/>
        </w:trPr>
        <w:tc>
          <w:tcPr>
            <w:tcW w:w="2457" w:type="dxa"/>
            <w:tcBorders>
              <w:top w:val="nil"/>
              <w:bottom w:val="nil"/>
            </w:tcBorders>
          </w:tcPr>
          <w:p>
            <w:pPr>
              <w:pStyle w:val="TableParagraph"/>
              <w:spacing w:line="180" w:lineRule="exact" w:before="7"/>
              <w:ind w:left="301"/>
              <w:rPr>
                <w:sz w:val="17"/>
              </w:rPr>
            </w:pPr>
            <w:r>
              <w:rPr>
                <w:sz w:val="17"/>
              </w:rPr>
              <w:t>Киргизия</w:t>
            </w:r>
          </w:p>
        </w:tc>
        <w:tc>
          <w:tcPr>
            <w:tcW w:w="2232" w:type="dxa"/>
            <w:tcBorders>
              <w:top w:val="nil"/>
              <w:bottom w:val="nil"/>
            </w:tcBorders>
          </w:tcPr>
          <w:p>
            <w:pPr>
              <w:pStyle w:val="TableParagraph"/>
              <w:spacing w:line="180" w:lineRule="exact" w:before="7"/>
              <w:ind w:left="980"/>
              <w:rPr>
                <w:sz w:val="17"/>
              </w:rPr>
            </w:pPr>
            <w:r>
              <w:rPr>
                <w:sz w:val="17"/>
              </w:rPr>
              <w:t>KG</w:t>
            </w:r>
          </w:p>
        </w:tc>
        <w:tc>
          <w:tcPr>
            <w:tcW w:w="4986" w:type="dxa"/>
            <w:tcBorders>
              <w:top w:val="nil"/>
              <w:bottom w:val="nil"/>
            </w:tcBorders>
          </w:tcPr>
          <w:p>
            <w:pPr>
              <w:pStyle w:val="TableParagraph"/>
              <w:spacing w:line="180" w:lineRule="exact" w:before="7"/>
              <w:ind w:left="283"/>
              <w:rPr>
                <w:sz w:val="17"/>
              </w:rPr>
            </w:pPr>
            <w:r>
              <w:rPr>
                <w:sz w:val="17"/>
              </w:rPr>
              <w:t>Кыргызстандврт</w:t>
            </w:r>
          </w:p>
        </w:tc>
      </w:tr>
      <w:tr>
        <w:trPr>
          <w:trHeight w:val="180" w:hRule="atLeast"/>
        </w:trPr>
        <w:tc>
          <w:tcPr>
            <w:tcW w:w="2457" w:type="dxa"/>
            <w:tcBorders>
              <w:top w:val="nil"/>
              <w:bottom w:val="nil"/>
            </w:tcBorders>
          </w:tcPr>
          <w:p>
            <w:pPr>
              <w:pStyle w:val="TableParagraph"/>
              <w:spacing w:line="178" w:lineRule="exact"/>
              <w:ind w:left="301"/>
              <w:rPr>
                <w:sz w:val="17"/>
              </w:rPr>
            </w:pPr>
            <w:r>
              <w:rPr>
                <w:sz w:val="17"/>
              </w:rPr>
              <w:t>Россия</w:t>
            </w:r>
          </w:p>
        </w:tc>
        <w:tc>
          <w:tcPr>
            <w:tcW w:w="2232" w:type="dxa"/>
            <w:tcBorders>
              <w:top w:val="nil"/>
              <w:bottom w:val="nil"/>
            </w:tcBorders>
          </w:tcPr>
          <w:p>
            <w:pPr>
              <w:pStyle w:val="TableParagraph"/>
              <w:spacing w:line="178" w:lineRule="exact"/>
              <w:ind w:left="979"/>
              <w:rPr>
                <w:sz w:val="17"/>
              </w:rPr>
            </w:pPr>
            <w:r>
              <w:rPr>
                <w:sz w:val="17"/>
              </w:rPr>
              <w:t>RU</w:t>
            </w:r>
          </w:p>
        </w:tc>
        <w:tc>
          <w:tcPr>
            <w:tcW w:w="4986" w:type="dxa"/>
            <w:tcBorders>
              <w:top w:val="nil"/>
              <w:bottom w:val="nil"/>
            </w:tcBorders>
          </w:tcPr>
          <w:p>
            <w:pPr>
              <w:pStyle w:val="TableParagraph"/>
              <w:spacing w:line="178" w:lineRule="exact"/>
              <w:ind w:left="283"/>
              <w:rPr>
                <w:sz w:val="17"/>
              </w:rPr>
            </w:pPr>
            <w:r>
              <w:rPr>
                <w:sz w:val="17"/>
              </w:rPr>
              <w:t>Росстандарт</w:t>
            </w:r>
          </w:p>
        </w:tc>
      </w:tr>
      <w:tr>
        <w:trPr>
          <w:trHeight w:val="200" w:hRule="atLeast"/>
        </w:trPr>
        <w:tc>
          <w:tcPr>
            <w:tcW w:w="2457" w:type="dxa"/>
            <w:tcBorders>
              <w:top w:val="nil"/>
              <w:bottom w:val="nil"/>
            </w:tcBorders>
          </w:tcPr>
          <w:p>
            <w:pPr>
              <w:pStyle w:val="TableParagraph"/>
              <w:spacing w:line="175" w:lineRule="exact" w:before="7"/>
              <w:ind w:left="301"/>
              <w:rPr>
                <w:sz w:val="17"/>
              </w:rPr>
            </w:pPr>
            <w:r>
              <w:rPr>
                <w:sz w:val="17"/>
              </w:rPr>
              <w:t>Узбекистан</w:t>
            </w:r>
          </w:p>
        </w:tc>
        <w:tc>
          <w:tcPr>
            <w:tcW w:w="2232" w:type="dxa"/>
            <w:tcBorders>
              <w:top w:val="nil"/>
              <w:bottom w:val="nil"/>
            </w:tcBorders>
          </w:tcPr>
          <w:p>
            <w:pPr>
              <w:pStyle w:val="TableParagraph"/>
              <w:spacing w:line="183" w:lineRule="exact"/>
              <w:ind w:left="993"/>
              <w:rPr>
                <w:sz w:val="17"/>
              </w:rPr>
            </w:pPr>
            <w:r>
              <w:rPr>
                <w:sz w:val="17"/>
              </w:rPr>
              <w:t>UZ</w:t>
            </w:r>
          </w:p>
        </w:tc>
        <w:tc>
          <w:tcPr>
            <w:tcW w:w="4986" w:type="dxa"/>
            <w:tcBorders>
              <w:top w:val="nil"/>
              <w:bottom w:val="nil"/>
            </w:tcBorders>
          </w:tcPr>
          <w:p>
            <w:pPr>
              <w:pStyle w:val="TableParagraph"/>
              <w:spacing w:line="183" w:lineRule="exact"/>
              <w:ind w:left="283"/>
              <w:rPr>
                <w:sz w:val="17"/>
              </w:rPr>
            </w:pPr>
            <w:r>
              <w:rPr>
                <w:sz w:val="17"/>
              </w:rPr>
              <w:t>Узствндарт</w:t>
            </w:r>
          </w:p>
        </w:tc>
      </w:tr>
      <w:tr>
        <w:trPr>
          <w:trHeight w:val="200" w:hRule="atLeast"/>
        </w:trPr>
        <w:tc>
          <w:tcPr>
            <w:tcW w:w="2457" w:type="dxa"/>
            <w:tcBorders>
              <w:top w:val="nil"/>
              <w:bottom w:val="nil"/>
            </w:tcBorders>
          </w:tcPr>
          <w:p>
            <w:pPr>
              <w:pStyle w:val="TableParagraph"/>
              <w:spacing w:line="173" w:lineRule="exact" w:before="12"/>
              <w:ind w:left="301"/>
              <w:rPr>
                <w:sz w:val="17"/>
              </w:rPr>
            </w:pPr>
            <w:r>
              <w:rPr>
                <w:sz w:val="17"/>
              </w:rPr>
              <w:t>Украина</w:t>
            </w:r>
          </w:p>
        </w:tc>
        <w:tc>
          <w:tcPr>
            <w:tcW w:w="2232" w:type="dxa"/>
            <w:tcBorders>
              <w:top w:val="nil"/>
              <w:bottom w:val="nil"/>
            </w:tcBorders>
          </w:tcPr>
          <w:p>
            <w:pPr>
              <w:pStyle w:val="TableParagraph"/>
              <w:spacing w:line="185" w:lineRule="exact"/>
              <w:ind w:left="993"/>
              <w:rPr>
                <w:sz w:val="17"/>
              </w:rPr>
            </w:pPr>
            <w:r>
              <w:rPr>
                <w:sz w:val="17"/>
              </w:rPr>
              <w:t>UA</w:t>
            </w:r>
          </w:p>
        </w:tc>
        <w:tc>
          <w:tcPr>
            <w:tcW w:w="4986" w:type="dxa"/>
            <w:tcBorders>
              <w:top w:val="nil"/>
              <w:bottom w:val="nil"/>
            </w:tcBorders>
          </w:tcPr>
          <w:p>
            <w:pPr>
              <w:pStyle w:val="TableParagraph"/>
              <w:spacing w:line="173" w:lineRule="exact" w:before="12"/>
              <w:ind w:left="283"/>
              <w:rPr>
                <w:sz w:val="17"/>
              </w:rPr>
            </w:pPr>
            <w:r>
              <w:rPr>
                <w:sz w:val="17"/>
              </w:rPr>
              <w:t>Минэкономразвития Украины</w:t>
            </w:r>
          </w:p>
        </w:tc>
      </w:tr>
      <w:tr>
        <w:trPr>
          <w:trHeight w:val="220" w:hRule="atLeast"/>
        </w:trPr>
        <w:tc>
          <w:tcPr>
            <w:tcW w:w="2457" w:type="dxa"/>
            <w:tcBorders>
              <w:top w:val="nil"/>
            </w:tcBorders>
          </w:tcPr>
          <w:p>
            <w:pPr>
              <w:pStyle w:val="TableParagraph"/>
              <w:spacing w:before="5"/>
              <w:ind w:left="301"/>
              <w:rPr>
                <w:sz w:val="17"/>
              </w:rPr>
            </w:pPr>
            <w:r>
              <w:rPr>
                <w:sz w:val="17"/>
              </w:rPr>
              <w:t>Таджикистан</w:t>
            </w:r>
          </w:p>
        </w:tc>
        <w:tc>
          <w:tcPr>
            <w:tcW w:w="2232" w:type="dxa"/>
            <w:tcBorders>
              <w:top w:val="nil"/>
            </w:tcBorders>
          </w:tcPr>
          <w:p>
            <w:pPr>
              <w:pStyle w:val="TableParagraph"/>
              <w:spacing w:line="183" w:lineRule="exact"/>
              <w:ind w:left="1008"/>
              <w:rPr>
                <w:sz w:val="17"/>
              </w:rPr>
            </w:pPr>
            <w:r>
              <w:rPr>
                <w:sz w:val="17"/>
              </w:rPr>
              <w:t>TJ</w:t>
            </w:r>
          </w:p>
        </w:tc>
        <w:tc>
          <w:tcPr>
            <w:tcW w:w="4986" w:type="dxa"/>
            <w:tcBorders>
              <w:top w:val="nil"/>
            </w:tcBorders>
          </w:tcPr>
          <w:p>
            <w:pPr>
              <w:pStyle w:val="TableParagraph"/>
              <w:spacing w:line="192" w:lineRule="exact"/>
              <w:ind w:left="283"/>
              <w:rPr>
                <w:sz w:val="17"/>
              </w:rPr>
            </w:pPr>
            <w:r>
              <w:rPr>
                <w:sz w:val="17"/>
              </w:rPr>
              <w:t>Таджихстандарт</w:t>
            </w:r>
          </w:p>
        </w:tc>
      </w:tr>
    </w:tbl>
    <w:p>
      <w:pPr>
        <w:pStyle w:val="BodyText"/>
        <w:spacing w:before="5"/>
        <w:rPr>
          <w:sz w:val="29"/>
        </w:rPr>
      </w:pPr>
    </w:p>
    <w:p>
      <w:pPr>
        <w:pStyle w:val="ListParagraph"/>
        <w:numPr>
          <w:ilvl w:val="0"/>
          <w:numId w:val="1"/>
        </w:numPr>
        <w:tabs>
          <w:tab w:pos="902" w:val="left" w:leader="none"/>
        </w:tabs>
        <w:spacing w:line="256" w:lineRule="auto" w:before="0" w:after="0"/>
        <w:ind w:left="134" w:right="190" w:firstLine="503"/>
        <w:jc w:val="both"/>
        <w:rPr>
          <w:sz w:val="19"/>
        </w:rPr>
      </w:pPr>
      <w:r>
        <w:rPr>
          <w:sz w:val="19"/>
        </w:rPr>
        <w:t>Приказом Федерального агентства по техническому регулированию и метрологии от 12 сентяб­   ря 2017 г. 1053-ст межгосударственный стандарт ГОСТ 4960—2017 введен в действие в качестве национального стандарта Российской Федерации с 1 июля 2018</w:t>
      </w:r>
      <w:r>
        <w:rPr>
          <w:spacing w:val="-23"/>
          <w:sz w:val="19"/>
        </w:rPr>
        <w:t> </w:t>
      </w:r>
      <w:r>
        <w:rPr>
          <w:sz w:val="19"/>
        </w:rPr>
        <w:t>г.</w:t>
      </w:r>
    </w:p>
    <w:p>
      <w:pPr>
        <w:pStyle w:val="BodyText"/>
        <w:spacing w:before="10"/>
        <w:rPr>
          <w:sz w:val="21"/>
        </w:rPr>
      </w:pPr>
    </w:p>
    <w:p>
      <w:pPr>
        <w:pStyle w:val="ListParagraph"/>
        <w:numPr>
          <w:ilvl w:val="0"/>
          <w:numId w:val="1"/>
        </w:numPr>
        <w:tabs>
          <w:tab w:pos="872" w:val="left" w:leader="none"/>
        </w:tabs>
        <w:spacing w:line="240" w:lineRule="auto" w:before="1" w:after="0"/>
        <w:ind w:left="871" w:right="0" w:hanging="224"/>
        <w:jc w:val="left"/>
        <w:rPr>
          <w:sz w:val="19"/>
        </w:rPr>
      </w:pPr>
      <w:r>
        <w:rPr>
          <w:sz w:val="19"/>
        </w:rPr>
        <w:t>ВЗАМЕН ГОСТ</w:t>
      </w:r>
      <w:r>
        <w:rPr>
          <w:spacing w:val="-1"/>
          <w:sz w:val="19"/>
        </w:rPr>
        <w:t> </w:t>
      </w:r>
      <w:r>
        <w:rPr>
          <w:sz w:val="19"/>
        </w:rPr>
        <w:t>4960—2009</w:t>
      </w:r>
    </w:p>
    <w:p>
      <w:pPr>
        <w:pStyle w:val="BodyText"/>
        <w:rPr>
          <w:sz w:val="20"/>
        </w:rPr>
      </w:pPr>
    </w:p>
    <w:p>
      <w:pPr>
        <w:pStyle w:val="BodyText"/>
        <w:rPr>
          <w:sz w:val="20"/>
        </w:rPr>
      </w:pPr>
    </w:p>
    <w:p>
      <w:pPr>
        <w:pStyle w:val="BodyText"/>
        <w:spacing w:before="3"/>
        <w:rPr>
          <w:sz w:val="26"/>
        </w:rPr>
      </w:pPr>
    </w:p>
    <w:p>
      <w:pPr>
        <w:pStyle w:val="Heading2"/>
        <w:ind w:firstLine="513"/>
      </w:pPr>
      <w:r>
        <w:rPr>
          <w:i/>
        </w:rPr>
        <w:t>Информация об изменениях к настоящему стандарту публикуется в ежегодном информацией- </w:t>
      </w:r>
      <w:r>
        <w:rPr/>
        <w:t>номуказателе«Национальныестандарты».апюкст изменений и поправок </w:t>
      </w:r>
      <w:r>
        <w:rPr>
          <w:i w:val="0"/>
          <w:sz w:val="19"/>
        </w:rPr>
        <w:t>— </w:t>
      </w:r>
      <w:r>
        <w:rPr>
          <w:i/>
        </w:rPr>
        <w:t>е ежемесячном инфор­ </w:t>
      </w:r>
      <w:r>
        <w:rPr/>
        <w:t>мационном указателе «Национальные стандарты». В случав пересмотра (замены) или отмены настоящего стандарта соответствующее </w:t>
      </w:r>
      <w:r>
        <w:rPr>
          <w:i w:val="0"/>
          <w:sz w:val="19"/>
        </w:rPr>
        <w:t>уведомление </w:t>
      </w:r>
      <w:r>
        <w:rPr>
          <w:i/>
        </w:rPr>
        <w:t>будет опубликовано в ежемесячном </w:t>
      </w:r>
      <w:r>
        <w:rPr/>
        <w:t>информационном указателе «Национальные стандарты». Соответствующая информация, </w:t>
      </w:r>
      <w:r>
        <w:rPr>
          <w:i w:val="0"/>
          <w:sz w:val="19"/>
        </w:rPr>
        <w:t>уве­ домление и тексты размещаются также в информационной системе общеао пользования — на офи- </w:t>
      </w:r>
      <w:r>
        <w:rPr>
          <w:i/>
        </w:rPr>
        <w:t>циальном сайте Федерального агентства по техническому регулированию и метрологии в сети </w:t>
      </w:r>
      <w:r>
        <w:rPr/>
        <w:t>Интернет (</w:t>
      </w:r>
      <w:hyperlink r:id="rId9">
        <w:r>
          <w:rPr/>
          <w:t>www.gost.ru</w:t>
        </w:r>
      </w:hyperlink>
      <w:r>
        <w:rPr/>
        <w:t>)</w:t>
      </w:r>
    </w:p>
    <w:p>
      <w:pPr>
        <w:pStyle w:val="BodyText"/>
        <w:rPr>
          <w:i/>
          <w:sz w:val="22"/>
        </w:rPr>
      </w:pPr>
    </w:p>
    <w:p>
      <w:pPr>
        <w:pStyle w:val="BodyText"/>
        <w:rPr>
          <w:i/>
          <w:sz w:val="22"/>
        </w:rPr>
      </w:pPr>
    </w:p>
    <w:p>
      <w:pPr>
        <w:pStyle w:val="BodyText"/>
        <w:rPr>
          <w:i/>
          <w:sz w:val="22"/>
        </w:rPr>
      </w:pPr>
    </w:p>
    <w:p>
      <w:pPr>
        <w:pStyle w:val="BodyText"/>
        <w:rPr>
          <w:i/>
          <w:sz w:val="22"/>
        </w:rPr>
      </w:pPr>
    </w:p>
    <w:p>
      <w:pPr>
        <w:pStyle w:val="BodyText"/>
        <w:spacing w:before="7"/>
        <w:rPr>
          <w:i/>
          <w:sz w:val="18"/>
        </w:rPr>
      </w:pPr>
    </w:p>
    <w:p>
      <w:pPr>
        <w:pStyle w:val="BodyText"/>
        <w:spacing w:line="490" w:lineRule="atLeast"/>
        <w:ind w:left="656" w:right="185" w:firstLine="6842"/>
      </w:pPr>
      <w:r>
        <w:rPr/>
        <w:t>© Сгандартинформ, 2017 В  Российской Федерации  настоящий стандарт не может быть полностью  или частично воспроизве­</w:t>
      </w:r>
    </w:p>
    <w:p>
      <w:pPr>
        <w:pStyle w:val="BodyText"/>
        <w:spacing w:line="237" w:lineRule="auto" w:before="17"/>
        <w:ind w:left="134" w:hanging="9"/>
      </w:pPr>
      <w:r>
        <w:rPr/>
        <w:t>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pPr>
        <w:spacing w:after="0" w:line="237" w:lineRule="auto"/>
        <w:sectPr>
          <w:headerReference w:type="default" r:id="rId8"/>
          <w:pgSz w:w="11900" w:h="16840"/>
          <w:pgMar w:header="520" w:footer="515" w:top="720" w:bottom="720" w:left="1280" w:right="660"/>
        </w:sectPr>
      </w:pPr>
    </w:p>
    <w:p>
      <w:pPr>
        <w:pStyle w:val="BodyText"/>
        <w:rPr>
          <w:sz w:val="20"/>
        </w:rPr>
      </w:pPr>
    </w:p>
    <w:p>
      <w:pPr>
        <w:spacing w:after="0"/>
        <w:rPr>
          <w:sz w:val="20"/>
        </w:rPr>
        <w:sectPr>
          <w:pgSz w:w="11900" w:h="16840"/>
          <w:pgMar w:header="520" w:footer="515" w:top="720" w:bottom="720" w:left="720" w:right="1320"/>
        </w:sectPr>
      </w:pPr>
    </w:p>
    <w:p>
      <w:pPr>
        <w:pStyle w:val="BodyText"/>
        <w:rPr>
          <w:sz w:val="28"/>
        </w:rPr>
      </w:pPr>
    </w:p>
    <w:p>
      <w:pPr>
        <w:pStyle w:val="BodyText"/>
        <w:rPr>
          <w:sz w:val="34"/>
        </w:rPr>
      </w:pPr>
    </w:p>
    <w:p>
      <w:pPr>
        <w:spacing w:before="1"/>
        <w:ind w:left="0" w:right="0" w:firstLine="0"/>
        <w:jc w:val="right"/>
        <w:rPr>
          <w:sz w:val="26"/>
        </w:rPr>
      </w:pPr>
      <w:r>
        <w:rPr>
          <w:sz w:val="26"/>
        </w:rPr>
        <w:t>Содержание</w:t>
      </w:r>
    </w:p>
    <w:p>
      <w:pPr>
        <w:pStyle w:val="BodyText"/>
        <w:spacing w:before="9"/>
        <w:rPr>
          <w:sz w:val="20"/>
        </w:rPr>
      </w:pPr>
      <w:r>
        <w:rPr/>
        <w:br w:type="column"/>
      </w:r>
      <w:r>
        <w:rPr>
          <w:sz w:val="20"/>
        </w:rPr>
      </w:r>
    </w:p>
    <w:p>
      <w:pPr>
        <w:pStyle w:val="BodyText"/>
        <w:ind w:left="2348"/>
      </w:pPr>
      <w:r>
        <w:rPr/>
        <w:t>ГОСТ 4960—2017</w:t>
      </w:r>
    </w:p>
    <w:p>
      <w:pPr>
        <w:spacing w:after="0"/>
        <w:sectPr>
          <w:type w:val="continuous"/>
          <w:pgSz w:w="11900" w:h="16840"/>
          <w:pgMar w:top="720" w:bottom="700" w:left="720" w:right="1320"/>
          <w:cols w:num="2" w:equalWidth="0">
            <w:col w:w="5704" w:space="40"/>
            <w:col w:w="4116"/>
          </w:cols>
        </w:sectPr>
      </w:pPr>
    </w:p>
    <w:p>
      <w:pPr>
        <w:pStyle w:val="BodyText"/>
        <w:spacing w:before="2"/>
        <w:rPr>
          <w:sz w:val="12"/>
        </w:rPr>
      </w:pPr>
    </w:p>
    <w:sdt>
      <w:sdtPr>
        <w:docPartObj>
          <w:docPartGallery w:val="Table of Contents"/>
          <w:docPartUnique/>
        </w:docPartObj>
      </w:sdtPr>
      <w:sdtEndPr/>
      <w:sdtContent>
        <w:p>
          <w:pPr>
            <w:pStyle w:val="TOC1"/>
            <w:numPr>
              <w:ilvl w:val="0"/>
              <w:numId w:val="2"/>
            </w:numPr>
            <w:tabs>
              <w:tab w:pos="353" w:val="left" w:leader="none"/>
              <w:tab w:pos="9522" w:val="left" w:leader="dot"/>
            </w:tabs>
            <w:spacing w:line="240" w:lineRule="auto" w:before="94" w:after="0"/>
            <w:ind w:left="352" w:right="0" w:hanging="216"/>
            <w:jc w:val="left"/>
          </w:pPr>
          <w:hyperlink w:history="true" w:anchor="_TOC_250006">
            <w:r>
              <w:rPr/>
              <w:t>Область применения.</w:t>
              <w:tab/>
              <w:t>1</w:t>
            </w:r>
          </w:hyperlink>
        </w:p>
        <w:p>
          <w:pPr>
            <w:pStyle w:val="TOC1"/>
            <w:numPr>
              <w:ilvl w:val="0"/>
              <w:numId w:val="2"/>
            </w:numPr>
            <w:tabs>
              <w:tab w:pos="352" w:val="left" w:leader="none"/>
              <w:tab w:pos="9520" w:val="left" w:leader="dot"/>
            </w:tabs>
            <w:spacing w:line="240" w:lineRule="auto" w:before="104" w:after="0"/>
            <w:ind w:left="351" w:right="0" w:hanging="225"/>
            <w:jc w:val="left"/>
          </w:pPr>
          <w:hyperlink w:history="true" w:anchor="_TOC_250005">
            <w:r>
              <w:rPr/>
              <w:t>Нормативные</w:t>
            </w:r>
            <w:r>
              <w:rPr>
                <w:spacing w:val="-5"/>
              </w:rPr>
              <w:t> </w:t>
            </w:r>
            <w:r>
              <w:rPr/>
              <w:t>ссылки.</w:t>
              <w:tab/>
              <w:t>1</w:t>
            </w:r>
          </w:hyperlink>
        </w:p>
        <w:p>
          <w:pPr>
            <w:pStyle w:val="TOC1"/>
            <w:numPr>
              <w:ilvl w:val="0"/>
              <w:numId w:val="2"/>
            </w:numPr>
            <w:tabs>
              <w:tab w:pos="352" w:val="left" w:leader="none"/>
              <w:tab w:pos="9548" w:val="left" w:leader="dot"/>
            </w:tabs>
            <w:spacing w:line="240" w:lineRule="auto" w:before="104" w:after="0"/>
            <w:ind w:left="351" w:right="0" w:hanging="225"/>
            <w:jc w:val="left"/>
          </w:pPr>
          <w:hyperlink w:history="true" w:anchor="_bookmark0">
            <w:r>
              <w:rPr/>
              <w:t>Технические требования.</w:t>
              <w:tab/>
              <w:t>3</w:t>
            </w:r>
          </w:hyperlink>
        </w:p>
        <w:p>
          <w:pPr>
            <w:pStyle w:val="TOC1"/>
            <w:numPr>
              <w:ilvl w:val="0"/>
              <w:numId w:val="2"/>
            </w:numPr>
            <w:tabs>
              <w:tab w:pos="353" w:val="left" w:leader="none"/>
              <w:tab w:pos="9549" w:val="left" w:leader="dot"/>
            </w:tabs>
            <w:spacing w:line="240" w:lineRule="auto" w:before="104" w:after="0"/>
            <w:ind w:left="352" w:right="0" w:hanging="234"/>
            <w:jc w:val="left"/>
          </w:pPr>
          <w:hyperlink w:history="true" w:anchor="_TOC_250004">
            <w:r>
              <w:rPr/>
              <w:t>Требования безопасности.</w:t>
              <w:tab/>
              <w:t>5</w:t>
            </w:r>
          </w:hyperlink>
        </w:p>
        <w:p>
          <w:pPr>
            <w:pStyle w:val="TOC1"/>
            <w:numPr>
              <w:ilvl w:val="0"/>
              <w:numId w:val="2"/>
            </w:numPr>
            <w:tabs>
              <w:tab w:pos="352" w:val="left" w:leader="none"/>
              <w:tab w:pos="9548" w:val="left" w:leader="dot"/>
            </w:tabs>
            <w:spacing w:line="240" w:lineRule="auto" w:before="86" w:after="0"/>
            <w:ind w:left="351" w:right="0" w:hanging="225"/>
            <w:jc w:val="left"/>
          </w:pPr>
          <w:hyperlink w:history="true" w:anchor="_TOC_250003">
            <w:r>
              <w:rPr/>
              <w:t>Требования охраны</w:t>
            </w:r>
            <w:r>
              <w:rPr>
                <w:spacing w:val="-7"/>
              </w:rPr>
              <w:t> </w:t>
            </w:r>
            <w:r>
              <w:rPr/>
              <w:t>окружающей</w:t>
            </w:r>
            <w:r>
              <w:rPr>
                <w:spacing w:val="-4"/>
              </w:rPr>
              <w:t> </w:t>
            </w:r>
            <w:r>
              <w:rPr/>
              <w:t>среды.</w:t>
              <w:tab/>
              <w:t>6</w:t>
            </w:r>
          </w:hyperlink>
        </w:p>
        <w:p>
          <w:pPr>
            <w:pStyle w:val="TOC1"/>
            <w:numPr>
              <w:ilvl w:val="0"/>
              <w:numId w:val="2"/>
            </w:numPr>
            <w:tabs>
              <w:tab w:pos="352" w:val="left" w:leader="none"/>
              <w:tab w:pos="9549" w:val="left" w:leader="dot"/>
            </w:tabs>
            <w:spacing w:line="240" w:lineRule="auto" w:before="104" w:after="0"/>
            <w:ind w:left="351" w:right="0" w:hanging="225"/>
            <w:jc w:val="left"/>
          </w:pPr>
          <w:hyperlink w:history="true" w:anchor="_TOC_250002">
            <w:r>
              <w:rPr/>
              <w:t>Правила приемки.</w:t>
              <w:tab/>
              <w:t>7</w:t>
            </w:r>
          </w:hyperlink>
        </w:p>
        <w:p>
          <w:pPr>
            <w:pStyle w:val="TOC1"/>
            <w:numPr>
              <w:ilvl w:val="0"/>
              <w:numId w:val="2"/>
            </w:numPr>
            <w:tabs>
              <w:tab w:pos="352" w:val="left" w:leader="none"/>
              <w:tab w:pos="9547" w:val="left" w:leader="dot"/>
            </w:tabs>
            <w:spacing w:line="240" w:lineRule="auto" w:before="104" w:after="0"/>
            <w:ind w:left="351" w:right="0" w:hanging="225"/>
            <w:jc w:val="left"/>
          </w:pPr>
          <w:hyperlink w:history="true" w:anchor="_TOC_250001">
            <w:r>
              <w:rPr/>
              <w:t>Методы</w:t>
            </w:r>
            <w:r>
              <w:rPr>
                <w:spacing w:val="-2"/>
              </w:rPr>
              <w:t> </w:t>
            </w:r>
            <w:r>
              <w:rPr/>
              <w:t>испытаний.</w:t>
              <w:tab/>
              <w:t>7</w:t>
            </w:r>
          </w:hyperlink>
        </w:p>
        <w:p>
          <w:pPr>
            <w:pStyle w:val="TOC1"/>
            <w:tabs>
              <w:tab w:pos="434" w:val="left" w:leader="none"/>
              <w:tab w:pos="9443" w:val="left" w:leader="dot"/>
            </w:tabs>
            <w:ind w:left="126" w:firstLine="0"/>
          </w:pPr>
          <w:r>
            <w:rPr/>
            <w:t>6</w:t>
            <w:tab/>
            <w:t>Транспортирование и хранение.</w:t>
            <w:tab/>
            <w:t>13</w:t>
          </w:r>
        </w:p>
        <w:p>
          <w:pPr>
            <w:pStyle w:val="TOC1"/>
            <w:tabs>
              <w:tab w:pos="9445" w:val="left" w:leader="dot"/>
            </w:tabs>
            <w:ind w:left="126" w:firstLine="0"/>
          </w:pPr>
          <w:hyperlink w:history="true" w:anchor="_TOC_250000">
            <w:r>
              <w:rPr/>
              <w:t>9</w:t>
            </w:r>
            <w:r>
              <w:rPr>
                <w:spacing w:val="-1"/>
              </w:rPr>
              <w:t> </w:t>
            </w:r>
            <w:r>
              <w:rPr/>
              <w:t>Гарантии</w:t>
            </w:r>
            <w:r>
              <w:rPr>
                <w:spacing w:val="-1"/>
              </w:rPr>
              <w:t> </w:t>
            </w:r>
            <w:r>
              <w:rPr/>
              <w:t>изготовителя.</w:t>
              <w:tab/>
              <w:t>13</w:t>
            </w:r>
          </w:hyperlink>
        </w:p>
        <w:p>
          <w:pPr>
            <w:pStyle w:val="TOC1"/>
            <w:tabs>
              <w:tab w:pos="9441" w:val="left" w:leader="dot"/>
            </w:tabs>
            <w:spacing w:before="86"/>
            <w:ind w:left="136" w:firstLine="0"/>
          </w:pPr>
          <w:r>
            <w:rPr/>
            <w:t>Приложение А (рекомендуемое) Область применения медного порошка</w:t>
            <w:tab/>
            <w:t>14</w:t>
          </w:r>
        </w:p>
        <w:p>
          <w:pPr>
            <w:pStyle w:val="TOC1"/>
            <w:tabs>
              <w:tab w:pos="9440" w:val="left" w:leader="dot"/>
            </w:tabs>
            <w:ind w:left="136" w:firstLine="0"/>
          </w:pPr>
          <w:r>
            <w:rPr/>
            <w:t>Библиография.</w:t>
            <w:tab/>
            <w:t>15</w:t>
          </w:r>
        </w:p>
      </w:sdtContent>
    </w:sdt>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8"/>
        </w:rPr>
      </w:pPr>
    </w:p>
    <w:p>
      <w:pPr>
        <w:pStyle w:val="BodyText"/>
        <w:ind w:right="101"/>
        <w:jc w:val="right"/>
      </w:pPr>
      <w:r>
        <w:rPr>
          <w:w w:val="95"/>
        </w:rPr>
        <w:t>in</w:t>
      </w:r>
    </w:p>
    <w:p>
      <w:pPr>
        <w:spacing w:after="0"/>
        <w:jc w:val="right"/>
        <w:sectPr>
          <w:type w:val="continuous"/>
          <w:pgSz w:w="11900" w:h="16840"/>
          <w:pgMar w:top="720" w:bottom="700" w:left="720" w:right="1320"/>
        </w:sectPr>
      </w:pPr>
    </w:p>
    <w:p>
      <w:pPr>
        <w:pStyle w:val="BodyText"/>
        <w:rPr>
          <w:sz w:val="24"/>
        </w:rPr>
      </w:pPr>
    </w:p>
    <w:p>
      <w:pPr>
        <w:spacing w:before="93"/>
        <w:ind w:left="294" w:right="0" w:firstLine="7402"/>
        <w:jc w:val="left"/>
        <w:rPr>
          <w:sz w:val="22"/>
        </w:rPr>
      </w:pPr>
      <w:r>
        <w:rPr>
          <w:sz w:val="22"/>
        </w:rPr>
        <w:t>ГОСТ 4960—2017</w:t>
      </w:r>
    </w:p>
    <w:p>
      <w:pPr>
        <w:pStyle w:val="BodyText"/>
        <w:rPr>
          <w:sz w:val="24"/>
        </w:rPr>
      </w:pPr>
    </w:p>
    <w:p>
      <w:pPr>
        <w:pStyle w:val="BodyText"/>
        <w:spacing w:before="8"/>
        <w:rPr>
          <w:sz w:val="23"/>
        </w:rPr>
      </w:pPr>
    </w:p>
    <w:p>
      <w:pPr>
        <w:pStyle w:val="BodyText"/>
        <w:tabs>
          <w:tab w:pos="378" w:val="left" w:leader="none"/>
          <w:tab w:pos="724" w:val="left" w:leader="none"/>
          <w:tab w:pos="1120" w:val="left" w:leader="none"/>
          <w:tab w:pos="1443" w:val="left" w:leader="none"/>
          <w:tab w:pos="1810" w:val="left" w:leader="none"/>
          <w:tab w:pos="2168" w:val="left" w:leader="none"/>
          <w:tab w:pos="2508" w:val="left" w:leader="none"/>
          <w:tab w:pos="2857" w:val="left" w:leader="none"/>
          <w:tab w:pos="3204" w:val="left" w:leader="none"/>
          <w:tab w:pos="3551" w:val="left" w:leader="none"/>
          <w:tab w:pos="3908" w:val="left" w:leader="none"/>
          <w:tab w:pos="4244" w:val="left" w:leader="none"/>
          <w:tab w:pos="4591" w:val="left" w:leader="none"/>
          <w:tab w:pos="4937" w:val="left" w:leader="none"/>
          <w:tab w:pos="5294" w:val="left" w:leader="none"/>
          <w:tab w:pos="5652" w:val="left" w:leader="none"/>
          <w:tab w:pos="6040" w:val="left" w:leader="none"/>
          <w:tab w:pos="6669" w:val="left" w:leader="none"/>
          <w:tab w:pos="7026" w:val="left" w:leader="none"/>
          <w:tab w:pos="7362" w:val="left" w:leader="none"/>
          <w:tab w:pos="7709" w:val="left" w:leader="none"/>
          <w:tab w:pos="8066" w:val="left" w:leader="none"/>
          <w:tab w:pos="8415" w:val="left" w:leader="none"/>
          <w:tab w:pos="8761" w:val="left" w:leader="none"/>
          <w:tab w:pos="9108" w:val="left" w:leader="none"/>
        </w:tabs>
        <w:ind w:right="65"/>
        <w:jc w:val="center"/>
      </w:pPr>
      <w:r>
        <w:rPr/>
        <w:t>М</w:t>
        <w:tab/>
        <w:t>Е</w:t>
        <w:tab/>
        <w:t>Ж</w:t>
        <w:tab/>
        <w:t>Г</w:t>
        <w:tab/>
        <w:t>О</w:t>
        <w:tab/>
        <w:t>С</w:t>
        <w:tab/>
        <w:t>У</w:t>
        <w:tab/>
        <w:t>Д</w:t>
        <w:tab/>
        <w:t>А</w:t>
        <w:tab/>
        <w:t>Р</w:t>
        <w:tab/>
        <w:t>С</w:t>
        <w:tab/>
        <w:t>Т</w:t>
        <w:tab/>
        <w:t>В</w:t>
        <w:tab/>
        <w:t>Е</w:t>
        <w:tab/>
        <w:t>Н</w:t>
        <w:tab/>
        <w:t>Н</w:t>
        <w:tab/>
        <w:t>Ы</w:t>
        <w:tab/>
        <w:t>Й</w:t>
        <w:tab/>
        <w:t>С</w:t>
        <w:tab/>
        <w:t>Т</w:t>
        <w:tab/>
        <w:t>А</w:t>
        <w:tab/>
        <w:t>Н</w:t>
        <w:tab/>
        <w:t>Д</w:t>
        <w:tab/>
        <w:t>А</w:t>
        <w:tab/>
        <w:t>Р</w:t>
        <w:tab/>
        <w:t>Т</w:t>
      </w:r>
    </w:p>
    <w:p>
      <w:pPr>
        <w:pStyle w:val="BodyText"/>
        <w:rPr>
          <w:sz w:val="20"/>
        </w:rPr>
      </w:pPr>
    </w:p>
    <w:p>
      <w:pPr>
        <w:pStyle w:val="BodyText"/>
        <w:rPr>
          <w:sz w:val="20"/>
        </w:rPr>
      </w:pPr>
    </w:p>
    <w:p>
      <w:pPr>
        <w:pStyle w:val="BodyText"/>
        <w:rPr>
          <w:sz w:val="20"/>
        </w:rPr>
      </w:pPr>
    </w:p>
    <w:p>
      <w:pPr>
        <w:pStyle w:val="BodyText"/>
        <w:spacing w:before="135"/>
        <w:ind w:left="71" w:right="65"/>
        <w:jc w:val="center"/>
      </w:pPr>
      <w:r>
        <w:rPr/>
        <w:t>ПОРОШОК МЕДНЫЙ ЭЛЕКТРОЛИТИЧЕСКИЙ</w:t>
      </w:r>
    </w:p>
    <w:p>
      <w:pPr>
        <w:pStyle w:val="BodyText"/>
        <w:spacing w:before="2"/>
        <w:rPr>
          <w:sz w:val="23"/>
        </w:rPr>
      </w:pPr>
    </w:p>
    <w:p>
      <w:pPr>
        <w:pStyle w:val="BodyText"/>
        <w:ind w:right="3"/>
        <w:jc w:val="center"/>
      </w:pPr>
      <w:r>
        <w:rPr/>
        <w:t>Технические условия</w:t>
      </w:r>
    </w:p>
    <w:p>
      <w:pPr>
        <w:pStyle w:val="BodyText"/>
        <w:spacing w:before="3"/>
        <w:rPr>
          <w:sz w:val="23"/>
        </w:rPr>
      </w:pPr>
    </w:p>
    <w:p>
      <w:pPr>
        <w:spacing w:before="0"/>
        <w:ind w:left="0" w:right="3" w:firstLine="0"/>
        <w:jc w:val="center"/>
        <w:rPr>
          <w:sz w:val="17"/>
        </w:rPr>
      </w:pPr>
      <w:r>
        <w:rPr>
          <w:sz w:val="17"/>
        </w:rPr>
        <w:t>Electrolytic copper powder. Specifications</w:t>
      </w:r>
    </w:p>
    <w:p>
      <w:pPr>
        <w:pStyle w:val="BodyText"/>
        <w:rPr>
          <w:sz w:val="18"/>
        </w:rPr>
      </w:pPr>
    </w:p>
    <w:p>
      <w:pPr>
        <w:pStyle w:val="BodyText"/>
        <w:rPr>
          <w:sz w:val="18"/>
        </w:rPr>
      </w:pPr>
    </w:p>
    <w:p>
      <w:pPr>
        <w:pStyle w:val="BodyText"/>
        <w:rPr>
          <w:sz w:val="18"/>
        </w:rPr>
      </w:pPr>
    </w:p>
    <w:p>
      <w:pPr>
        <w:pStyle w:val="BodyText"/>
        <w:spacing w:before="7"/>
        <w:rPr>
          <w:sz w:val="16"/>
        </w:rPr>
      </w:pPr>
    </w:p>
    <w:p>
      <w:pPr>
        <w:spacing w:before="0"/>
        <w:ind w:left="0" w:right="133" w:firstLine="0"/>
        <w:jc w:val="right"/>
        <w:rPr>
          <w:sz w:val="17"/>
        </w:rPr>
      </w:pPr>
      <w:r>
        <w:rPr>
          <w:sz w:val="17"/>
        </w:rPr>
        <w:t>Дата введения — 2018—07—01</w:t>
      </w:r>
    </w:p>
    <w:p>
      <w:pPr>
        <w:pStyle w:val="BodyText"/>
        <w:rPr>
          <w:sz w:val="18"/>
        </w:rPr>
      </w:pPr>
    </w:p>
    <w:p>
      <w:pPr>
        <w:pStyle w:val="BodyText"/>
        <w:rPr>
          <w:sz w:val="18"/>
        </w:rPr>
      </w:pPr>
    </w:p>
    <w:p>
      <w:pPr>
        <w:pStyle w:val="BodyText"/>
        <w:spacing w:before="1"/>
        <w:rPr>
          <w:sz w:val="24"/>
        </w:rPr>
      </w:pPr>
    </w:p>
    <w:p>
      <w:pPr>
        <w:pStyle w:val="Heading1"/>
        <w:numPr>
          <w:ilvl w:val="0"/>
          <w:numId w:val="3"/>
        </w:numPr>
        <w:tabs>
          <w:tab w:pos="911" w:val="left" w:leader="none"/>
        </w:tabs>
        <w:spacing w:line="240" w:lineRule="auto" w:before="0" w:after="0"/>
        <w:ind w:left="910" w:right="0" w:hanging="261"/>
        <w:jc w:val="left"/>
      </w:pPr>
      <w:bookmarkStart w:name="_TOC_250006" w:id="2"/>
      <w:bookmarkEnd w:id="2"/>
      <w:r>
        <w:rPr/>
        <w:t>Область применения</w:t>
      </w:r>
    </w:p>
    <w:p>
      <w:pPr>
        <w:pStyle w:val="BodyText"/>
        <w:spacing w:line="256" w:lineRule="auto" w:before="234"/>
        <w:ind w:left="136" w:right="111" w:firstLine="504"/>
        <w:jc w:val="both"/>
      </w:pPr>
      <w:r>
        <w:rPr/>
        <w:t>Настоящий стандарт распространяется на медный порошок, получаемый электролитическим методом, предназначенный для производства деталей методом порошковой  металлургии  и  других  целей.</w:t>
      </w:r>
    </w:p>
    <w:p>
      <w:pPr>
        <w:pStyle w:val="BodyText"/>
        <w:spacing w:line="247" w:lineRule="auto"/>
        <w:ind w:left="118" w:right="116" w:firstLine="522"/>
        <w:jc w:val="both"/>
      </w:pPr>
      <w:r>
        <w:rPr/>
        <w:t>Стандарт устанавливает требования к медному порошку, применяемому в электротехнической, приборостроительной, автомобильной, авиационной,  машиностроительной,  химической  и  других отраслях промышленности и для поставки на экспорт.</w:t>
      </w:r>
    </w:p>
    <w:p>
      <w:pPr>
        <w:pStyle w:val="BodyText"/>
        <w:rPr>
          <w:sz w:val="20"/>
        </w:rPr>
      </w:pPr>
    </w:p>
    <w:p>
      <w:pPr>
        <w:pStyle w:val="Heading1"/>
        <w:numPr>
          <w:ilvl w:val="0"/>
          <w:numId w:val="3"/>
        </w:numPr>
        <w:tabs>
          <w:tab w:pos="919" w:val="left" w:leader="none"/>
        </w:tabs>
        <w:spacing w:line="240" w:lineRule="auto" w:before="1" w:after="0"/>
        <w:ind w:left="918" w:right="0" w:hanging="278"/>
        <w:jc w:val="left"/>
      </w:pPr>
      <w:bookmarkStart w:name="_TOC_250005" w:id="3"/>
      <w:r>
        <w:rPr/>
        <w:t>Нормативные</w:t>
      </w:r>
      <w:r>
        <w:rPr>
          <w:spacing w:val="-11"/>
        </w:rPr>
        <w:t> </w:t>
      </w:r>
      <w:bookmarkEnd w:id="3"/>
      <w:r>
        <w:rPr/>
        <w:t>ссылки</w:t>
      </w:r>
    </w:p>
    <w:p>
      <w:pPr>
        <w:pStyle w:val="BodyText"/>
        <w:spacing w:before="235"/>
        <w:ind w:left="640"/>
      </w:pPr>
      <w:r>
        <w:rPr/>
        <w:t>8   настоящем стандарте использованы нормативные ссылки на следующие стандарты:</w:t>
      </w:r>
    </w:p>
    <w:p>
      <w:pPr>
        <w:pStyle w:val="BodyText"/>
        <w:spacing w:line="237" w:lineRule="auto" w:before="36"/>
        <w:ind w:left="136" w:right="117" w:firstLine="504"/>
        <w:jc w:val="both"/>
      </w:pPr>
      <w:r>
        <w:rPr/>
        <w:t>ГОСТ 8.010—2013° Государственная система обеспечения единства измерений. Методики выполнения измерений. Основные положения</w:t>
      </w:r>
    </w:p>
    <w:p>
      <w:pPr>
        <w:pStyle w:val="BodyText"/>
        <w:spacing w:line="256" w:lineRule="auto" w:before="15"/>
        <w:ind w:left="127" w:right="167" w:firstLine="513"/>
        <w:jc w:val="both"/>
      </w:pPr>
      <w:r>
        <w:rPr/>
        <w:t>ГОСТ 12.0.004—90 Система стандартов безопасности труда. Организация обучения безопаснос­     ти труда. Общие</w:t>
      </w:r>
      <w:r>
        <w:rPr>
          <w:spacing w:val="-6"/>
        </w:rPr>
        <w:t> </w:t>
      </w:r>
      <w:r>
        <w:rPr/>
        <w:t>положения</w:t>
      </w:r>
    </w:p>
    <w:p>
      <w:pPr>
        <w:pStyle w:val="BodyText"/>
        <w:spacing w:line="256" w:lineRule="auto"/>
        <w:ind w:left="127" w:right="118" w:firstLine="513"/>
        <w:jc w:val="both"/>
      </w:pPr>
      <w:r>
        <w:rPr/>
        <w:t>ГОСТ 12.1.004—91 Система стандартов безопасности труда. Пожарная безопасность. Общие требования</w:t>
      </w:r>
    </w:p>
    <w:p>
      <w:pPr>
        <w:pStyle w:val="BodyText"/>
        <w:spacing w:line="256" w:lineRule="auto"/>
        <w:ind w:left="127" w:right="119" w:firstLine="513"/>
        <w:jc w:val="both"/>
      </w:pPr>
      <w:r>
        <w:rPr/>
        <w:t>ГОСТ 12.1.005—88 Система стандартов безопасности труда. Общие санитарно-гигиенические требования к воздуху рабочей зоны</w:t>
      </w:r>
    </w:p>
    <w:p>
      <w:pPr>
        <w:pStyle w:val="BodyText"/>
        <w:spacing w:line="256" w:lineRule="auto"/>
        <w:ind w:left="136" w:right="117" w:firstLine="504"/>
        <w:jc w:val="both"/>
      </w:pPr>
      <w:r>
        <w:rPr/>
        <w:t>ГОСТ 12.1.007—76 Система стандартов безопасности  труда. Вредные вещества. Классификация      и общие требования</w:t>
      </w:r>
      <w:r>
        <w:rPr>
          <w:spacing w:val="-14"/>
        </w:rPr>
        <w:t> </w:t>
      </w:r>
      <w:r>
        <w:rPr/>
        <w:t>безопасности</w:t>
      </w:r>
    </w:p>
    <w:p>
      <w:pPr>
        <w:pStyle w:val="BodyText"/>
        <w:spacing w:line="256" w:lineRule="auto"/>
        <w:ind w:left="136" w:right="119" w:firstLine="504"/>
        <w:jc w:val="both"/>
      </w:pPr>
      <w:r>
        <w:rPr/>
        <w:t>ГОСТ 12.1.016—79 Система стандартов безопасности труда. Воздух рабочей зоны. Требования к методикам измерения концентраций вредных веществ</w:t>
      </w:r>
    </w:p>
    <w:p>
      <w:pPr>
        <w:pStyle w:val="BodyText"/>
        <w:spacing w:line="217" w:lineRule="exact"/>
        <w:ind w:left="640"/>
      </w:pPr>
      <w:r>
        <w:rPr/>
        <w:t>ГОСТ  12.3.009—76  Система  стандартов  безопасности  труда.  Работы  погрузочно-разгрузочные.</w:t>
      </w:r>
    </w:p>
    <w:p>
      <w:pPr>
        <w:pStyle w:val="BodyText"/>
        <w:spacing w:line="217" w:lineRule="exact"/>
        <w:ind w:left="127"/>
      </w:pPr>
      <w:r>
        <w:rPr/>
        <w:t>Общие требования безопасности</w:t>
      </w:r>
    </w:p>
    <w:p>
      <w:pPr>
        <w:pStyle w:val="BodyText"/>
        <w:spacing w:line="256" w:lineRule="auto" w:before="15"/>
        <w:ind w:left="118" w:right="120" w:firstLine="522"/>
        <w:jc w:val="both"/>
      </w:pPr>
      <w:r>
        <w:rPr/>
        <w:t>ГОСТ 12.4.009—83 Система стандартов безопасности труда. Пожарная техника для защиты объектов. Основные виды. Размещение и</w:t>
      </w:r>
      <w:r>
        <w:rPr>
          <w:spacing w:val="-26"/>
        </w:rPr>
        <w:t> </w:t>
      </w:r>
      <w:r>
        <w:rPr/>
        <w:t>обслуживание</w:t>
      </w:r>
    </w:p>
    <w:p>
      <w:pPr>
        <w:pStyle w:val="BodyText"/>
        <w:spacing w:line="256" w:lineRule="auto"/>
        <w:ind w:left="118" w:right="121" w:firstLine="522"/>
        <w:jc w:val="both"/>
      </w:pPr>
      <w:r>
        <w:rPr/>
        <w:t>ГОСТ 12.4.021—75 Система стандартов безопасности труда. Системы вентиляционные. Общие требования</w:t>
      </w:r>
    </w:p>
    <w:p>
      <w:pPr>
        <w:pStyle w:val="BodyText"/>
        <w:spacing w:line="256" w:lineRule="auto"/>
        <w:ind w:left="136" w:right="163" w:firstLine="504"/>
        <w:jc w:val="both"/>
      </w:pPr>
      <w:r>
        <w:rPr/>
        <w:t>ГОСТ 17.2.3.01—86 Охрана природы. Атмосфера. Правила  контроля  качества  воздуха  населен­ ных пунктов</w:t>
      </w:r>
    </w:p>
    <w:p>
      <w:pPr>
        <w:pStyle w:val="BodyText"/>
        <w:spacing w:line="256" w:lineRule="auto"/>
        <w:ind w:left="136" w:right="120" w:firstLine="504"/>
        <w:jc w:val="both"/>
      </w:pPr>
      <w:r>
        <w:rPr/>
        <w:t>ГОСТ 17.2.3.02—78 Охрана природы. Атмосфера. Правила установления допустимых выбросов вредных веществ промышленными предприятиями</w:t>
      </w:r>
    </w:p>
    <w:p>
      <w:pPr>
        <w:pStyle w:val="BodyText"/>
        <w:rPr>
          <w:sz w:val="20"/>
        </w:rPr>
      </w:pPr>
    </w:p>
    <w:p>
      <w:pPr>
        <w:spacing w:line="264" w:lineRule="auto" w:before="131"/>
        <w:ind w:left="118" w:right="1186" w:firstLine="737"/>
        <w:jc w:val="left"/>
        <w:rPr>
          <w:sz w:val="17"/>
        </w:rPr>
      </w:pPr>
      <w:r>
        <w:rPr>
          <w:sz w:val="17"/>
        </w:rPr>
        <w:t>В Российской Федерации действует ГОСТ Р 8.563—2009 «Государственная система обеспечения единстве измерений. Методики (методы) измерений».</w:t>
      </w:r>
    </w:p>
    <w:p>
      <w:pPr>
        <w:pStyle w:val="BodyText"/>
        <w:spacing w:before="4"/>
        <w:rPr>
          <w:sz w:val="15"/>
        </w:rPr>
      </w:pPr>
    </w:p>
    <w:p>
      <w:pPr>
        <w:spacing w:before="94"/>
        <w:ind w:left="154" w:right="0" w:firstLine="0"/>
        <w:jc w:val="left"/>
        <w:rPr>
          <w:sz w:val="17"/>
        </w:rPr>
      </w:pPr>
      <w:r>
        <w:rPr>
          <w:sz w:val="17"/>
        </w:rPr>
        <w:t>Издание официальное</w:t>
      </w:r>
    </w:p>
    <w:p>
      <w:pPr>
        <w:pStyle w:val="BodyText"/>
        <w:spacing w:before="3"/>
        <w:rPr>
          <w:sz w:val="14"/>
        </w:rPr>
      </w:pPr>
    </w:p>
    <w:p>
      <w:pPr>
        <w:spacing w:before="0"/>
        <w:ind w:left="0" w:right="112" w:firstLine="0"/>
        <w:jc w:val="right"/>
        <w:rPr>
          <w:rFonts w:ascii="Times New Roman"/>
          <w:sz w:val="18"/>
        </w:rPr>
      </w:pPr>
      <w:r>
        <w:rPr>
          <w:rFonts w:ascii="Times New Roman"/>
          <w:sz w:val="18"/>
        </w:rPr>
        <w:t>1</w:t>
      </w:r>
    </w:p>
    <w:p>
      <w:pPr>
        <w:spacing w:after="0"/>
        <w:jc w:val="right"/>
        <w:rPr>
          <w:rFonts w:ascii="Times New Roman"/>
          <w:sz w:val="18"/>
        </w:rPr>
        <w:sectPr>
          <w:pgSz w:w="11900" w:h="16840"/>
          <w:pgMar w:header="520" w:footer="515" w:top="720" w:bottom="720" w:left="720" w:right="1300"/>
        </w:sectPr>
      </w:pPr>
    </w:p>
    <w:p>
      <w:pPr>
        <w:pStyle w:val="BodyText"/>
        <w:rPr>
          <w:rFonts w:ascii="Times New Roman"/>
          <w:sz w:val="20"/>
        </w:rPr>
      </w:pPr>
    </w:p>
    <w:p>
      <w:pPr>
        <w:pStyle w:val="BodyText"/>
        <w:spacing w:before="9"/>
        <w:rPr>
          <w:rFonts w:ascii="Times New Roman"/>
          <w:sz w:val="20"/>
        </w:rPr>
      </w:pPr>
    </w:p>
    <w:p>
      <w:pPr>
        <w:pStyle w:val="BodyText"/>
        <w:ind w:left="122"/>
      </w:pPr>
      <w:r>
        <w:rPr/>
        <w:t>ГОСТ 4960—2017</w:t>
      </w:r>
    </w:p>
    <w:p>
      <w:pPr>
        <w:pStyle w:val="BodyText"/>
        <w:spacing w:before="8"/>
        <w:rPr>
          <w:sz w:val="24"/>
        </w:rPr>
      </w:pPr>
    </w:p>
    <w:p>
      <w:pPr>
        <w:pStyle w:val="BodyText"/>
        <w:spacing w:line="276" w:lineRule="auto" w:before="1"/>
        <w:ind w:left="105" w:right="255" w:firstLine="530"/>
      </w:pPr>
      <w:r>
        <w:rPr/>
        <w:t>ГОСТ 1770—74(ИС01042—83. ИС04788—80) Посуда мерная лабораторная стеклянная. Цилин­ дры. мензурки, колбы, пробирки. Общие технические условия</w:t>
      </w:r>
    </w:p>
    <w:p>
      <w:pPr>
        <w:pStyle w:val="BodyText"/>
        <w:spacing w:before="1"/>
        <w:ind w:left="636"/>
      </w:pPr>
      <w:r>
        <w:rPr/>
        <w:t>ГОСТ 2768—84 Ацетон технический. Технические условия</w:t>
      </w:r>
    </w:p>
    <w:p>
      <w:pPr>
        <w:pStyle w:val="BodyText"/>
        <w:spacing w:before="32"/>
        <w:ind w:left="636"/>
      </w:pPr>
      <w:r>
        <w:rPr/>
        <w:t>ГОСТ 3118—77 Реактивы. Кислота соляная. Технические условия</w:t>
      </w:r>
    </w:p>
    <w:p>
      <w:pPr>
        <w:pStyle w:val="BodyText"/>
        <w:spacing w:before="32"/>
        <w:ind w:left="636"/>
      </w:pPr>
      <w:r>
        <w:rPr/>
        <w:t>ГОСТ 4108—72 Реактивы. Барий хлорид 2-водный. Технические условия</w:t>
      </w:r>
    </w:p>
    <w:p>
      <w:pPr>
        <w:pStyle w:val="BodyText"/>
        <w:spacing w:line="276" w:lineRule="auto" w:before="32"/>
        <w:ind w:left="636" w:right="739"/>
      </w:pPr>
      <w:r>
        <w:rPr/>
        <w:t>ГОСТ 4207—75 Реактивы. Калий железистосинеродисгый 3-водный. Технические условия ГОСТ 4461—77 Реактивы. Кислота азотная. Технические условия</w:t>
      </w:r>
    </w:p>
    <w:p>
      <w:pPr>
        <w:pStyle w:val="BodyText"/>
        <w:spacing w:line="276" w:lineRule="auto" w:before="1"/>
        <w:ind w:left="114" w:right="647" w:firstLine="521"/>
      </w:pPr>
      <w:r>
        <w:rPr/>
        <w:t>ГОСТ 5044—79 Барабаны стальные тонкостенные для химических продуктов. Технические условия</w:t>
      </w:r>
    </w:p>
    <w:p>
      <w:pPr>
        <w:pStyle w:val="BodyText"/>
        <w:spacing w:before="1"/>
        <w:ind w:left="636"/>
      </w:pPr>
      <w:r>
        <w:rPr/>
        <w:t>ГОСТ 6507—90 Микрометры. Технические условия</w:t>
      </w:r>
    </w:p>
    <w:p>
      <w:pPr>
        <w:pStyle w:val="BodyText"/>
        <w:spacing w:line="276" w:lineRule="auto" w:before="33"/>
        <w:ind w:left="636" w:right="652"/>
      </w:pPr>
      <w:r>
        <w:rPr/>
        <w:t>ГОСТ 6613—86 Сетки проволочные тканые с квадратными ячейками. Технические условия ГОСТ 6709—72 Вода дистиллированная. Технические условия</w:t>
      </w:r>
    </w:p>
    <w:p>
      <w:pPr>
        <w:pStyle w:val="BodyText"/>
        <w:spacing w:line="276" w:lineRule="auto" w:before="2"/>
        <w:ind w:left="636" w:right="654"/>
      </w:pPr>
      <w:r>
        <w:rPr/>
        <w:t>ГОСТ 9147—80 Посуда и оборудование лабораторные фарфоровые. Технические условия ГОСТ9557—87 Поддон плоскийдеревянныйразмеромвООх 1200 мм. Технические условия</w:t>
      </w:r>
    </w:p>
    <w:p>
      <w:pPr>
        <w:pStyle w:val="BodyText"/>
        <w:spacing w:line="256" w:lineRule="auto" w:before="1"/>
        <w:ind w:left="114" w:right="105" w:firstLine="521"/>
      </w:pPr>
      <w:r>
        <w:rPr/>
        <w:t>ГОСТ 9717.2—82 Медь. Метод спектрального анализа по металлическим стандартным образцам с фотографической регистрацией спектра</w:t>
      </w:r>
    </w:p>
    <w:p>
      <w:pPr>
        <w:pStyle w:val="BodyText"/>
        <w:spacing w:line="276" w:lineRule="auto" w:before="18"/>
        <w:ind w:left="636" w:right="608"/>
      </w:pPr>
      <w:r>
        <w:rPr/>
        <w:t>ГОСТ 9717.3—82 Медь. Метод спектрального анализа по оксидным стандартным образцам ГОСТ 10163—76 Реактивы. Крахмал растворимый. Технические условия</w:t>
      </w:r>
    </w:p>
    <w:p>
      <w:pPr>
        <w:pStyle w:val="BodyText"/>
        <w:spacing w:before="1"/>
        <w:ind w:left="636"/>
      </w:pPr>
      <w:r>
        <w:rPr/>
        <w:t>ГОСТ 10354—82 Пленка полиэтиленовая. Технические условия</w:t>
      </w:r>
    </w:p>
    <w:p>
      <w:pPr>
        <w:pStyle w:val="BodyText"/>
        <w:spacing w:line="256" w:lineRule="auto" w:before="14"/>
        <w:ind w:left="636" w:right="2419"/>
      </w:pPr>
      <w:r>
        <w:rPr/>
        <w:t>ГОСТ 13938.11—2014 Медь.Методопределениямассовойдолимышьяка ГОСТ 14192—96 Маркировка грузов</w:t>
      </w:r>
    </w:p>
    <w:p>
      <w:pPr>
        <w:pStyle w:val="BodyText"/>
        <w:spacing w:line="256" w:lineRule="auto" w:before="18"/>
        <w:ind w:left="636" w:right="271"/>
      </w:pPr>
      <w:r>
        <w:rPr/>
        <w:t>ГОСТ 17811 —78 Мешки полиэтиленовые для химической продукции. Техкические условия ГОСТ 18897—98 Порошки металлические. Определение содержания кислорода методами вос­</w:t>
      </w:r>
    </w:p>
    <w:p>
      <w:pPr>
        <w:pStyle w:val="BodyText"/>
        <w:spacing w:line="276" w:lineRule="auto" w:before="18"/>
        <w:ind w:left="636" w:right="1981" w:hanging="522"/>
      </w:pPr>
      <w:r>
        <w:rPr/>
        <w:t>становления. Потери массы при восстановлении водородом (водородные потери) ГОСТ 19433—88 Грузы опасные. Классификация и маркировка</w:t>
      </w:r>
    </w:p>
    <w:p>
      <w:pPr>
        <w:pStyle w:val="BodyText"/>
        <w:spacing w:line="276" w:lineRule="auto" w:before="1"/>
        <w:ind w:left="114" w:right="258" w:firstLine="521"/>
      </w:pPr>
      <w:r>
        <w:rPr/>
        <w:t>ГОСТ 19440—94 Порошки металлические. Определение насыпной плотности. Часть 1. Метод с использованием воронки. Часть 2. Метод волюмометра Скотта</w:t>
      </w:r>
    </w:p>
    <w:p>
      <w:pPr>
        <w:pStyle w:val="BodyText"/>
        <w:spacing w:line="276" w:lineRule="auto" w:before="1"/>
        <w:ind w:left="114" w:right="362" w:firstLine="521"/>
      </w:pPr>
      <w:r>
        <w:rPr/>
        <w:t>ГОСТ 20899—98 Порошки металлические. Определение текучести с помощью калиброванной воронки (прибор Холла)</w:t>
      </w:r>
    </w:p>
    <w:p>
      <w:pPr>
        <w:pStyle w:val="BodyText"/>
        <w:spacing w:line="256" w:lineRule="auto" w:before="1"/>
        <w:ind w:left="114" w:right="400" w:firstLine="521"/>
      </w:pPr>
      <w:r>
        <w:rPr/>
        <w:t>ГОСТ 21650—76 Средства скрепления тарно-штучных грузов в транспортных пакетах. Общие требования</w:t>
      </w:r>
    </w:p>
    <w:p>
      <w:pPr>
        <w:pStyle w:val="BodyText"/>
        <w:spacing w:line="276" w:lineRule="auto" w:before="18"/>
        <w:ind w:left="114" w:right="114" w:firstLine="521"/>
      </w:pPr>
      <w:r>
        <w:rPr/>
        <w:t>ГОСТ 22235—2010 Вагоны грузовые магистральных железных дорог колеи 1520 мм. Общие тре­ бования по обеспечению сохранности при производстве погрузочно-разгрузочных и маневровых работ</w:t>
      </w:r>
    </w:p>
    <w:p>
      <w:pPr>
        <w:pStyle w:val="BodyText"/>
        <w:spacing w:line="276" w:lineRule="auto" w:before="1"/>
        <w:ind w:left="636" w:right="1504"/>
      </w:pPr>
      <w:r>
        <w:rPr/>
        <w:t>ГОСТ 23148—98 Порошки, применяемые в порошковой металлургии. Отбор проб ГОСТ 24104—2001 ’&gt; Весы лабораторные. Общие технические требования</w:t>
      </w:r>
    </w:p>
    <w:p>
      <w:pPr>
        <w:pStyle w:val="BodyText"/>
        <w:spacing w:before="1"/>
        <w:ind w:left="636"/>
      </w:pPr>
      <w:r>
        <w:rPr/>
        <w:t>ГОСТ 24597—81 Пакеты тарно-штучных грузов. Основные параметры и размеры</w:t>
      </w:r>
    </w:p>
    <w:p>
      <w:pPr>
        <w:pStyle w:val="BodyText"/>
        <w:spacing w:line="276" w:lineRule="auto" w:before="32"/>
        <w:ind w:left="114" w:right="124" w:firstLine="521"/>
      </w:pPr>
      <w:r>
        <w:rPr/>
        <w:t>ГОСТ 25336—82 Посуда и оборудование лабораторные стеклянные. Типы, основные параметры и размеры</w:t>
      </w:r>
    </w:p>
    <w:p>
      <w:pPr>
        <w:pStyle w:val="BodyText"/>
        <w:spacing w:before="1"/>
        <w:ind w:left="636"/>
      </w:pPr>
      <w:r>
        <w:rPr/>
        <w:t>ГОСТ 25849—83 Порошки металлические. Метод определения формы частиц</w:t>
      </w:r>
    </w:p>
    <w:p>
      <w:pPr>
        <w:pStyle w:val="BodyText"/>
        <w:spacing w:before="33"/>
        <w:ind w:left="636"/>
      </w:pPr>
      <w:r>
        <w:rPr/>
        <w:t>ГОСТ 26663—85 Пакеты транспортные. Формирование с применением средств пакетирования.</w:t>
      </w:r>
    </w:p>
    <w:p>
      <w:pPr>
        <w:pStyle w:val="BodyText"/>
        <w:spacing w:before="33"/>
        <w:ind w:left="114"/>
      </w:pPr>
      <w:r>
        <w:rPr/>
        <w:t>Общие технические требования</w:t>
      </w:r>
    </w:p>
    <w:p>
      <w:pPr>
        <w:pStyle w:val="BodyText"/>
        <w:spacing w:line="276" w:lineRule="auto" w:before="33"/>
        <w:ind w:left="114" w:right="91" w:firstLine="521"/>
      </w:pPr>
      <w:r>
        <w:rPr/>
        <w:t>ГОСТ 27417—98 Порошки металлические. Определение общего содержания кислорода методом восстановительной экстракции</w:t>
      </w:r>
    </w:p>
    <w:p>
      <w:pPr>
        <w:pStyle w:val="BodyText"/>
        <w:spacing w:before="1"/>
        <w:ind w:left="636"/>
      </w:pPr>
      <w:r>
        <w:rPr/>
        <w:t>ГОСТ 29227—91 (ИСО 835-1—81) Посуда лабораторная стеклянная. Пипетки градуированные.</w:t>
      </w:r>
    </w:p>
    <w:p>
      <w:pPr>
        <w:pStyle w:val="BodyText"/>
        <w:spacing w:before="33"/>
        <w:ind w:left="114"/>
      </w:pPr>
      <w:r>
        <w:rPr/>
        <w:t>Часть 1. Общие требования</w:t>
      </w:r>
    </w:p>
    <w:p>
      <w:pPr>
        <w:pStyle w:val="BodyText"/>
        <w:spacing w:line="237" w:lineRule="auto" w:before="35"/>
        <w:ind w:left="636" w:right="268"/>
      </w:pPr>
      <w:r>
        <w:rPr/>
        <w:t>ГОСТ 31340—2007 Предупредительная маркировка химической продукции. Общие требования ГОСТ 31382—2009 Медь. Методы анализа</w:t>
      </w:r>
    </w:p>
    <w:p>
      <w:pPr>
        <w:pStyle w:val="BodyText"/>
        <w:spacing w:line="276" w:lineRule="auto" w:before="15"/>
        <w:ind w:left="114" w:firstLine="521"/>
      </w:pPr>
      <w:r>
        <w:rPr/>
        <w:t>ГОСТ ИСО 5725*6—2003</w:t>
      </w:r>
      <w:r>
        <w:rPr>
          <w:position w:val="5"/>
          <w:sz w:val="12"/>
        </w:rPr>
        <w:t>21 </w:t>
      </w:r>
      <w:r>
        <w:rPr/>
        <w:t>Точность (правильность и прецизионность) методов и результатов измерений. Часть 6. Использование значений точности на практике</w:t>
      </w:r>
    </w:p>
    <w:p>
      <w:pPr>
        <w:pStyle w:val="BodyText"/>
        <w:rPr>
          <w:sz w:val="20"/>
        </w:rPr>
      </w:pPr>
    </w:p>
    <w:p>
      <w:pPr>
        <w:spacing w:before="132"/>
        <w:ind w:left="636" w:right="0" w:firstLine="0"/>
        <w:jc w:val="left"/>
        <w:rPr>
          <w:sz w:val="17"/>
        </w:rPr>
      </w:pPr>
      <w:r>
        <w:rPr>
          <w:position w:val="4"/>
          <w:sz w:val="11"/>
        </w:rPr>
        <w:t>11 </w:t>
      </w:r>
      <w:r>
        <w:rPr>
          <w:sz w:val="17"/>
        </w:rPr>
        <w:t>8 Российской Федерации действует ГОСТ Р 53226—2008 «весы неавтоматического действия. Часть 1.</w:t>
      </w:r>
    </w:p>
    <w:p>
      <w:pPr>
        <w:spacing w:before="20"/>
        <w:ind w:left="114" w:right="0" w:firstLine="0"/>
        <w:jc w:val="left"/>
        <w:rPr>
          <w:sz w:val="17"/>
        </w:rPr>
      </w:pPr>
      <w:r>
        <w:rPr>
          <w:sz w:val="17"/>
        </w:rPr>
        <w:t>Метрологические и технические требования. Испытания*.</w:t>
      </w:r>
    </w:p>
    <w:p>
      <w:pPr>
        <w:spacing w:line="264" w:lineRule="auto" w:before="20"/>
        <w:ind w:left="113" w:right="0" w:firstLine="504"/>
        <w:jc w:val="left"/>
        <w:rPr>
          <w:sz w:val="17"/>
        </w:rPr>
      </w:pPr>
      <w:r>
        <w:rPr>
          <w:position w:val="4"/>
          <w:sz w:val="11"/>
        </w:rPr>
        <w:t>2&gt; </w:t>
      </w:r>
      <w:r>
        <w:rPr>
          <w:sz w:val="17"/>
        </w:rPr>
        <w:t>в Российской Федерации действует ГОСТ Р ИСО 5725-6—2002 «Точность (правильность и прецизион­ ность) методов и результатов измерений. Часть 6. Использование значений точности на практике».</w:t>
      </w:r>
    </w:p>
    <w:p>
      <w:pPr>
        <w:spacing w:before="154"/>
        <w:ind w:left="114" w:right="0" w:firstLine="0"/>
        <w:jc w:val="left"/>
        <w:rPr>
          <w:rFonts w:ascii="Times New Roman"/>
          <w:sz w:val="18"/>
        </w:rPr>
      </w:pPr>
      <w:r>
        <w:rPr>
          <w:rFonts w:ascii="Times New Roman"/>
          <w:sz w:val="18"/>
        </w:rPr>
        <w:t>2</w:t>
      </w:r>
    </w:p>
    <w:p>
      <w:pPr>
        <w:spacing w:after="0"/>
        <w:jc w:val="left"/>
        <w:rPr>
          <w:rFonts w:ascii="Times New Roman"/>
          <w:sz w:val="18"/>
        </w:rPr>
        <w:sectPr>
          <w:pgSz w:w="11900" w:h="16840"/>
          <w:pgMar w:header="520" w:footer="515" w:top="720" w:bottom="720" w:left="1300" w:right="1160"/>
        </w:sectPr>
      </w:pPr>
    </w:p>
    <w:p>
      <w:pPr>
        <w:pStyle w:val="BodyText"/>
        <w:rPr>
          <w:rFonts w:ascii="Times New Roman"/>
          <w:sz w:val="20"/>
        </w:rPr>
      </w:pPr>
    </w:p>
    <w:p>
      <w:pPr>
        <w:pStyle w:val="BodyText"/>
        <w:spacing w:before="1"/>
        <w:rPr>
          <w:rFonts w:ascii="Times New Roman"/>
          <w:sz w:val="20"/>
        </w:rPr>
      </w:pPr>
    </w:p>
    <w:p>
      <w:pPr>
        <w:pStyle w:val="BodyText"/>
        <w:ind w:right="213"/>
        <w:jc w:val="right"/>
      </w:pPr>
      <w:r>
        <w:rPr/>
        <w:t>ГОСТ 4960—2017</w:t>
      </w:r>
    </w:p>
    <w:p>
      <w:pPr>
        <w:pStyle w:val="BodyText"/>
        <w:spacing w:before="9"/>
        <w:rPr>
          <w:sz w:val="24"/>
        </w:rPr>
      </w:pPr>
    </w:p>
    <w:p>
      <w:pPr>
        <w:spacing w:line="264" w:lineRule="auto" w:before="0"/>
        <w:ind w:left="118" w:right="137" w:firstLine="521"/>
        <w:jc w:val="both"/>
        <w:rPr>
          <w:sz w:val="17"/>
        </w:rPr>
      </w:pPr>
      <w:r>
        <w:rPr>
          <w:sz w:val="17"/>
        </w:rPr>
        <w:t>П р и м е ч а н и е — При пользовании  настоящим  стандартом  целесообразно  проверить  действие  ссылоч­ ных стандартов в информационной системе  общего  пользования  —  на  официальном  сайте  Федерального  агентства по техническому регулированию и метрологии а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  кам ежемесячного информационного указателя «Национальные стандарты» за текущий год. Если ссылочный стан­  дарт </w:t>
      </w:r>
      <w:r>
        <w:rPr>
          <w:spacing w:val="28"/>
          <w:sz w:val="17"/>
        </w:rPr>
        <w:t> </w:t>
      </w:r>
      <w:r>
        <w:rPr>
          <w:sz w:val="17"/>
        </w:rPr>
        <w:t>заменен </w:t>
      </w:r>
      <w:r>
        <w:rPr>
          <w:spacing w:val="30"/>
          <w:sz w:val="17"/>
        </w:rPr>
        <w:t> </w:t>
      </w:r>
      <w:r>
        <w:rPr>
          <w:sz w:val="17"/>
        </w:rPr>
        <w:t>(изменен), </w:t>
      </w:r>
      <w:r>
        <w:rPr>
          <w:spacing w:val="28"/>
          <w:sz w:val="17"/>
        </w:rPr>
        <w:t> </w:t>
      </w:r>
      <w:r>
        <w:rPr>
          <w:sz w:val="17"/>
        </w:rPr>
        <w:t>то </w:t>
      </w:r>
      <w:r>
        <w:rPr>
          <w:spacing w:val="28"/>
          <w:sz w:val="17"/>
        </w:rPr>
        <w:t> </w:t>
      </w:r>
      <w:r>
        <w:rPr>
          <w:sz w:val="17"/>
        </w:rPr>
        <w:t>при </w:t>
      </w:r>
      <w:r>
        <w:rPr>
          <w:spacing w:val="28"/>
          <w:sz w:val="17"/>
        </w:rPr>
        <w:t> </w:t>
      </w:r>
      <w:r>
        <w:rPr>
          <w:sz w:val="17"/>
        </w:rPr>
        <w:t>пользовании </w:t>
      </w:r>
      <w:r>
        <w:rPr>
          <w:spacing w:val="27"/>
          <w:sz w:val="17"/>
        </w:rPr>
        <w:t> </w:t>
      </w:r>
      <w:r>
        <w:rPr>
          <w:sz w:val="17"/>
        </w:rPr>
        <w:t>настоящим </w:t>
      </w:r>
      <w:r>
        <w:rPr>
          <w:spacing w:val="28"/>
          <w:sz w:val="17"/>
        </w:rPr>
        <w:t> </w:t>
      </w:r>
      <w:r>
        <w:rPr>
          <w:sz w:val="17"/>
        </w:rPr>
        <w:t>стандартом </w:t>
      </w:r>
      <w:r>
        <w:rPr>
          <w:spacing w:val="27"/>
          <w:sz w:val="17"/>
        </w:rPr>
        <w:t> </w:t>
      </w:r>
      <w:r>
        <w:rPr>
          <w:sz w:val="17"/>
        </w:rPr>
        <w:t>следует </w:t>
      </w:r>
      <w:r>
        <w:rPr>
          <w:spacing w:val="28"/>
          <w:sz w:val="17"/>
        </w:rPr>
        <w:t> </w:t>
      </w:r>
      <w:r>
        <w:rPr>
          <w:sz w:val="17"/>
        </w:rPr>
        <w:t>руководствоваться </w:t>
      </w:r>
      <w:r>
        <w:rPr>
          <w:spacing w:val="27"/>
          <w:sz w:val="17"/>
        </w:rPr>
        <w:t> </w:t>
      </w:r>
      <w:r>
        <w:rPr>
          <w:sz w:val="17"/>
        </w:rPr>
        <w:t>заменяющим</w:t>
      </w:r>
    </w:p>
    <w:p>
      <w:pPr>
        <w:spacing w:line="264" w:lineRule="auto" w:before="1"/>
        <w:ind w:left="118" w:right="500" w:firstLine="0"/>
        <w:jc w:val="left"/>
        <w:rPr>
          <w:sz w:val="17"/>
        </w:rPr>
      </w:pPr>
      <w:r>
        <w:rPr>
          <w:sz w:val="17"/>
        </w:rPr>
        <w:t>&lt;измененным)стандартом. Если ссылочный стандарт отменен беззамены. то положение, в котором дана ссылка на  него, применяется а части, не затрагивающей эту</w:t>
      </w:r>
      <w:r>
        <w:rPr>
          <w:spacing w:val="-24"/>
          <w:sz w:val="17"/>
        </w:rPr>
        <w:t> </w:t>
      </w:r>
      <w:r>
        <w:rPr>
          <w:sz w:val="17"/>
        </w:rPr>
        <w:t>ссылку.</w:t>
      </w:r>
    </w:p>
    <w:p>
      <w:pPr>
        <w:pStyle w:val="BodyText"/>
        <w:spacing w:before="9"/>
        <w:rPr>
          <w:sz w:val="17"/>
        </w:rPr>
      </w:pPr>
    </w:p>
    <w:p>
      <w:pPr>
        <w:pStyle w:val="Heading1"/>
        <w:numPr>
          <w:ilvl w:val="0"/>
          <w:numId w:val="4"/>
        </w:numPr>
        <w:tabs>
          <w:tab w:pos="901" w:val="left" w:leader="none"/>
        </w:tabs>
        <w:spacing w:line="240" w:lineRule="auto" w:before="1" w:after="0"/>
        <w:ind w:left="900" w:right="0" w:hanging="251"/>
        <w:jc w:val="left"/>
      </w:pPr>
      <w:r>
        <w:rPr/>
        <w:t>Технические</w:t>
      </w:r>
      <w:r>
        <w:rPr>
          <w:spacing w:val="-10"/>
        </w:rPr>
        <w:t> </w:t>
      </w:r>
      <w:r>
        <w:rPr/>
        <w:t>требования</w:t>
      </w:r>
    </w:p>
    <w:p>
      <w:pPr>
        <w:pStyle w:val="BodyText"/>
        <w:spacing w:before="6"/>
        <w:rPr>
          <w:sz w:val="23"/>
        </w:rPr>
      </w:pPr>
    </w:p>
    <w:p>
      <w:pPr>
        <w:pStyle w:val="ListParagraph"/>
        <w:numPr>
          <w:ilvl w:val="1"/>
          <w:numId w:val="4"/>
        </w:numPr>
        <w:tabs>
          <w:tab w:pos="1036" w:val="left" w:leader="none"/>
        </w:tabs>
        <w:spacing w:line="240" w:lineRule="auto" w:before="0" w:after="0"/>
        <w:ind w:left="1035" w:right="0" w:hanging="395"/>
        <w:jc w:val="left"/>
        <w:rPr>
          <w:sz w:val="19"/>
        </w:rPr>
      </w:pPr>
      <w:r>
        <w:rPr>
          <w:sz w:val="19"/>
        </w:rPr>
        <w:t>Основные характеристики</w:t>
      </w:r>
    </w:p>
    <w:p>
      <w:pPr>
        <w:pStyle w:val="ListParagraph"/>
        <w:numPr>
          <w:ilvl w:val="2"/>
          <w:numId w:val="4"/>
        </w:numPr>
        <w:tabs>
          <w:tab w:pos="1282" w:val="left" w:leader="none"/>
          <w:tab w:pos="1283" w:val="left" w:leader="none"/>
        </w:tabs>
        <w:spacing w:line="256" w:lineRule="auto" w:before="69" w:after="0"/>
        <w:ind w:left="136" w:right="138" w:firstLine="504"/>
        <w:jc w:val="left"/>
        <w:rPr>
          <w:sz w:val="19"/>
        </w:rPr>
      </w:pPr>
      <w:r>
        <w:rPr>
          <w:sz w:val="19"/>
        </w:rPr>
        <w:t>В зависимости от физико-химических свойств медный порошок изготовляют следующих  марок:</w:t>
      </w:r>
    </w:p>
    <w:p>
      <w:pPr>
        <w:pStyle w:val="ListParagraph"/>
        <w:numPr>
          <w:ilvl w:val="0"/>
          <w:numId w:val="5"/>
        </w:numPr>
        <w:tabs>
          <w:tab w:pos="820" w:val="left" w:leader="none"/>
        </w:tabs>
        <w:spacing w:line="240" w:lineRule="auto" w:before="0" w:after="0"/>
        <w:ind w:left="819" w:right="0" w:hanging="179"/>
        <w:jc w:val="left"/>
        <w:rPr>
          <w:sz w:val="19"/>
        </w:rPr>
      </w:pPr>
      <w:r>
        <w:rPr>
          <w:sz w:val="19"/>
        </w:rPr>
        <w:t>ПМС-1. ПМС-А, ПМС-11. ПМС-В — стабилизированный порошок:</w:t>
      </w:r>
    </w:p>
    <w:p>
      <w:pPr>
        <w:pStyle w:val="ListParagraph"/>
        <w:numPr>
          <w:ilvl w:val="0"/>
          <w:numId w:val="5"/>
        </w:numPr>
        <w:tabs>
          <w:tab w:pos="820" w:val="left" w:leader="none"/>
        </w:tabs>
        <w:spacing w:line="217" w:lineRule="exact" w:before="15" w:after="0"/>
        <w:ind w:left="819" w:right="0" w:hanging="179"/>
        <w:jc w:val="left"/>
        <w:rPr>
          <w:sz w:val="19"/>
        </w:rPr>
      </w:pPr>
      <w:r>
        <w:rPr>
          <w:sz w:val="19"/>
        </w:rPr>
        <w:t>ПМС-К— стабилизированный конопаточный порошок:</w:t>
      </w:r>
    </w:p>
    <w:p>
      <w:pPr>
        <w:pStyle w:val="ListParagraph"/>
        <w:numPr>
          <w:ilvl w:val="0"/>
          <w:numId w:val="5"/>
        </w:numPr>
        <w:tabs>
          <w:tab w:pos="820" w:val="left" w:leader="none"/>
        </w:tabs>
        <w:spacing w:line="217" w:lineRule="exact" w:before="0" w:after="0"/>
        <w:ind w:left="819" w:right="0" w:hanging="179"/>
        <w:jc w:val="left"/>
        <w:rPr>
          <w:sz w:val="19"/>
        </w:rPr>
      </w:pPr>
      <w:r>
        <w:rPr>
          <w:sz w:val="19"/>
        </w:rPr>
        <w:t>ПМС-Н — стабилизированный низкодислерсный</w:t>
      </w:r>
      <w:r>
        <w:rPr>
          <w:spacing w:val="-15"/>
          <w:sz w:val="19"/>
        </w:rPr>
        <w:t> </w:t>
      </w:r>
      <w:r>
        <w:rPr>
          <w:sz w:val="19"/>
        </w:rPr>
        <w:t>порошок.</w:t>
      </w:r>
    </w:p>
    <w:p>
      <w:pPr>
        <w:pStyle w:val="ListParagraph"/>
        <w:numPr>
          <w:ilvl w:val="2"/>
          <w:numId w:val="4"/>
        </w:numPr>
        <w:tabs>
          <w:tab w:pos="1199" w:val="left" w:leader="none"/>
        </w:tabs>
        <w:spacing w:line="240" w:lineRule="auto" w:before="15" w:after="0"/>
        <w:ind w:left="1198" w:right="0" w:hanging="558"/>
        <w:jc w:val="left"/>
        <w:rPr>
          <w:sz w:val="19"/>
        </w:rPr>
      </w:pPr>
      <w:r>
        <w:rPr>
          <w:sz w:val="19"/>
        </w:rPr>
        <w:t>Область применения медного порошка указана в приложении</w:t>
      </w:r>
      <w:r>
        <w:rPr>
          <w:spacing w:val="-2"/>
          <w:sz w:val="19"/>
        </w:rPr>
        <w:t> </w:t>
      </w:r>
      <w:r>
        <w:rPr>
          <w:sz w:val="19"/>
        </w:rPr>
        <w:t>А.</w:t>
      </w:r>
    </w:p>
    <w:p>
      <w:pPr>
        <w:pStyle w:val="ListParagraph"/>
        <w:numPr>
          <w:ilvl w:val="2"/>
          <w:numId w:val="4"/>
        </w:numPr>
        <w:tabs>
          <w:tab w:pos="1256" w:val="left" w:leader="none"/>
        </w:tabs>
        <w:spacing w:line="247" w:lineRule="auto" w:before="15" w:after="0"/>
        <w:ind w:left="118" w:right="140" w:firstLine="522"/>
        <w:jc w:val="both"/>
        <w:rPr>
          <w:sz w:val="19"/>
        </w:rPr>
      </w:pPr>
      <w:r>
        <w:rPr>
          <w:sz w:val="19"/>
        </w:rPr>
        <w:t>Медный порошок должен изготовляться в соответствии с требованиями настоящего  стан­ дарта по технологическому регламенту, утвержденному е установленном порядке. Химический состав должен соответствовать нормам, указанным в таблице</w:t>
      </w:r>
      <w:r>
        <w:rPr>
          <w:spacing w:val="-20"/>
          <w:sz w:val="19"/>
        </w:rPr>
        <w:t> </w:t>
      </w:r>
      <w:r>
        <w:rPr>
          <w:sz w:val="19"/>
        </w:rPr>
        <w:t>1.</w:t>
      </w:r>
    </w:p>
    <w:p>
      <w:pPr>
        <w:pStyle w:val="BodyText"/>
        <w:rPr>
          <w:sz w:val="13"/>
        </w:rPr>
      </w:pPr>
    </w:p>
    <w:p>
      <w:pPr>
        <w:spacing w:before="94"/>
        <w:ind w:left="126" w:right="0" w:firstLine="0"/>
        <w:jc w:val="left"/>
        <w:rPr>
          <w:sz w:val="17"/>
        </w:rPr>
      </w:pPr>
      <w:r>
        <w:rPr>
          <w:sz w:val="17"/>
        </w:rPr>
        <w:t>Т а б л и ц а  1 —  Химический состав медного порошка</w:t>
      </w:r>
    </w:p>
    <w:p>
      <w:pPr>
        <w:spacing w:before="38"/>
        <w:ind w:left="0" w:right="140" w:firstLine="0"/>
        <w:jc w:val="right"/>
        <w:rPr>
          <w:sz w:val="17"/>
        </w:rPr>
      </w:pPr>
      <w:r>
        <w:rPr>
          <w:sz w:val="17"/>
        </w:rPr>
        <w:t>8 процентах</w:t>
      </w:r>
    </w:p>
    <w:p>
      <w:pPr>
        <w:pStyle w:val="BodyText"/>
        <w:spacing w:before="1"/>
        <w:rPr>
          <w:sz w:val="8"/>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9"/>
        <w:gridCol w:w="720"/>
        <w:gridCol w:w="684"/>
        <w:gridCol w:w="666"/>
        <w:gridCol w:w="828"/>
        <w:gridCol w:w="702"/>
        <w:gridCol w:w="954"/>
        <w:gridCol w:w="1818"/>
        <w:gridCol w:w="1530"/>
        <w:gridCol w:w="846"/>
      </w:tblGrid>
      <w:tr>
        <w:trPr>
          <w:trHeight w:val="420" w:hRule="atLeast"/>
        </w:trPr>
        <w:tc>
          <w:tcPr>
            <w:tcW w:w="909" w:type="dxa"/>
            <w:vMerge w:val="restart"/>
          </w:tcPr>
          <w:p>
            <w:pPr>
              <w:pStyle w:val="TableParagraph"/>
              <w:rPr>
                <w:sz w:val="18"/>
              </w:rPr>
            </w:pPr>
          </w:p>
          <w:p>
            <w:pPr>
              <w:pStyle w:val="TableParagraph"/>
              <w:rPr>
                <w:sz w:val="18"/>
              </w:rPr>
            </w:pPr>
          </w:p>
          <w:p>
            <w:pPr>
              <w:pStyle w:val="TableParagraph"/>
              <w:rPr>
                <w:sz w:val="18"/>
              </w:rPr>
            </w:pPr>
          </w:p>
          <w:p>
            <w:pPr>
              <w:pStyle w:val="TableParagraph"/>
              <w:spacing w:line="242" w:lineRule="auto" w:before="123"/>
              <w:ind w:left="138" w:right="60" w:firstLine="40"/>
              <w:rPr>
                <w:sz w:val="17"/>
              </w:rPr>
            </w:pPr>
            <w:r>
              <w:rPr>
                <w:sz w:val="17"/>
              </w:rPr>
              <w:t>Марка порошка</w:t>
            </w:r>
          </w:p>
        </w:tc>
        <w:tc>
          <w:tcPr>
            <w:tcW w:w="8748" w:type="dxa"/>
            <w:gridSpan w:val="9"/>
          </w:tcPr>
          <w:p>
            <w:pPr>
              <w:pStyle w:val="TableParagraph"/>
              <w:spacing w:before="114"/>
              <w:ind w:left="3731" w:right="3757"/>
              <w:jc w:val="center"/>
              <w:rPr>
                <w:sz w:val="17"/>
              </w:rPr>
            </w:pPr>
            <w:r>
              <w:rPr>
                <w:sz w:val="17"/>
              </w:rPr>
              <w:t>Массовая доля</w:t>
            </w:r>
          </w:p>
        </w:tc>
      </w:tr>
      <w:tr>
        <w:trPr>
          <w:trHeight w:val="420" w:hRule="atLeast"/>
        </w:trPr>
        <w:tc>
          <w:tcPr>
            <w:tcW w:w="909" w:type="dxa"/>
            <w:vMerge/>
            <w:tcBorders>
              <w:top w:val="nil"/>
            </w:tcBorders>
          </w:tcPr>
          <w:p>
            <w:pPr>
              <w:rPr>
                <w:sz w:val="2"/>
                <w:szCs w:val="2"/>
              </w:rPr>
            </w:pPr>
          </w:p>
        </w:tc>
        <w:tc>
          <w:tcPr>
            <w:tcW w:w="720" w:type="dxa"/>
            <w:vMerge w:val="restart"/>
          </w:tcPr>
          <w:p>
            <w:pPr>
              <w:pStyle w:val="TableParagraph"/>
              <w:rPr>
                <w:sz w:val="18"/>
              </w:rPr>
            </w:pPr>
          </w:p>
          <w:p>
            <w:pPr>
              <w:pStyle w:val="TableParagraph"/>
              <w:spacing w:before="11"/>
              <w:rPr>
                <w:sz w:val="17"/>
              </w:rPr>
            </w:pPr>
          </w:p>
          <w:p>
            <w:pPr>
              <w:pStyle w:val="TableParagraph"/>
              <w:spacing w:line="237" w:lineRule="auto"/>
              <w:ind w:left="124" w:right="83" w:hanging="48"/>
              <w:jc w:val="center"/>
              <w:rPr>
                <w:sz w:val="17"/>
              </w:rPr>
            </w:pPr>
            <w:r>
              <w:rPr>
                <w:sz w:val="17"/>
              </w:rPr>
              <w:t>меди. не менее</w:t>
            </w:r>
          </w:p>
        </w:tc>
        <w:tc>
          <w:tcPr>
            <w:tcW w:w="7182" w:type="dxa"/>
            <w:gridSpan w:val="7"/>
          </w:tcPr>
          <w:p>
            <w:pPr>
              <w:pStyle w:val="TableParagraph"/>
              <w:spacing w:before="96"/>
              <w:ind w:left="2777" w:right="2776"/>
              <w:jc w:val="center"/>
              <w:rPr>
                <w:sz w:val="17"/>
              </w:rPr>
            </w:pPr>
            <w:r>
              <w:rPr>
                <w:sz w:val="17"/>
              </w:rPr>
              <w:t>примесей, не более</w:t>
            </w:r>
          </w:p>
        </w:tc>
        <w:tc>
          <w:tcPr>
            <w:tcW w:w="846" w:type="dxa"/>
            <w:vMerge w:val="restart"/>
          </w:tcPr>
          <w:p>
            <w:pPr>
              <w:pStyle w:val="TableParagraph"/>
              <w:rPr>
                <w:sz w:val="18"/>
              </w:rPr>
            </w:pPr>
          </w:p>
          <w:p>
            <w:pPr>
              <w:pStyle w:val="TableParagraph"/>
              <w:rPr>
                <w:sz w:val="18"/>
              </w:rPr>
            </w:pPr>
          </w:p>
          <w:p>
            <w:pPr>
              <w:pStyle w:val="TableParagraph"/>
              <w:spacing w:line="242" w:lineRule="auto" w:before="105"/>
              <w:ind w:left="164" w:right="46" w:hanging="115"/>
              <w:rPr>
                <w:sz w:val="17"/>
              </w:rPr>
            </w:pPr>
            <w:r>
              <w:rPr>
                <w:sz w:val="17"/>
              </w:rPr>
              <w:t>елэги. не более</w:t>
            </w:r>
          </w:p>
        </w:tc>
      </w:tr>
      <w:tr>
        <w:trPr>
          <w:trHeight w:val="1000" w:hRule="atLeast"/>
        </w:trPr>
        <w:tc>
          <w:tcPr>
            <w:tcW w:w="909" w:type="dxa"/>
            <w:vMerge/>
            <w:tcBorders>
              <w:top w:val="nil"/>
            </w:tcBorders>
          </w:tcPr>
          <w:p>
            <w:pPr>
              <w:rPr>
                <w:sz w:val="2"/>
                <w:szCs w:val="2"/>
              </w:rPr>
            </w:pPr>
          </w:p>
        </w:tc>
        <w:tc>
          <w:tcPr>
            <w:tcW w:w="720" w:type="dxa"/>
            <w:vMerge/>
            <w:tcBorders>
              <w:top w:val="nil"/>
            </w:tcBorders>
          </w:tcPr>
          <w:p>
            <w:pPr>
              <w:rPr>
                <w:sz w:val="2"/>
                <w:szCs w:val="2"/>
              </w:rPr>
            </w:pPr>
          </w:p>
        </w:tc>
        <w:tc>
          <w:tcPr>
            <w:tcW w:w="684" w:type="dxa"/>
          </w:tcPr>
          <w:p>
            <w:pPr>
              <w:pStyle w:val="TableParagraph"/>
              <w:rPr>
                <w:sz w:val="18"/>
              </w:rPr>
            </w:pPr>
          </w:p>
          <w:p>
            <w:pPr>
              <w:pStyle w:val="TableParagraph"/>
              <w:spacing w:before="2"/>
              <w:rPr>
                <w:sz w:val="16"/>
              </w:rPr>
            </w:pPr>
          </w:p>
          <w:p>
            <w:pPr>
              <w:pStyle w:val="TableParagraph"/>
              <w:ind w:left="67"/>
              <w:rPr>
                <w:sz w:val="17"/>
              </w:rPr>
            </w:pPr>
            <w:r>
              <w:rPr>
                <w:sz w:val="17"/>
              </w:rPr>
              <w:t>железа</w:t>
            </w:r>
          </w:p>
        </w:tc>
        <w:tc>
          <w:tcPr>
            <w:tcW w:w="666" w:type="dxa"/>
          </w:tcPr>
          <w:p>
            <w:pPr>
              <w:pStyle w:val="TableParagraph"/>
              <w:rPr>
                <w:sz w:val="18"/>
              </w:rPr>
            </w:pPr>
          </w:p>
          <w:p>
            <w:pPr>
              <w:pStyle w:val="TableParagraph"/>
              <w:spacing w:before="2"/>
              <w:rPr>
                <w:sz w:val="16"/>
              </w:rPr>
            </w:pPr>
          </w:p>
          <w:p>
            <w:pPr>
              <w:pStyle w:val="TableParagraph"/>
              <w:ind w:left="55"/>
              <w:jc w:val="center"/>
              <w:rPr>
                <w:sz w:val="17"/>
              </w:rPr>
            </w:pPr>
            <w:r>
              <w:rPr>
                <w:sz w:val="17"/>
              </w:rPr>
              <w:t>сеннца</w:t>
            </w:r>
          </w:p>
        </w:tc>
        <w:tc>
          <w:tcPr>
            <w:tcW w:w="828" w:type="dxa"/>
          </w:tcPr>
          <w:p>
            <w:pPr>
              <w:pStyle w:val="TableParagraph"/>
              <w:rPr>
                <w:sz w:val="18"/>
              </w:rPr>
            </w:pPr>
          </w:p>
          <w:p>
            <w:pPr>
              <w:pStyle w:val="TableParagraph"/>
              <w:spacing w:before="2"/>
              <w:rPr>
                <w:sz w:val="16"/>
              </w:rPr>
            </w:pPr>
          </w:p>
          <w:p>
            <w:pPr>
              <w:pStyle w:val="TableParagraph"/>
              <w:ind w:left="59"/>
              <w:jc w:val="center"/>
              <w:rPr>
                <w:sz w:val="17"/>
              </w:rPr>
            </w:pPr>
            <w:r>
              <w:rPr>
                <w:sz w:val="17"/>
              </w:rPr>
              <w:t>мышьяка</w:t>
            </w:r>
          </w:p>
        </w:tc>
        <w:tc>
          <w:tcPr>
            <w:tcW w:w="702" w:type="dxa"/>
          </w:tcPr>
          <w:p>
            <w:pPr>
              <w:pStyle w:val="TableParagraph"/>
              <w:rPr>
                <w:sz w:val="18"/>
              </w:rPr>
            </w:pPr>
          </w:p>
          <w:p>
            <w:pPr>
              <w:pStyle w:val="TableParagraph"/>
              <w:spacing w:before="2"/>
              <w:rPr>
                <w:sz w:val="16"/>
              </w:rPr>
            </w:pPr>
          </w:p>
          <w:p>
            <w:pPr>
              <w:pStyle w:val="TableParagraph"/>
              <w:ind w:left="38" w:right="22"/>
              <w:jc w:val="center"/>
              <w:rPr>
                <w:sz w:val="17"/>
              </w:rPr>
            </w:pPr>
            <w:r>
              <w:rPr>
                <w:sz w:val="17"/>
              </w:rPr>
              <w:t>сурьмы</w:t>
            </w:r>
          </w:p>
        </w:tc>
        <w:tc>
          <w:tcPr>
            <w:tcW w:w="954" w:type="dxa"/>
          </w:tcPr>
          <w:p>
            <w:pPr>
              <w:pStyle w:val="TableParagraph"/>
              <w:rPr>
                <w:sz w:val="18"/>
              </w:rPr>
            </w:pPr>
          </w:p>
          <w:p>
            <w:pPr>
              <w:pStyle w:val="TableParagraph"/>
              <w:spacing w:before="2"/>
              <w:rPr>
                <w:sz w:val="16"/>
              </w:rPr>
            </w:pPr>
          </w:p>
          <w:p>
            <w:pPr>
              <w:pStyle w:val="TableParagraph"/>
              <w:ind w:left="75"/>
              <w:jc w:val="center"/>
              <w:rPr>
                <w:sz w:val="17"/>
              </w:rPr>
            </w:pPr>
            <w:r>
              <w:rPr>
                <w:sz w:val="17"/>
              </w:rPr>
              <w:t>кислорода</w:t>
            </w:r>
          </w:p>
        </w:tc>
        <w:tc>
          <w:tcPr>
            <w:tcW w:w="1818" w:type="dxa"/>
          </w:tcPr>
          <w:p>
            <w:pPr>
              <w:pStyle w:val="TableParagraph"/>
              <w:spacing w:line="235" w:lineRule="auto" w:before="109"/>
              <w:ind w:left="26" w:right="22" w:firstLine="7"/>
              <w:jc w:val="center"/>
              <w:rPr>
                <w:sz w:val="17"/>
              </w:rPr>
            </w:pPr>
            <w:r>
              <w:rPr>
                <w:sz w:val="17"/>
              </w:rPr>
              <w:t>сернокислых соединений металлов в пересчете на сульфат-нон</w:t>
            </w:r>
          </w:p>
        </w:tc>
        <w:tc>
          <w:tcPr>
            <w:tcW w:w="1530" w:type="dxa"/>
          </w:tcPr>
          <w:p>
            <w:pPr>
              <w:pStyle w:val="TableParagraph"/>
              <w:spacing w:line="235" w:lineRule="auto" w:before="109"/>
              <w:ind w:left="7" w:right="15" w:firstLine="21"/>
              <w:jc w:val="center"/>
              <w:rPr>
                <w:sz w:val="17"/>
              </w:rPr>
            </w:pPr>
            <w:r>
              <w:rPr>
                <w:sz w:val="17"/>
              </w:rPr>
              <w:t>прокаленного остатка после обработки азотной кислотой</w:t>
            </w:r>
          </w:p>
        </w:tc>
        <w:tc>
          <w:tcPr>
            <w:tcW w:w="846" w:type="dxa"/>
            <w:vMerge/>
            <w:tcBorders>
              <w:top w:val="nil"/>
            </w:tcBorders>
          </w:tcPr>
          <w:p>
            <w:pPr>
              <w:rPr>
                <w:sz w:val="2"/>
                <w:szCs w:val="2"/>
              </w:rPr>
            </w:pPr>
          </w:p>
        </w:tc>
      </w:tr>
      <w:tr>
        <w:trPr>
          <w:trHeight w:val="260" w:hRule="atLeast"/>
        </w:trPr>
        <w:tc>
          <w:tcPr>
            <w:tcW w:w="909" w:type="dxa"/>
            <w:tcBorders>
              <w:bottom w:val="nil"/>
            </w:tcBorders>
          </w:tcPr>
          <w:p>
            <w:pPr>
              <w:pStyle w:val="TableParagraph"/>
              <w:spacing w:line="189" w:lineRule="exact" w:before="60"/>
              <w:ind w:left="150"/>
              <w:rPr>
                <w:sz w:val="17"/>
              </w:rPr>
            </w:pPr>
            <w:r>
              <w:rPr>
                <w:sz w:val="17"/>
              </w:rPr>
              <w:t>ПМС-8</w:t>
            </w:r>
          </w:p>
        </w:tc>
        <w:tc>
          <w:tcPr>
            <w:tcW w:w="720" w:type="dxa"/>
            <w:tcBorders>
              <w:bottom w:val="nil"/>
            </w:tcBorders>
          </w:tcPr>
          <w:p>
            <w:pPr>
              <w:pStyle w:val="TableParagraph"/>
              <w:spacing w:line="189" w:lineRule="exact" w:before="60"/>
              <w:ind w:left="184"/>
              <w:rPr>
                <w:sz w:val="17"/>
              </w:rPr>
            </w:pPr>
            <w:r>
              <w:rPr>
                <w:sz w:val="17"/>
              </w:rPr>
              <w:t>99.S</w:t>
            </w:r>
          </w:p>
        </w:tc>
        <w:tc>
          <w:tcPr>
            <w:tcW w:w="684" w:type="dxa"/>
            <w:tcBorders>
              <w:bottom w:val="nil"/>
            </w:tcBorders>
          </w:tcPr>
          <w:p>
            <w:pPr>
              <w:pStyle w:val="TableParagraph"/>
              <w:spacing w:line="189" w:lineRule="exact" w:before="60"/>
              <w:ind w:left="112"/>
              <w:rPr>
                <w:sz w:val="17"/>
              </w:rPr>
            </w:pPr>
            <w:r>
              <w:rPr>
                <w:sz w:val="17"/>
              </w:rPr>
              <w:t>0.018</w:t>
            </w:r>
          </w:p>
        </w:tc>
        <w:tc>
          <w:tcPr>
            <w:tcW w:w="666" w:type="dxa"/>
            <w:tcBorders>
              <w:bottom w:val="nil"/>
            </w:tcBorders>
          </w:tcPr>
          <w:p>
            <w:pPr>
              <w:pStyle w:val="TableParagraph"/>
              <w:spacing w:line="189" w:lineRule="exact" w:before="60"/>
              <w:ind w:left="55" w:right="64"/>
              <w:jc w:val="center"/>
              <w:rPr>
                <w:sz w:val="17"/>
              </w:rPr>
            </w:pPr>
            <w:r>
              <w:rPr>
                <w:sz w:val="17"/>
              </w:rPr>
              <w:t>0.05</w:t>
            </w:r>
          </w:p>
        </w:tc>
        <w:tc>
          <w:tcPr>
            <w:tcW w:w="828" w:type="dxa"/>
            <w:tcBorders>
              <w:bottom w:val="nil"/>
            </w:tcBorders>
          </w:tcPr>
          <w:p>
            <w:pPr>
              <w:pStyle w:val="TableParagraph"/>
              <w:spacing w:line="189" w:lineRule="exact" w:before="60"/>
              <w:ind w:left="59" w:right="81"/>
              <w:jc w:val="center"/>
              <w:rPr>
                <w:sz w:val="17"/>
              </w:rPr>
            </w:pPr>
            <w:r>
              <w:rPr>
                <w:sz w:val="17"/>
              </w:rPr>
              <w:t>0.003</w:t>
            </w:r>
          </w:p>
        </w:tc>
        <w:tc>
          <w:tcPr>
            <w:tcW w:w="702" w:type="dxa"/>
            <w:tcBorders>
              <w:bottom w:val="nil"/>
            </w:tcBorders>
          </w:tcPr>
          <w:p>
            <w:pPr>
              <w:pStyle w:val="TableParagraph"/>
              <w:spacing w:line="189" w:lineRule="exact" w:before="60"/>
              <w:ind w:left="38" w:right="78"/>
              <w:jc w:val="center"/>
              <w:rPr>
                <w:sz w:val="17"/>
              </w:rPr>
            </w:pPr>
            <w:r>
              <w:rPr>
                <w:sz w:val="17"/>
              </w:rPr>
              <w:t>0.005</w:t>
            </w:r>
          </w:p>
        </w:tc>
        <w:tc>
          <w:tcPr>
            <w:tcW w:w="954" w:type="dxa"/>
            <w:tcBorders>
              <w:bottom w:val="nil"/>
            </w:tcBorders>
          </w:tcPr>
          <w:p>
            <w:pPr>
              <w:pStyle w:val="TableParagraph"/>
              <w:spacing w:line="189" w:lineRule="exact" w:before="60"/>
              <w:jc w:val="center"/>
              <w:rPr>
                <w:sz w:val="17"/>
              </w:rPr>
            </w:pPr>
            <w:r>
              <w:rPr>
                <w:sz w:val="17"/>
              </w:rPr>
              <w:t>0.10</w:t>
            </w:r>
          </w:p>
        </w:tc>
        <w:tc>
          <w:tcPr>
            <w:tcW w:w="1818" w:type="dxa"/>
            <w:tcBorders>
              <w:bottom w:val="nil"/>
            </w:tcBorders>
          </w:tcPr>
          <w:p>
            <w:pPr>
              <w:pStyle w:val="TableParagraph"/>
              <w:spacing w:line="189" w:lineRule="exact" w:before="60"/>
              <w:ind w:left="715" w:right="721"/>
              <w:jc w:val="center"/>
              <w:rPr>
                <w:sz w:val="17"/>
              </w:rPr>
            </w:pPr>
            <w:r>
              <w:rPr>
                <w:sz w:val="17"/>
              </w:rPr>
              <w:t>0.01</w:t>
            </w:r>
          </w:p>
        </w:tc>
        <w:tc>
          <w:tcPr>
            <w:tcW w:w="1530" w:type="dxa"/>
            <w:tcBorders>
              <w:bottom w:val="nil"/>
            </w:tcBorders>
          </w:tcPr>
          <w:p>
            <w:pPr>
              <w:pStyle w:val="TableParagraph"/>
              <w:spacing w:line="189" w:lineRule="exact" w:before="60"/>
              <w:ind w:left="570" w:right="570"/>
              <w:jc w:val="center"/>
              <w:rPr>
                <w:sz w:val="17"/>
              </w:rPr>
            </w:pPr>
            <w:r>
              <w:rPr>
                <w:sz w:val="17"/>
              </w:rPr>
              <w:t>0.04</w:t>
            </w:r>
          </w:p>
        </w:tc>
        <w:tc>
          <w:tcPr>
            <w:tcW w:w="846" w:type="dxa"/>
            <w:tcBorders>
              <w:bottom w:val="nil"/>
            </w:tcBorders>
          </w:tcPr>
          <w:p>
            <w:pPr>
              <w:pStyle w:val="TableParagraph"/>
              <w:spacing w:line="189" w:lineRule="exact" w:before="60"/>
              <w:ind w:left="204" w:right="230"/>
              <w:jc w:val="center"/>
              <w:rPr>
                <w:sz w:val="17"/>
              </w:rPr>
            </w:pPr>
            <w:r>
              <w:rPr>
                <w:sz w:val="17"/>
              </w:rPr>
              <w:t>0.05</w:t>
            </w:r>
          </w:p>
        </w:tc>
      </w:tr>
      <w:tr>
        <w:trPr>
          <w:trHeight w:val="200" w:hRule="atLeast"/>
        </w:trPr>
        <w:tc>
          <w:tcPr>
            <w:tcW w:w="909" w:type="dxa"/>
            <w:tcBorders>
              <w:top w:val="nil"/>
              <w:bottom w:val="nil"/>
            </w:tcBorders>
          </w:tcPr>
          <w:p>
            <w:pPr>
              <w:pStyle w:val="TableParagraph"/>
              <w:spacing w:line="180" w:lineRule="exact" w:before="7"/>
              <w:ind w:left="113"/>
              <w:rPr>
                <w:sz w:val="17"/>
              </w:rPr>
            </w:pPr>
            <w:r>
              <w:rPr>
                <w:sz w:val="17"/>
              </w:rPr>
              <w:t>ПМС-1</w:t>
            </w:r>
          </w:p>
        </w:tc>
        <w:tc>
          <w:tcPr>
            <w:tcW w:w="720" w:type="dxa"/>
            <w:tcBorders>
              <w:top w:val="nil"/>
              <w:bottom w:val="nil"/>
            </w:tcBorders>
          </w:tcPr>
          <w:p>
            <w:pPr>
              <w:pStyle w:val="TableParagraph"/>
              <w:spacing w:line="180" w:lineRule="exact" w:before="7"/>
              <w:ind w:left="184"/>
              <w:rPr>
                <w:sz w:val="17"/>
              </w:rPr>
            </w:pPr>
            <w:r>
              <w:rPr>
                <w:sz w:val="17"/>
              </w:rPr>
              <w:t>99.S</w:t>
            </w:r>
          </w:p>
        </w:tc>
        <w:tc>
          <w:tcPr>
            <w:tcW w:w="684" w:type="dxa"/>
            <w:tcBorders>
              <w:top w:val="nil"/>
              <w:bottom w:val="nil"/>
            </w:tcBorders>
          </w:tcPr>
          <w:p>
            <w:pPr>
              <w:pStyle w:val="TableParagraph"/>
              <w:spacing w:line="180" w:lineRule="exact" w:before="7"/>
              <w:ind w:left="112"/>
              <w:rPr>
                <w:sz w:val="17"/>
              </w:rPr>
            </w:pPr>
            <w:r>
              <w:rPr>
                <w:sz w:val="17"/>
              </w:rPr>
              <w:t>0.018</w:t>
            </w:r>
          </w:p>
        </w:tc>
        <w:tc>
          <w:tcPr>
            <w:tcW w:w="666" w:type="dxa"/>
            <w:tcBorders>
              <w:top w:val="nil"/>
              <w:bottom w:val="nil"/>
            </w:tcBorders>
          </w:tcPr>
          <w:p>
            <w:pPr>
              <w:pStyle w:val="TableParagraph"/>
              <w:spacing w:line="180" w:lineRule="exact" w:before="7"/>
              <w:ind w:left="55" w:right="64"/>
              <w:jc w:val="center"/>
              <w:rPr>
                <w:sz w:val="17"/>
              </w:rPr>
            </w:pPr>
            <w:r>
              <w:rPr>
                <w:sz w:val="17"/>
              </w:rPr>
              <w:t>0.05</w:t>
            </w:r>
          </w:p>
        </w:tc>
        <w:tc>
          <w:tcPr>
            <w:tcW w:w="828" w:type="dxa"/>
            <w:tcBorders>
              <w:top w:val="nil"/>
              <w:bottom w:val="nil"/>
            </w:tcBorders>
          </w:tcPr>
          <w:p>
            <w:pPr>
              <w:pStyle w:val="TableParagraph"/>
              <w:spacing w:line="180" w:lineRule="exact" w:before="7"/>
              <w:ind w:left="59" w:right="81"/>
              <w:jc w:val="center"/>
              <w:rPr>
                <w:sz w:val="17"/>
              </w:rPr>
            </w:pPr>
            <w:r>
              <w:rPr>
                <w:sz w:val="17"/>
              </w:rPr>
              <w:t>0.003</w:t>
            </w:r>
          </w:p>
        </w:tc>
        <w:tc>
          <w:tcPr>
            <w:tcW w:w="702" w:type="dxa"/>
            <w:tcBorders>
              <w:top w:val="nil"/>
              <w:bottom w:val="nil"/>
            </w:tcBorders>
          </w:tcPr>
          <w:p>
            <w:pPr>
              <w:pStyle w:val="TableParagraph"/>
              <w:spacing w:line="180" w:lineRule="exact" w:before="7"/>
              <w:ind w:right="22"/>
              <w:jc w:val="center"/>
              <w:rPr>
                <w:sz w:val="17"/>
              </w:rPr>
            </w:pPr>
            <w:r>
              <w:rPr>
                <w:sz w:val="17"/>
              </w:rPr>
              <w:t>0.005</w:t>
            </w:r>
          </w:p>
        </w:tc>
        <w:tc>
          <w:tcPr>
            <w:tcW w:w="954" w:type="dxa"/>
            <w:tcBorders>
              <w:top w:val="nil"/>
              <w:bottom w:val="nil"/>
            </w:tcBorders>
          </w:tcPr>
          <w:p>
            <w:pPr>
              <w:pStyle w:val="TableParagraph"/>
              <w:spacing w:line="180" w:lineRule="exact" w:before="7"/>
              <w:jc w:val="center"/>
              <w:rPr>
                <w:sz w:val="17"/>
              </w:rPr>
            </w:pPr>
            <w:r>
              <w:rPr>
                <w:sz w:val="17"/>
              </w:rPr>
              <w:t>0.20</w:t>
            </w:r>
          </w:p>
        </w:tc>
        <w:tc>
          <w:tcPr>
            <w:tcW w:w="1818" w:type="dxa"/>
            <w:tcBorders>
              <w:top w:val="nil"/>
              <w:bottom w:val="nil"/>
            </w:tcBorders>
          </w:tcPr>
          <w:p>
            <w:pPr>
              <w:pStyle w:val="TableParagraph"/>
              <w:spacing w:line="180" w:lineRule="exact" w:before="7"/>
              <w:ind w:left="715" w:right="721"/>
              <w:jc w:val="center"/>
              <w:rPr>
                <w:sz w:val="17"/>
              </w:rPr>
            </w:pPr>
            <w:r>
              <w:rPr>
                <w:sz w:val="17"/>
              </w:rPr>
              <w:t>0.01</w:t>
            </w:r>
          </w:p>
        </w:tc>
        <w:tc>
          <w:tcPr>
            <w:tcW w:w="1530" w:type="dxa"/>
            <w:tcBorders>
              <w:top w:val="nil"/>
              <w:bottom w:val="nil"/>
            </w:tcBorders>
          </w:tcPr>
          <w:p>
            <w:pPr>
              <w:pStyle w:val="TableParagraph"/>
              <w:spacing w:line="180" w:lineRule="exact" w:before="7"/>
              <w:ind w:left="570" w:right="570"/>
              <w:jc w:val="center"/>
              <w:rPr>
                <w:sz w:val="17"/>
              </w:rPr>
            </w:pPr>
            <w:r>
              <w:rPr>
                <w:sz w:val="17"/>
              </w:rPr>
              <w:t>0.04</w:t>
            </w:r>
          </w:p>
        </w:tc>
        <w:tc>
          <w:tcPr>
            <w:tcW w:w="846" w:type="dxa"/>
            <w:tcBorders>
              <w:top w:val="nil"/>
              <w:bottom w:val="nil"/>
            </w:tcBorders>
          </w:tcPr>
          <w:p>
            <w:pPr>
              <w:pStyle w:val="TableParagraph"/>
              <w:spacing w:line="180" w:lineRule="exact" w:before="7"/>
              <w:ind w:left="216" w:right="230"/>
              <w:jc w:val="center"/>
              <w:rPr>
                <w:sz w:val="17"/>
              </w:rPr>
            </w:pPr>
            <w:r>
              <w:rPr>
                <w:sz w:val="17"/>
              </w:rPr>
              <w:t>0.0S</w:t>
            </w:r>
          </w:p>
        </w:tc>
      </w:tr>
      <w:tr>
        <w:trPr>
          <w:trHeight w:val="180" w:hRule="atLeast"/>
        </w:trPr>
        <w:tc>
          <w:tcPr>
            <w:tcW w:w="909" w:type="dxa"/>
            <w:tcBorders>
              <w:top w:val="nil"/>
              <w:bottom w:val="nil"/>
            </w:tcBorders>
          </w:tcPr>
          <w:p>
            <w:pPr>
              <w:pStyle w:val="TableParagraph"/>
              <w:spacing w:line="178" w:lineRule="exact"/>
              <w:ind w:left="121"/>
              <w:rPr>
                <w:sz w:val="17"/>
              </w:rPr>
            </w:pPr>
            <w:r>
              <w:rPr>
                <w:sz w:val="17"/>
              </w:rPr>
              <w:t>ПМС-11</w:t>
            </w:r>
          </w:p>
        </w:tc>
        <w:tc>
          <w:tcPr>
            <w:tcW w:w="720" w:type="dxa"/>
            <w:tcBorders>
              <w:top w:val="nil"/>
              <w:bottom w:val="nil"/>
            </w:tcBorders>
          </w:tcPr>
          <w:p>
            <w:pPr>
              <w:pStyle w:val="TableParagraph"/>
              <w:spacing w:line="178" w:lineRule="exact"/>
              <w:ind w:left="184"/>
              <w:rPr>
                <w:sz w:val="17"/>
              </w:rPr>
            </w:pPr>
            <w:r>
              <w:rPr>
                <w:sz w:val="17"/>
              </w:rPr>
              <w:t>99.5</w:t>
            </w:r>
          </w:p>
        </w:tc>
        <w:tc>
          <w:tcPr>
            <w:tcW w:w="684" w:type="dxa"/>
            <w:tcBorders>
              <w:top w:val="nil"/>
              <w:bottom w:val="nil"/>
            </w:tcBorders>
          </w:tcPr>
          <w:p>
            <w:pPr>
              <w:pStyle w:val="TableParagraph"/>
              <w:spacing w:line="178" w:lineRule="exact"/>
              <w:ind w:left="112"/>
              <w:rPr>
                <w:sz w:val="17"/>
              </w:rPr>
            </w:pPr>
            <w:r>
              <w:rPr>
                <w:sz w:val="17"/>
              </w:rPr>
              <w:t>0.018</w:t>
            </w:r>
          </w:p>
        </w:tc>
        <w:tc>
          <w:tcPr>
            <w:tcW w:w="666" w:type="dxa"/>
            <w:tcBorders>
              <w:top w:val="nil"/>
              <w:bottom w:val="nil"/>
            </w:tcBorders>
          </w:tcPr>
          <w:p>
            <w:pPr>
              <w:pStyle w:val="TableParagraph"/>
              <w:spacing w:line="178" w:lineRule="exact"/>
              <w:ind w:left="55" w:right="64"/>
              <w:jc w:val="center"/>
              <w:rPr>
                <w:sz w:val="17"/>
              </w:rPr>
            </w:pPr>
            <w:r>
              <w:rPr>
                <w:sz w:val="17"/>
              </w:rPr>
              <w:t>0.05</w:t>
            </w:r>
          </w:p>
        </w:tc>
        <w:tc>
          <w:tcPr>
            <w:tcW w:w="828" w:type="dxa"/>
            <w:tcBorders>
              <w:top w:val="nil"/>
              <w:bottom w:val="nil"/>
            </w:tcBorders>
          </w:tcPr>
          <w:p>
            <w:pPr>
              <w:pStyle w:val="TableParagraph"/>
              <w:spacing w:line="178" w:lineRule="exact"/>
              <w:ind w:left="59" w:right="81"/>
              <w:jc w:val="center"/>
              <w:rPr>
                <w:sz w:val="17"/>
              </w:rPr>
            </w:pPr>
            <w:r>
              <w:rPr>
                <w:sz w:val="17"/>
              </w:rPr>
              <w:t>0.003</w:t>
            </w:r>
          </w:p>
        </w:tc>
        <w:tc>
          <w:tcPr>
            <w:tcW w:w="702" w:type="dxa"/>
            <w:tcBorders>
              <w:top w:val="nil"/>
              <w:bottom w:val="nil"/>
            </w:tcBorders>
          </w:tcPr>
          <w:p>
            <w:pPr>
              <w:pStyle w:val="TableParagraph"/>
              <w:spacing w:line="178" w:lineRule="exact"/>
              <w:ind w:right="22"/>
              <w:jc w:val="center"/>
              <w:rPr>
                <w:sz w:val="17"/>
              </w:rPr>
            </w:pPr>
            <w:r>
              <w:rPr>
                <w:sz w:val="17"/>
              </w:rPr>
              <w:t>0.005</w:t>
            </w:r>
          </w:p>
        </w:tc>
        <w:tc>
          <w:tcPr>
            <w:tcW w:w="954" w:type="dxa"/>
            <w:tcBorders>
              <w:top w:val="nil"/>
              <w:bottom w:val="nil"/>
            </w:tcBorders>
          </w:tcPr>
          <w:p>
            <w:pPr>
              <w:pStyle w:val="TableParagraph"/>
              <w:spacing w:line="178" w:lineRule="exact"/>
              <w:jc w:val="center"/>
              <w:rPr>
                <w:sz w:val="17"/>
              </w:rPr>
            </w:pPr>
            <w:r>
              <w:rPr>
                <w:sz w:val="17"/>
              </w:rPr>
              <w:t>0.20</w:t>
            </w:r>
          </w:p>
        </w:tc>
        <w:tc>
          <w:tcPr>
            <w:tcW w:w="1818" w:type="dxa"/>
            <w:tcBorders>
              <w:top w:val="nil"/>
              <w:bottom w:val="nil"/>
            </w:tcBorders>
          </w:tcPr>
          <w:p>
            <w:pPr>
              <w:pStyle w:val="TableParagraph"/>
              <w:spacing w:line="178" w:lineRule="exact"/>
              <w:ind w:left="715" w:right="721"/>
              <w:jc w:val="center"/>
              <w:rPr>
                <w:sz w:val="17"/>
              </w:rPr>
            </w:pPr>
            <w:r>
              <w:rPr>
                <w:sz w:val="17"/>
              </w:rPr>
              <w:t>0.01</w:t>
            </w:r>
          </w:p>
        </w:tc>
        <w:tc>
          <w:tcPr>
            <w:tcW w:w="1530" w:type="dxa"/>
            <w:tcBorders>
              <w:top w:val="nil"/>
              <w:bottom w:val="nil"/>
            </w:tcBorders>
          </w:tcPr>
          <w:p>
            <w:pPr>
              <w:pStyle w:val="TableParagraph"/>
              <w:spacing w:line="178" w:lineRule="exact"/>
              <w:ind w:left="570" w:right="570"/>
              <w:jc w:val="center"/>
              <w:rPr>
                <w:sz w:val="17"/>
              </w:rPr>
            </w:pPr>
            <w:r>
              <w:rPr>
                <w:sz w:val="17"/>
              </w:rPr>
              <w:t>0.04</w:t>
            </w:r>
          </w:p>
        </w:tc>
        <w:tc>
          <w:tcPr>
            <w:tcW w:w="846" w:type="dxa"/>
            <w:tcBorders>
              <w:top w:val="nil"/>
              <w:bottom w:val="nil"/>
            </w:tcBorders>
          </w:tcPr>
          <w:p>
            <w:pPr>
              <w:pStyle w:val="TableParagraph"/>
              <w:spacing w:line="178" w:lineRule="exact"/>
              <w:ind w:left="216" w:right="230"/>
              <w:jc w:val="center"/>
              <w:rPr>
                <w:sz w:val="17"/>
              </w:rPr>
            </w:pPr>
            <w:r>
              <w:rPr>
                <w:sz w:val="17"/>
              </w:rPr>
              <w:t>0.05</w:t>
            </w:r>
          </w:p>
        </w:tc>
      </w:tr>
      <w:tr>
        <w:trPr>
          <w:trHeight w:val="180" w:hRule="atLeast"/>
        </w:trPr>
        <w:tc>
          <w:tcPr>
            <w:tcW w:w="909" w:type="dxa"/>
            <w:tcBorders>
              <w:top w:val="nil"/>
              <w:bottom w:val="nil"/>
            </w:tcBorders>
          </w:tcPr>
          <w:p>
            <w:pPr>
              <w:pStyle w:val="TableParagraph"/>
              <w:spacing w:line="178" w:lineRule="exact"/>
              <w:ind w:left="150"/>
              <w:rPr>
                <w:sz w:val="17"/>
              </w:rPr>
            </w:pPr>
            <w:r>
              <w:rPr>
                <w:sz w:val="17"/>
              </w:rPr>
              <w:t>ПМС-А</w:t>
            </w:r>
          </w:p>
        </w:tc>
        <w:tc>
          <w:tcPr>
            <w:tcW w:w="720" w:type="dxa"/>
            <w:tcBorders>
              <w:top w:val="nil"/>
              <w:bottom w:val="nil"/>
            </w:tcBorders>
          </w:tcPr>
          <w:p>
            <w:pPr>
              <w:pStyle w:val="TableParagraph"/>
              <w:spacing w:line="178" w:lineRule="exact"/>
              <w:ind w:left="184"/>
              <w:rPr>
                <w:sz w:val="17"/>
              </w:rPr>
            </w:pPr>
            <w:r>
              <w:rPr>
                <w:sz w:val="17"/>
              </w:rPr>
              <w:t>99.5</w:t>
            </w:r>
          </w:p>
        </w:tc>
        <w:tc>
          <w:tcPr>
            <w:tcW w:w="684" w:type="dxa"/>
            <w:tcBorders>
              <w:top w:val="nil"/>
              <w:bottom w:val="nil"/>
            </w:tcBorders>
          </w:tcPr>
          <w:p>
            <w:pPr>
              <w:pStyle w:val="TableParagraph"/>
              <w:spacing w:line="178" w:lineRule="exact"/>
              <w:ind w:left="112"/>
              <w:rPr>
                <w:sz w:val="17"/>
              </w:rPr>
            </w:pPr>
            <w:r>
              <w:rPr>
                <w:sz w:val="17"/>
              </w:rPr>
              <w:t>0.018</w:t>
            </w:r>
          </w:p>
        </w:tc>
        <w:tc>
          <w:tcPr>
            <w:tcW w:w="666" w:type="dxa"/>
            <w:tcBorders>
              <w:top w:val="nil"/>
              <w:bottom w:val="nil"/>
            </w:tcBorders>
          </w:tcPr>
          <w:p>
            <w:pPr>
              <w:pStyle w:val="TableParagraph"/>
              <w:spacing w:line="178" w:lineRule="exact"/>
              <w:ind w:left="55" w:right="64"/>
              <w:jc w:val="center"/>
              <w:rPr>
                <w:sz w:val="17"/>
              </w:rPr>
            </w:pPr>
            <w:r>
              <w:rPr>
                <w:sz w:val="17"/>
              </w:rPr>
              <w:t>0.05</w:t>
            </w:r>
          </w:p>
        </w:tc>
        <w:tc>
          <w:tcPr>
            <w:tcW w:w="828" w:type="dxa"/>
            <w:tcBorders>
              <w:top w:val="nil"/>
              <w:bottom w:val="nil"/>
            </w:tcBorders>
          </w:tcPr>
          <w:p>
            <w:pPr>
              <w:pStyle w:val="TableParagraph"/>
              <w:spacing w:line="178" w:lineRule="exact"/>
              <w:ind w:left="59" w:right="81"/>
              <w:jc w:val="center"/>
              <w:rPr>
                <w:sz w:val="17"/>
              </w:rPr>
            </w:pPr>
            <w:r>
              <w:rPr>
                <w:sz w:val="17"/>
              </w:rPr>
              <w:t>0.003</w:t>
            </w:r>
          </w:p>
        </w:tc>
        <w:tc>
          <w:tcPr>
            <w:tcW w:w="702" w:type="dxa"/>
            <w:tcBorders>
              <w:top w:val="nil"/>
              <w:bottom w:val="nil"/>
            </w:tcBorders>
          </w:tcPr>
          <w:p>
            <w:pPr>
              <w:pStyle w:val="TableParagraph"/>
              <w:spacing w:line="178" w:lineRule="exact"/>
              <w:ind w:right="22"/>
              <w:jc w:val="center"/>
              <w:rPr>
                <w:sz w:val="17"/>
              </w:rPr>
            </w:pPr>
            <w:r>
              <w:rPr>
                <w:sz w:val="17"/>
              </w:rPr>
              <w:t>0.005</w:t>
            </w:r>
          </w:p>
        </w:tc>
        <w:tc>
          <w:tcPr>
            <w:tcW w:w="954" w:type="dxa"/>
            <w:tcBorders>
              <w:top w:val="nil"/>
              <w:bottom w:val="nil"/>
            </w:tcBorders>
          </w:tcPr>
          <w:p>
            <w:pPr>
              <w:pStyle w:val="TableParagraph"/>
              <w:spacing w:line="178" w:lineRule="exact"/>
              <w:jc w:val="center"/>
              <w:rPr>
                <w:sz w:val="17"/>
              </w:rPr>
            </w:pPr>
            <w:r>
              <w:rPr>
                <w:sz w:val="17"/>
              </w:rPr>
              <w:t>0.30</w:t>
            </w:r>
          </w:p>
        </w:tc>
        <w:tc>
          <w:tcPr>
            <w:tcW w:w="1818" w:type="dxa"/>
            <w:tcBorders>
              <w:top w:val="nil"/>
              <w:bottom w:val="nil"/>
            </w:tcBorders>
          </w:tcPr>
          <w:p>
            <w:pPr>
              <w:pStyle w:val="TableParagraph"/>
              <w:spacing w:line="178" w:lineRule="exact"/>
              <w:ind w:left="715" w:right="721"/>
              <w:jc w:val="center"/>
              <w:rPr>
                <w:sz w:val="17"/>
              </w:rPr>
            </w:pPr>
            <w:r>
              <w:rPr>
                <w:sz w:val="17"/>
              </w:rPr>
              <w:t>0.01</w:t>
            </w:r>
          </w:p>
        </w:tc>
        <w:tc>
          <w:tcPr>
            <w:tcW w:w="1530" w:type="dxa"/>
            <w:tcBorders>
              <w:top w:val="nil"/>
              <w:bottom w:val="nil"/>
            </w:tcBorders>
          </w:tcPr>
          <w:p>
            <w:pPr>
              <w:pStyle w:val="TableParagraph"/>
              <w:spacing w:line="178" w:lineRule="exact"/>
              <w:ind w:left="570" w:right="570"/>
              <w:jc w:val="center"/>
              <w:rPr>
                <w:sz w:val="17"/>
              </w:rPr>
            </w:pPr>
            <w:r>
              <w:rPr>
                <w:sz w:val="17"/>
              </w:rPr>
              <w:t>0.04</w:t>
            </w:r>
          </w:p>
        </w:tc>
        <w:tc>
          <w:tcPr>
            <w:tcW w:w="846" w:type="dxa"/>
            <w:tcBorders>
              <w:top w:val="nil"/>
              <w:bottom w:val="nil"/>
            </w:tcBorders>
          </w:tcPr>
          <w:p>
            <w:pPr>
              <w:pStyle w:val="TableParagraph"/>
              <w:spacing w:line="178" w:lineRule="exact"/>
              <w:ind w:left="216" w:right="230"/>
              <w:jc w:val="center"/>
              <w:rPr>
                <w:sz w:val="17"/>
              </w:rPr>
            </w:pPr>
            <w:r>
              <w:rPr>
                <w:sz w:val="17"/>
              </w:rPr>
              <w:t>0.05</w:t>
            </w:r>
          </w:p>
        </w:tc>
      </w:tr>
      <w:tr>
        <w:trPr>
          <w:trHeight w:val="200" w:hRule="atLeast"/>
        </w:trPr>
        <w:tc>
          <w:tcPr>
            <w:tcW w:w="909" w:type="dxa"/>
            <w:tcBorders>
              <w:top w:val="nil"/>
              <w:bottom w:val="nil"/>
            </w:tcBorders>
          </w:tcPr>
          <w:p>
            <w:pPr>
              <w:pStyle w:val="TableParagraph"/>
              <w:spacing w:line="187" w:lineRule="exact"/>
              <w:ind w:left="146"/>
              <w:rPr>
                <w:sz w:val="17"/>
              </w:rPr>
            </w:pPr>
            <w:r>
              <w:rPr>
                <w:sz w:val="17"/>
              </w:rPr>
              <w:t>ПМС-К</w:t>
            </w:r>
          </w:p>
        </w:tc>
        <w:tc>
          <w:tcPr>
            <w:tcW w:w="720" w:type="dxa"/>
            <w:tcBorders>
              <w:top w:val="nil"/>
              <w:bottom w:val="nil"/>
            </w:tcBorders>
          </w:tcPr>
          <w:p>
            <w:pPr>
              <w:pStyle w:val="TableParagraph"/>
              <w:spacing w:line="187" w:lineRule="exact"/>
              <w:ind w:left="184"/>
              <w:rPr>
                <w:sz w:val="17"/>
              </w:rPr>
            </w:pPr>
            <w:r>
              <w:rPr>
                <w:sz w:val="17"/>
              </w:rPr>
              <w:t>99.5</w:t>
            </w:r>
          </w:p>
        </w:tc>
        <w:tc>
          <w:tcPr>
            <w:tcW w:w="684" w:type="dxa"/>
            <w:tcBorders>
              <w:top w:val="nil"/>
              <w:bottom w:val="nil"/>
            </w:tcBorders>
          </w:tcPr>
          <w:p>
            <w:pPr>
              <w:pStyle w:val="TableParagraph"/>
              <w:spacing w:line="187" w:lineRule="exact"/>
              <w:ind w:left="166"/>
              <w:rPr>
                <w:sz w:val="17"/>
              </w:rPr>
            </w:pPr>
            <w:r>
              <w:rPr>
                <w:sz w:val="17"/>
              </w:rPr>
              <w:t>0.06</w:t>
            </w:r>
          </w:p>
        </w:tc>
        <w:tc>
          <w:tcPr>
            <w:tcW w:w="666" w:type="dxa"/>
            <w:tcBorders>
              <w:top w:val="nil"/>
              <w:bottom w:val="nil"/>
            </w:tcBorders>
          </w:tcPr>
          <w:p>
            <w:pPr>
              <w:pStyle w:val="TableParagraph"/>
              <w:spacing w:line="187" w:lineRule="exact"/>
              <w:ind w:left="55" w:right="64"/>
              <w:jc w:val="center"/>
              <w:rPr>
                <w:sz w:val="17"/>
              </w:rPr>
            </w:pPr>
            <w:r>
              <w:rPr>
                <w:sz w:val="17"/>
              </w:rPr>
              <w:t>0.05</w:t>
            </w:r>
          </w:p>
        </w:tc>
        <w:tc>
          <w:tcPr>
            <w:tcW w:w="828" w:type="dxa"/>
            <w:tcBorders>
              <w:top w:val="nil"/>
              <w:bottom w:val="nil"/>
            </w:tcBorders>
          </w:tcPr>
          <w:p>
            <w:pPr>
              <w:pStyle w:val="TableParagraph"/>
              <w:spacing w:line="187" w:lineRule="exact"/>
              <w:ind w:left="59" w:right="81"/>
              <w:jc w:val="center"/>
              <w:rPr>
                <w:sz w:val="17"/>
              </w:rPr>
            </w:pPr>
            <w:r>
              <w:rPr>
                <w:sz w:val="17"/>
              </w:rPr>
              <w:t>0.003</w:t>
            </w:r>
          </w:p>
        </w:tc>
        <w:tc>
          <w:tcPr>
            <w:tcW w:w="702" w:type="dxa"/>
            <w:tcBorders>
              <w:top w:val="nil"/>
              <w:bottom w:val="nil"/>
            </w:tcBorders>
          </w:tcPr>
          <w:p>
            <w:pPr>
              <w:pStyle w:val="TableParagraph"/>
              <w:spacing w:line="187" w:lineRule="exact"/>
              <w:ind w:right="22"/>
              <w:jc w:val="center"/>
              <w:rPr>
                <w:sz w:val="17"/>
              </w:rPr>
            </w:pPr>
            <w:r>
              <w:rPr>
                <w:sz w:val="17"/>
              </w:rPr>
              <w:t>0.005</w:t>
            </w:r>
          </w:p>
        </w:tc>
        <w:tc>
          <w:tcPr>
            <w:tcW w:w="954" w:type="dxa"/>
            <w:tcBorders>
              <w:top w:val="nil"/>
              <w:bottom w:val="nil"/>
            </w:tcBorders>
          </w:tcPr>
          <w:p>
            <w:pPr>
              <w:pStyle w:val="TableParagraph"/>
              <w:spacing w:line="187" w:lineRule="exact"/>
              <w:jc w:val="center"/>
              <w:rPr>
                <w:sz w:val="17"/>
              </w:rPr>
            </w:pPr>
            <w:r>
              <w:rPr>
                <w:sz w:val="17"/>
              </w:rPr>
              <w:t>0.50</w:t>
            </w:r>
          </w:p>
        </w:tc>
        <w:tc>
          <w:tcPr>
            <w:tcW w:w="1818" w:type="dxa"/>
            <w:tcBorders>
              <w:top w:val="nil"/>
              <w:bottom w:val="nil"/>
            </w:tcBorders>
          </w:tcPr>
          <w:p>
            <w:pPr>
              <w:pStyle w:val="TableParagraph"/>
              <w:spacing w:line="187" w:lineRule="exact"/>
              <w:ind w:left="715" w:right="721"/>
              <w:jc w:val="center"/>
              <w:rPr>
                <w:sz w:val="17"/>
              </w:rPr>
            </w:pPr>
            <w:r>
              <w:rPr>
                <w:sz w:val="17"/>
              </w:rPr>
              <w:t>0.01</w:t>
            </w:r>
          </w:p>
        </w:tc>
        <w:tc>
          <w:tcPr>
            <w:tcW w:w="1530" w:type="dxa"/>
            <w:tcBorders>
              <w:top w:val="nil"/>
              <w:bottom w:val="nil"/>
            </w:tcBorders>
          </w:tcPr>
          <w:p>
            <w:pPr>
              <w:pStyle w:val="TableParagraph"/>
              <w:spacing w:line="187" w:lineRule="exact"/>
              <w:ind w:left="574" w:right="565"/>
              <w:jc w:val="center"/>
              <w:rPr>
                <w:sz w:val="17"/>
              </w:rPr>
            </w:pPr>
            <w:r>
              <w:rPr>
                <w:sz w:val="17"/>
              </w:rPr>
              <w:t>0.05</w:t>
            </w:r>
          </w:p>
        </w:tc>
        <w:tc>
          <w:tcPr>
            <w:tcW w:w="846" w:type="dxa"/>
            <w:tcBorders>
              <w:top w:val="nil"/>
              <w:bottom w:val="nil"/>
            </w:tcBorders>
          </w:tcPr>
          <w:p>
            <w:pPr>
              <w:pStyle w:val="TableParagraph"/>
              <w:spacing w:line="187" w:lineRule="exact"/>
              <w:ind w:left="204" w:right="230"/>
              <w:jc w:val="center"/>
              <w:rPr>
                <w:sz w:val="17"/>
              </w:rPr>
            </w:pPr>
            <w:r>
              <w:rPr>
                <w:sz w:val="17"/>
              </w:rPr>
              <w:t>0.05</w:t>
            </w:r>
          </w:p>
        </w:tc>
      </w:tr>
      <w:tr>
        <w:trPr>
          <w:trHeight w:val="240" w:hRule="atLeast"/>
        </w:trPr>
        <w:tc>
          <w:tcPr>
            <w:tcW w:w="909" w:type="dxa"/>
            <w:tcBorders>
              <w:top w:val="nil"/>
            </w:tcBorders>
          </w:tcPr>
          <w:p>
            <w:pPr>
              <w:pStyle w:val="TableParagraph"/>
              <w:spacing w:before="7"/>
              <w:ind w:left="140"/>
              <w:rPr>
                <w:sz w:val="17"/>
              </w:rPr>
            </w:pPr>
            <w:r>
              <w:rPr>
                <w:sz w:val="17"/>
              </w:rPr>
              <w:t>ПМС-Н</w:t>
            </w:r>
          </w:p>
        </w:tc>
        <w:tc>
          <w:tcPr>
            <w:tcW w:w="720" w:type="dxa"/>
            <w:tcBorders>
              <w:top w:val="nil"/>
            </w:tcBorders>
          </w:tcPr>
          <w:p>
            <w:pPr>
              <w:pStyle w:val="TableParagraph"/>
              <w:spacing w:before="7"/>
              <w:ind w:left="184"/>
              <w:rPr>
                <w:sz w:val="17"/>
              </w:rPr>
            </w:pPr>
            <w:r>
              <w:rPr>
                <w:sz w:val="17"/>
              </w:rPr>
              <w:t>99.5</w:t>
            </w:r>
          </w:p>
        </w:tc>
        <w:tc>
          <w:tcPr>
            <w:tcW w:w="684" w:type="dxa"/>
            <w:tcBorders>
              <w:top w:val="nil"/>
            </w:tcBorders>
          </w:tcPr>
          <w:p>
            <w:pPr>
              <w:pStyle w:val="TableParagraph"/>
              <w:spacing w:before="7"/>
              <w:ind w:left="166"/>
              <w:rPr>
                <w:sz w:val="17"/>
              </w:rPr>
            </w:pPr>
            <w:r>
              <w:rPr>
                <w:sz w:val="17"/>
              </w:rPr>
              <w:t>0.06</w:t>
            </w:r>
          </w:p>
        </w:tc>
        <w:tc>
          <w:tcPr>
            <w:tcW w:w="666" w:type="dxa"/>
            <w:tcBorders>
              <w:top w:val="nil"/>
            </w:tcBorders>
          </w:tcPr>
          <w:p>
            <w:pPr>
              <w:pStyle w:val="TableParagraph"/>
              <w:spacing w:before="7"/>
              <w:ind w:left="55" w:right="64"/>
              <w:jc w:val="center"/>
              <w:rPr>
                <w:sz w:val="17"/>
              </w:rPr>
            </w:pPr>
            <w:r>
              <w:rPr>
                <w:sz w:val="17"/>
              </w:rPr>
              <w:t>0.05</w:t>
            </w:r>
          </w:p>
        </w:tc>
        <w:tc>
          <w:tcPr>
            <w:tcW w:w="828" w:type="dxa"/>
            <w:tcBorders>
              <w:top w:val="nil"/>
            </w:tcBorders>
          </w:tcPr>
          <w:p>
            <w:pPr>
              <w:pStyle w:val="TableParagraph"/>
              <w:spacing w:before="7"/>
              <w:ind w:left="59" w:right="81"/>
              <w:jc w:val="center"/>
              <w:rPr>
                <w:sz w:val="17"/>
              </w:rPr>
            </w:pPr>
            <w:r>
              <w:rPr>
                <w:sz w:val="17"/>
              </w:rPr>
              <w:t>0.003</w:t>
            </w:r>
          </w:p>
        </w:tc>
        <w:tc>
          <w:tcPr>
            <w:tcW w:w="702" w:type="dxa"/>
            <w:tcBorders>
              <w:top w:val="nil"/>
            </w:tcBorders>
          </w:tcPr>
          <w:p>
            <w:pPr>
              <w:pStyle w:val="TableParagraph"/>
              <w:spacing w:before="7"/>
              <w:ind w:right="22"/>
              <w:jc w:val="center"/>
              <w:rPr>
                <w:sz w:val="17"/>
              </w:rPr>
            </w:pPr>
            <w:r>
              <w:rPr>
                <w:sz w:val="17"/>
              </w:rPr>
              <w:t>0.005</w:t>
            </w:r>
          </w:p>
        </w:tc>
        <w:tc>
          <w:tcPr>
            <w:tcW w:w="954" w:type="dxa"/>
            <w:tcBorders>
              <w:top w:val="nil"/>
            </w:tcBorders>
          </w:tcPr>
          <w:p>
            <w:pPr>
              <w:pStyle w:val="TableParagraph"/>
              <w:spacing w:before="7"/>
              <w:jc w:val="center"/>
              <w:rPr>
                <w:sz w:val="17"/>
              </w:rPr>
            </w:pPr>
            <w:r>
              <w:rPr>
                <w:sz w:val="17"/>
              </w:rPr>
              <w:t>0.50</w:t>
            </w:r>
          </w:p>
        </w:tc>
        <w:tc>
          <w:tcPr>
            <w:tcW w:w="1818" w:type="dxa"/>
            <w:tcBorders>
              <w:top w:val="nil"/>
            </w:tcBorders>
          </w:tcPr>
          <w:p>
            <w:pPr>
              <w:pStyle w:val="TableParagraph"/>
              <w:spacing w:before="7"/>
              <w:ind w:left="715" w:right="721"/>
              <w:jc w:val="center"/>
              <w:rPr>
                <w:sz w:val="17"/>
              </w:rPr>
            </w:pPr>
            <w:r>
              <w:rPr>
                <w:sz w:val="17"/>
              </w:rPr>
              <w:t>0.01</w:t>
            </w:r>
          </w:p>
        </w:tc>
        <w:tc>
          <w:tcPr>
            <w:tcW w:w="1530" w:type="dxa"/>
            <w:tcBorders>
              <w:top w:val="nil"/>
            </w:tcBorders>
          </w:tcPr>
          <w:p>
            <w:pPr>
              <w:pStyle w:val="TableParagraph"/>
              <w:spacing w:before="7"/>
              <w:ind w:left="574" w:right="565"/>
              <w:jc w:val="center"/>
              <w:rPr>
                <w:sz w:val="17"/>
              </w:rPr>
            </w:pPr>
            <w:r>
              <w:rPr>
                <w:sz w:val="17"/>
              </w:rPr>
              <w:t>0.05</w:t>
            </w:r>
          </w:p>
        </w:tc>
        <w:tc>
          <w:tcPr>
            <w:tcW w:w="846" w:type="dxa"/>
            <w:tcBorders>
              <w:top w:val="nil"/>
            </w:tcBorders>
          </w:tcPr>
          <w:p>
            <w:pPr>
              <w:pStyle w:val="TableParagraph"/>
              <w:spacing w:before="7"/>
              <w:ind w:left="216" w:right="230"/>
              <w:jc w:val="center"/>
              <w:rPr>
                <w:sz w:val="17"/>
              </w:rPr>
            </w:pPr>
            <w:r>
              <w:rPr>
                <w:sz w:val="17"/>
              </w:rPr>
              <w:t>0.05</w:t>
            </w:r>
          </w:p>
        </w:tc>
      </w:tr>
    </w:tbl>
    <w:p>
      <w:pPr>
        <w:spacing w:line="264" w:lineRule="auto" w:before="52"/>
        <w:ind w:left="243" w:right="500" w:firstLine="288"/>
        <w:jc w:val="left"/>
        <w:rPr>
          <w:i/>
          <w:sz w:val="17"/>
        </w:rPr>
      </w:pPr>
      <w:r>
        <w:rPr>
          <w:sz w:val="17"/>
        </w:rPr>
        <w:t>П р и м е ч а н и е — По требованию потребителя массовая доля меди для порошка марки ПМС-В — не ме­ нее 99.3 %. для остальных марок — не менее 99,7 </w:t>
      </w:r>
      <w:r>
        <w:rPr>
          <w:i/>
          <w:sz w:val="17"/>
        </w:rPr>
        <w:t>%.</w:t>
      </w:r>
    </w:p>
    <w:p>
      <w:pPr>
        <w:pStyle w:val="BodyText"/>
        <w:rPr>
          <w:i/>
          <w:sz w:val="18"/>
        </w:rPr>
      </w:pPr>
    </w:p>
    <w:p>
      <w:pPr>
        <w:pStyle w:val="ListParagraph"/>
        <w:numPr>
          <w:ilvl w:val="2"/>
          <w:numId w:val="4"/>
        </w:numPr>
        <w:tabs>
          <w:tab w:pos="1726" w:val="left" w:leader="none"/>
          <w:tab w:pos="1727" w:val="left" w:leader="none"/>
        </w:tabs>
        <w:spacing w:line="256" w:lineRule="auto" w:before="135" w:after="0"/>
        <w:ind w:left="136" w:right="100" w:firstLine="504"/>
        <w:jc w:val="left"/>
        <w:rPr>
          <w:sz w:val="19"/>
        </w:rPr>
      </w:pPr>
      <w:r>
        <w:rPr>
          <w:sz w:val="19"/>
        </w:rPr>
        <w:t>Гранулометрический состав и насыпная плотность медного порошка должны соответство­ вать нормам, указанным в таблицах 2 и 3</w:t>
      </w:r>
      <w:r>
        <w:rPr>
          <w:spacing w:val="-19"/>
          <w:sz w:val="19"/>
        </w:rPr>
        <w:t> </w:t>
      </w:r>
      <w:r>
        <w:rPr>
          <w:sz w:val="19"/>
        </w:rPr>
        <w:t>соответственно.</w:t>
      </w:r>
    </w:p>
    <w:p>
      <w:pPr>
        <w:pStyle w:val="BodyText"/>
        <w:spacing w:before="5"/>
        <w:rPr>
          <w:sz w:val="20"/>
        </w:rPr>
      </w:pPr>
    </w:p>
    <w:p>
      <w:pPr>
        <w:spacing w:before="0"/>
        <w:ind w:left="126" w:right="0" w:firstLine="0"/>
        <w:jc w:val="left"/>
        <w:rPr>
          <w:sz w:val="17"/>
        </w:rPr>
      </w:pPr>
      <w:r>
        <w:rPr>
          <w:sz w:val="17"/>
        </w:rPr>
        <w:t>Т а б л и ц а  2 — Гранулометрический состав медного порошка</w:t>
      </w:r>
    </w:p>
    <w:p>
      <w:pPr>
        <w:pStyle w:val="BodyText"/>
        <w:spacing w:before="1"/>
        <w:rPr>
          <w:sz w:val="8"/>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7"/>
        <w:gridCol w:w="1548"/>
        <w:gridCol w:w="1332"/>
        <w:gridCol w:w="1260"/>
        <w:gridCol w:w="1206"/>
        <w:gridCol w:w="1062"/>
        <w:gridCol w:w="1062"/>
        <w:gridCol w:w="1080"/>
      </w:tblGrid>
      <w:tr>
        <w:trPr>
          <w:trHeight w:val="440" w:hRule="atLeast"/>
        </w:trPr>
        <w:tc>
          <w:tcPr>
            <w:tcW w:w="1107" w:type="dxa"/>
            <w:vMerge w:val="restart"/>
          </w:tcPr>
          <w:p>
            <w:pPr>
              <w:pStyle w:val="TableParagraph"/>
              <w:spacing w:before="7"/>
              <w:rPr>
                <w:sz w:val="14"/>
              </w:rPr>
            </w:pPr>
          </w:p>
          <w:p>
            <w:pPr>
              <w:pStyle w:val="TableParagraph"/>
              <w:spacing w:line="242" w:lineRule="auto"/>
              <w:ind w:left="85" w:right="5" w:firstLine="36"/>
              <w:jc w:val="both"/>
              <w:rPr>
                <w:sz w:val="17"/>
              </w:rPr>
            </w:pPr>
            <w:r>
              <w:rPr>
                <w:sz w:val="17"/>
              </w:rPr>
              <w:t>Номера сит с сетками по ГОСТ 6613</w:t>
            </w:r>
          </w:p>
        </w:tc>
        <w:tc>
          <w:tcPr>
            <w:tcW w:w="1548" w:type="dxa"/>
            <w:vMerge w:val="restart"/>
          </w:tcPr>
          <w:p>
            <w:pPr>
              <w:pStyle w:val="TableParagraph"/>
              <w:spacing w:before="5"/>
              <w:rPr>
                <w:sz w:val="22"/>
              </w:rPr>
            </w:pPr>
          </w:p>
          <w:p>
            <w:pPr>
              <w:pStyle w:val="TableParagraph"/>
              <w:spacing w:line="242" w:lineRule="auto"/>
              <w:ind w:left="605" w:right="142" w:hanging="454"/>
              <w:rPr>
                <w:sz w:val="17"/>
              </w:rPr>
            </w:pPr>
            <w:r>
              <w:rPr>
                <w:sz w:val="17"/>
              </w:rPr>
              <w:t>Размер частиц, мкм</w:t>
            </w:r>
          </w:p>
        </w:tc>
        <w:tc>
          <w:tcPr>
            <w:tcW w:w="7002" w:type="dxa"/>
            <w:gridSpan w:val="6"/>
          </w:tcPr>
          <w:p>
            <w:pPr>
              <w:pStyle w:val="TableParagraph"/>
              <w:spacing w:before="114"/>
              <w:ind w:left="1787"/>
              <w:rPr>
                <w:sz w:val="17"/>
              </w:rPr>
            </w:pPr>
            <w:r>
              <w:rPr>
                <w:sz w:val="17"/>
              </w:rPr>
              <w:t>Гранулометрический состав. </w:t>
            </w:r>
            <w:r>
              <w:rPr>
                <w:i/>
                <w:sz w:val="17"/>
              </w:rPr>
              <w:t>%. </w:t>
            </w:r>
            <w:r>
              <w:rPr>
                <w:sz w:val="17"/>
              </w:rPr>
              <w:t>для марок</w:t>
            </w:r>
          </w:p>
        </w:tc>
      </w:tr>
      <w:tr>
        <w:trPr>
          <w:trHeight w:val="480" w:hRule="atLeast"/>
        </w:trPr>
        <w:tc>
          <w:tcPr>
            <w:tcW w:w="1107" w:type="dxa"/>
            <w:vMerge/>
            <w:tcBorders>
              <w:top w:val="nil"/>
            </w:tcBorders>
          </w:tcPr>
          <w:p>
            <w:pPr>
              <w:rPr>
                <w:sz w:val="2"/>
                <w:szCs w:val="2"/>
              </w:rPr>
            </w:pPr>
          </w:p>
        </w:tc>
        <w:tc>
          <w:tcPr>
            <w:tcW w:w="1548" w:type="dxa"/>
            <w:vMerge/>
            <w:tcBorders>
              <w:top w:val="nil"/>
            </w:tcBorders>
          </w:tcPr>
          <w:p>
            <w:pPr>
              <w:rPr>
                <w:sz w:val="2"/>
                <w:szCs w:val="2"/>
              </w:rPr>
            </w:pPr>
          </w:p>
        </w:tc>
        <w:tc>
          <w:tcPr>
            <w:tcW w:w="1332" w:type="dxa"/>
          </w:tcPr>
          <w:p>
            <w:pPr>
              <w:pStyle w:val="TableParagraph"/>
              <w:spacing w:before="141"/>
              <w:ind w:left="359" w:right="366"/>
              <w:jc w:val="center"/>
              <w:rPr>
                <w:sz w:val="17"/>
              </w:rPr>
            </w:pPr>
            <w:r>
              <w:rPr>
                <w:sz w:val="17"/>
              </w:rPr>
              <w:t>ПМС-В</w:t>
            </w:r>
          </w:p>
        </w:tc>
        <w:tc>
          <w:tcPr>
            <w:tcW w:w="1260" w:type="dxa"/>
          </w:tcPr>
          <w:p>
            <w:pPr>
              <w:pStyle w:val="TableParagraph"/>
              <w:spacing w:before="141"/>
              <w:ind w:left="110" w:right="110"/>
              <w:jc w:val="center"/>
              <w:rPr>
                <w:sz w:val="17"/>
              </w:rPr>
            </w:pPr>
            <w:r>
              <w:rPr>
                <w:sz w:val="17"/>
              </w:rPr>
              <w:t>ПМС-К</w:t>
            </w:r>
          </w:p>
        </w:tc>
        <w:tc>
          <w:tcPr>
            <w:tcW w:w="1206" w:type="dxa"/>
          </w:tcPr>
          <w:p>
            <w:pPr>
              <w:pStyle w:val="TableParagraph"/>
              <w:spacing w:before="132"/>
              <w:ind w:left="93" w:right="93"/>
              <w:jc w:val="center"/>
              <w:rPr>
                <w:sz w:val="17"/>
              </w:rPr>
            </w:pPr>
            <w:r>
              <w:rPr>
                <w:sz w:val="17"/>
              </w:rPr>
              <w:t>ПМС-Н</w:t>
            </w:r>
          </w:p>
        </w:tc>
        <w:tc>
          <w:tcPr>
            <w:tcW w:w="1062" w:type="dxa"/>
          </w:tcPr>
          <w:p>
            <w:pPr>
              <w:pStyle w:val="TableParagraph"/>
              <w:spacing w:before="141"/>
              <w:ind w:left="215" w:right="223"/>
              <w:jc w:val="center"/>
              <w:rPr>
                <w:sz w:val="17"/>
              </w:rPr>
            </w:pPr>
            <w:r>
              <w:rPr>
                <w:sz w:val="17"/>
              </w:rPr>
              <w:t>ПМС-1</w:t>
            </w:r>
          </w:p>
        </w:tc>
        <w:tc>
          <w:tcPr>
            <w:tcW w:w="1062" w:type="dxa"/>
          </w:tcPr>
          <w:p>
            <w:pPr>
              <w:pStyle w:val="TableParagraph"/>
              <w:spacing w:before="141"/>
              <w:ind w:left="231" w:right="223"/>
              <w:jc w:val="center"/>
              <w:rPr>
                <w:sz w:val="17"/>
              </w:rPr>
            </w:pPr>
            <w:r>
              <w:rPr>
                <w:sz w:val="17"/>
              </w:rPr>
              <w:t>ПМС-А</w:t>
            </w:r>
          </w:p>
        </w:tc>
        <w:tc>
          <w:tcPr>
            <w:tcW w:w="1080" w:type="dxa"/>
          </w:tcPr>
          <w:p>
            <w:pPr>
              <w:pStyle w:val="TableParagraph"/>
              <w:spacing w:before="141"/>
              <w:ind w:left="205"/>
              <w:rPr>
                <w:sz w:val="17"/>
              </w:rPr>
            </w:pPr>
            <w:r>
              <w:rPr>
                <w:sz w:val="17"/>
              </w:rPr>
              <w:t>ПМС-11</w:t>
            </w:r>
          </w:p>
        </w:tc>
      </w:tr>
      <w:tr>
        <w:trPr>
          <w:trHeight w:val="320" w:hRule="atLeast"/>
        </w:trPr>
        <w:tc>
          <w:tcPr>
            <w:tcW w:w="1107" w:type="dxa"/>
          </w:tcPr>
          <w:p>
            <w:pPr>
              <w:pStyle w:val="TableParagraph"/>
              <w:spacing w:before="78"/>
              <w:ind w:left="261" w:right="261"/>
              <w:jc w:val="center"/>
              <w:rPr>
                <w:sz w:val="17"/>
              </w:rPr>
            </w:pPr>
            <w:r>
              <w:rPr>
                <w:sz w:val="17"/>
              </w:rPr>
              <w:t>045K</w:t>
            </w:r>
          </w:p>
        </w:tc>
        <w:tc>
          <w:tcPr>
            <w:tcW w:w="1548" w:type="dxa"/>
          </w:tcPr>
          <w:p>
            <w:pPr>
              <w:pStyle w:val="TableParagraph"/>
              <w:spacing w:before="78"/>
              <w:ind w:left="164" w:right="171"/>
              <w:jc w:val="center"/>
              <w:rPr>
                <w:sz w:val="17"/>
              </w:rPr>
            </w:pPr>
            <w:r>
              <w:rPr>
                <w:sz w:val="17"/>
              </w:rPr>
              <w:t>&lt;450</w:t>
            </w:r>
          </w:p>
        </w:tc>
        <w:tc>
          <w:tcPr>
            <w:tcW w:w="1332" w:type="dxa"/>
          </w:tcPr>
          <w:p>
            <w:pPr>
              <w:pStyle w:val="TableParagraph"/>
              <w:rPr>
                <w:sz w:val="8"/>
              </w:rPr>
            </w:pPr>
          </w:p>
          <w:p>
            <w:pPr>
              <w:pStyle w:val="TableParagraph"/>
              <w:spacing w:before="53"/>
              <w:ind w:right="26"/>
              <w:jc w:val="center"/>
              <w:rPr>
                <w:rFonts w:ascii="Times New Roman" w:hAnsi="Times New Roman"/>
                <w:sz w:val="8"/>
              </w:rPr>
            </w:pPr>
            <w:r>
              <w:rPr>
                <w:rFonts w:ascii="Times New Roman" w:hAnsi="Times New Roman"/>
                <w:sz w:val="8"/>
              </w:rPr>
              <w:t>—</w:t>
            </w:r>
          </w:p>
        </w:tc>
        <w:tc>
          <w:tcPr>
            <w:tcW w:w="1260" w:type="dxa"/>
          </w:tcPr>
          <w:p>
            <w:pPr>
              <w:pStyle w:val="TableParagraph"/>
              <w:spacing w:before="78"/>
              <w:ind w:left="110" w:right="172"/>
              <w:jc w:val="center"/>
              <w:rPr>
                <w:sz w:val="17"/>
              </w:rPr>
            </w:pPr>
            <w:r>
              <w:rPr>
                <w:sz w:val="17"/>
              </w:rPr>
              <w:t>90.0—100.0</w:t>
            </w:r>
          </w:p>
        </w:tc>
        <w:tc>
          <w:tcPr>
            <w:tcW w:w="1206" w:type="dxa"/>
          </w:tcPr>
          <w:p>
            <w:pPr>
              <w:pStyle w:val="TableParagraph"/>
              <w:rPr>
                <w:sz w:val="8"/>
              </w:rPr>
            </w:pPr>
          </w:p>
          <w:p>
            <w:pPr>
              <w:pStyle w:val="TableParagraph"/>
              <w:spacing w:before="53"/>
              <w:ind w:right="9"/>
              <w:jc w:val="center"/>
              <w:rPr>
                <w:rFonts w:ascii="Times New Roman" w:hAnsi="Times New Roman"/>
                <w:sz w:val="8"/>
              </w:rPr>
            </w:pPr>
            <w:r>
              <w:rPr>
                <w:rFonts w:ascii="Times New Roman" w:hAnsi="Times New Roman"/>
                <w:sz w:val="8"/>
              </w:rPr>
              <w:t>—</w:t>
            </w:r>
          </w:p>
        </w:tc>
        <w:tc>
          <w:tcPr>
            <w:tcW w:w="1062" w:type="dxa"/>
          </w:tcPr>
          <w:p>
            <w:pPr>
              <w:pStyle w:val="TableParagraph"/>
              <w:rPr>
                <w:sz w:val="8"/>
              </w:rPr>
            </w:pPr>
          </w:p>
          <w:p>
            <w:pPr>
              <w:pStyle w:val="TableParagraph"/>
              <w:spacing w:before="53"/>
              <w:jc w:val="center"/>
              <w:rPr>
                <w:rFonts w:ascii="Times New Roman" w:hAnsi="Times New Roman"/>
                <w:sz w:val="8"/>
              </w:rPr>
            </w:pPr>
            <w:r>
              <w:rPr>
                <w:rFonts w:ascii="Times New Roman" w:hAnsi="Times New Roman"/>
                <w:sz w:val="8"/>
              </w:rPr>
              <w:t>—</w:t>
            </w:r>
          </w:p>
        </w:tc>
        <w:tc>
          <w:tcPr>
            <w:tcW w:w="1062" w:type="dxa"/>
          </w:tcPr>
          <w:p>
            <w:pPr>
              <w:pStyle w:val="TableParagraph"/>
              <w:rPr>
                <w:sz w:val="8"/>
              </w:rPr>
            </w:pPr>
          </w:p>
          <w:p>
            <w:pPr>
              <w:pStyle w:val="TableParagraph"/>
              <w:spacing w:before="53"/>
              <w:ind w:right="8"/>
              <w:jc w:val="center"/>
              <w:rPr>
                <w:rFonts w:ascii="Times New Roman" w:hAnsi="Times New Roman"/>
                <w:sz w:val="8"/>
              </w:rPr>
            </w:pPr>
            <w:r>
              <w:rPr>
                <w:rFonts w:ascii="Times New Roman" w:hAnsi="Times New Roman"/>
                <w:sz w:val="8"/>
              </w:rPr>
              <w:t>—</w:t>
            </w:r>
          </w:p>
        </w:tc>
        <w:tc>
          <w:tcPr>
            <w:tcW w:w="1080" w:type="dxa"/>
          </w:tcPr>
          <w:p>
            <w:pPr>
              <w:pStyle w:val="TableParagraph"/>
              <w:rPr>
                <w:rFonts w:ascii="Times New Roman"/>
                <w:sz w:val="16"/>
              </w:rPr>
            </w:pPr>
          </w:p>
        </w:tc>
      </w:tr>
      <w:tr>
        <w:trPr>
          <w:trHeight w:val="320" w:hRule="atLeast"/>
        </w:trPr>
        <w:tc>
          <w:tcPr>
            <w:tcW w:w="1107" w:type="dxa"/>
          </w:tcPr>
          <w:p>
            <w:pPr>
              <w:pStyle w:val="TableParagraph"/>
              <w:spacing w:before="87"/>
              <w:ind w:left="270" w:right="261"/>
              <w:jc w:val="center"/>
              <w:rPr>
                <w:sz w:val="17"/>
              </w:rPr>
            </w:pPr>
            <w:r>
              <w:rPr>
                <w:sz w:val="17"/>
              </w:rPr>
              <w:t>0224 К</w:t>
            </w:r>
          </w:p>
        </w:tc>
        <w:tc>
          <w:tcPr>
            <w:tcW w:w="1548" w:type="dxa"/>
          </w:tcPr>
          <w:p>
            <w:pPr>
              <w:pStyle w:val="TableParagraph"/>
              <w:spacing w:before="87"/>
              <w:ind w:left="164" w:right="179"/>
              <w:jc w:val="center"/>
              <w:rPr>
                <w:sz w:val="17"/>
              </w:rPr>
            </w:pPr>
            <w:r>
              <w:rPr>
                <w:sz w:val="17"/>
              </w:rPr>
              <w:t>г 224</w:t>
            </w:r>
          </w:p>
        </w:tc>
        <w:tc>
          <w:tcPr>
            <w:tcW w:w="1332" w:type="dxa"/>
          </w:tcPr>
          <w:p>
            <w:pPr>
              <w:pStyle w:val="TableParagraph"/>
              <w:spacing w:before="87"/>
              <w:ind w:left="356"/>
              <w:rPr>
                <w:sz w:val="17"/>
              </w:rPr>
            </w:pPr>
            <w:r>
              <w:rPr>
                <w:sz w:val="17"/>
              </w:rPr>
              <w:t>0.1 шах</w:t>
            </w:r>
          </w:p>
        </w:tc>
        <w:tc>
          <w:tcPr>
            <w:tcW w:w="1260" w:type="dxa"/>
          </w:tcPr>
          <w:p>
            <w:pPr>
              <w:pStyle w:val="TableParagraph"/>
              <w:rPr>
                <w:sz w:val="8"/>
              </w:rPr>
            </w:pPr>
          </w:p>
          <w:p>
            <w:pPr>
              <w:pStyle w:val="TableParagraph"/>
              <w:spacing w:before="62"/>
              <w:ind w:right="15"/>
              <w:jc w:val="center"/>
              <w:rPr>
                <w:rFonts w:ascii="Times New Roman" w:hAnsi="Times New Roman"/>
                <w:sz w:val="8"/>
              </w:rPr>
            </w:pPr>
            <w:r>
              <w:rPr>
                <w:rFonts w:ascii="Times New Roman" w:hAnsi="Times New Roman"/>
                <w:sz w:val="8"/>
              </w:rPr>
              <w:t>—</w:t>
            </w:r>
          </w:p>
        </w:tc>
        <w:tc>
          <w:tcPr>
            <w:tcW w:w="1206" w:type="dxa"/>
          </w:tcPr>
          <w:p>
            <w:pPr>
              <w:pStyle w:val="TableParagraph"/>
              <w:spacing w:before="9"/>
              <w:rPr>
                <w:sz w:val="11"/>
              </w:rPr>
            </w:pPr>
          </w:p>
          <w:p>
            <w:pPr>
              <w:pStyle w:val="TableParagraph"/>
              <w:spacing w:before="1"/>
              <w:ind w:right="9"/>
              <w:jc w:val="center"/>
              <w:rPr>
                <w:rFonts w:ascii="Times New Roman" w:hAnsi="Times New Roman"/>
                <w:sz w:val="8"/>
              </w:rPr>
            </w:pPr>
            <w:r>
              <w:rPr>
                <w:rFonts w:ascii="Times New Roman" w:hAnsi="Times New Roman"/>
                <w:sz w:val="8"/>
              </w:rPr>
              <w:t>—</w:t>
            </w:r>
          </w:p>
        </w:tc>
        <w:tc>
          <w:tcPr>
            <w:tcW w:w="1062" w:type="dxa"/>
          </w:tcPr>
          <w:p>
            <w:pPr>
              <w:pStyle w:val="TableParagraph"/>
              <w:rPr>
                <w:sz w:val="8"/>
              </w:rPr>
            </w:pPr>
          </w:p>
          <w:p>
            <w:pPr>
              <w:pStyle w:val="TableParagraph"/>
              <w:spacing w:before="62"/>
              <w:jc w:val="center"/>
              <w:rPr>
                <w:rFonts w:ascii="Times New Roman" w:hAnsi="Times New Roman"/>
                <w:sz w:val="8"/>
              </w:rPr>
            </w:pPr>
            <w:r>
              <w:rPr>
                <w:rFonts w:ascii="Times New Roman" w:hAnsi="Times New Roman"/>
                <w:sz w:val="8"/>
              </w:rPr>
              <w:t>—</w:t>
            </w:r>
          </w:p>
        </w:tc>
        <w:tc>
          <w:tcPr>
            <w:tcW w:w="1062" w:type="dxa"/>
          </w:tcPr>
          <w:p>
            <w:pPr>
              <w:pStyle w:val="TableParagraph"/>
              <w:rPr>
                <w:sz w:val="8"/>
              </w:rPr>
            </w:pPr>
          </w:p>
          <w:p>
            <w:pPr>
              <w:pStyle w:val="TableParagraph"/>
              <w:spacing w:before="62"/>
              <w:ind w:right="8"/>
              <w:jc w:val="center"/>
              <w:rPr>
                <w:rFonts w:ascii="Times New Roman" w:hAnsi="Times New Roman"/>
                <w:sz w:val="8"/>
              </w:rPr>
            </w:pPr>
            <w:r>
              <w:rPr>
                <w:rFonts w:ascii="Times New Roman" w:hAnsi="Times New Roman"/>
                <w:sz w:val="8"/>
              </w:rPr>
              <w:t>—</w:t>
            </w:r>
          </w:p>
        </w:tc>
        <w:tc>
          <w:tcPr>
            <w:tcW w:w="1080" w:type="dxa"/>
          </w:tcPr>
          <w:p>
            <w:pPr>
              <w:pStyle w:val="TableParagraph"/>
              <w:spacing w:before="87"/>
              <w:ind w:left="256"/>
              <w:rPr>
                <w:sz w:val="17"/>
              </w:rPr>
            </w:pPr>
            <w:r>
              <w:rPr>
                <w:sz w:val="17"/>
              </w:rPr>
              <w:t>0224 К</w:t>
            </w:r>
          </w:p>
        </w:tc>
      </w:tr>
      <w:tr>
        <w:trPr>
          <w:trHeight w:val="320" w:hRule="atLeast"/>
        </w:trPr>
        <w:tc>
          <w:tcPr>
            <w:tcW w:w="1107" w:type="dxa"/>
          </w:tcPr>
          <w:p>
            <w:pPr>
              <w:pStyle w:val="TableParagraph"/>
              <w:spacing w:before="87"/>
              <w:ind w:left="270" w:right="261"/>
              <w:jc w:val="center"/>
              <w:rPr>
                <w:sz w:val="17"/>
              </w:rPr>
            </w:pPr>
            <w:r>
              <w:rPr>
                <w:sz w:val="17"/>
              </w:rPr>
              <w:t>0224 К</w:t>
            </w:r>
          </w:p>
        </w:tc>
        <w:tc>
          <w:tcPr>
            <w:tcW w:w="1548" w:type="dxa"/>
          </w:tcPr>
          <w:p>
            <w:pPr>
              <w:pStyle w:val="TableParagraph"/>
              <w:spacing w:before="87"/>
              <w:ind w:left="164" w:right="179"/>
              <w:jc w:val="center"/>
              <w:rPr>
                <w:sz w:val="17"/>
              </w:rPr>
            </w:pPr>
            <w:r>
              <w:rPr>
                <w:sz w:val="17"/>
              </w:rPr>
              <w:t>&lt;224 </w:t>
            </w:r>
          </w:p>
        </w:tc>
        <w:tc>
          <w:tcPr>
            <w:tcW w:w="1332" w:type="dxa"/>
          </w:tcPr>
          <w:p>
            <w:pPr>
              <w:pStyle w:val="TableParagraph"/>
              <w:spacing w:before="87"/>
              <w:ind w:right="46"/>
              <w:jc w:val="center"/>
              <w:rPr>
                <w:sz w:val="17"/>
              </w:rPr>
            </w:pPr>
            <w:r>
              <w:rPr>
                <w:sz w:val="17"/>
              </w:rPr>
              <w:t>—</w:t>
            </w:r>
          </w:p>
        </w:tc>
        <w:tc>
          <w:tcPr>
            <w:tcW w:w="1260" w:type="dxa"/>
          </w:tcPr>
          <w:p>
            <w:pPr>
              <w:pStyle w:val="TableParagraph"/>
              <w:rPr>
                <w:sz w:val="8"/>
              </w:rPr>
            </w:pPr>
          </w:p>
          <w:p>
            <w:pPr>
              <w:pStyle w:val="TableParagraph"/>
              <w:spacing w:before="62"/>
              <w:ind w:right="15"/>
              <w:jc w:val="center"/>
              <w:rPr>
                <w:rFonts w:ascii="Times New Roman" w:hAnsi="Times New Roman"/>
                <w:sz w:val="8"/>
              </w:rPr>
            </w:pPr>
            <w:r>
              <w:rPr>
                <w:rFonts w:ascii="Times New Roman" w:hAnsi="Times New Roman"/>
                <w:sz w:val="8"/>
              </w:rPr>
              <w:t>—</w:t>
            </w:r>
          </w:p>
        </w:tc>
        <w:tc>
          <w:tcPr>
            <w:tcW w:w="1206" w:type="dxa"/>
          </w:tcPr>
          <w:p>
            <w:pPr>
              <w:pStyle w:val="TableParagraph"/>
              <w:spacing w:before="87"/>
              <w:ind w:left="93" w:right="136"/>
              <w:jc w:val="center"/>
              <w:rPr>
                <w:sz w:val="17"/>
              </w:rPr>
            </w:pPr>
            <w:r>
              <w:rPr>
                <w:sz w:val="17"/>
              </w:rPr>
              <w:t>95.0—100.0</w:t>
            </w:r>
          </w:p>
        </w:tc>
        <w:tc>
          <w:tcPr>
            <w:tcW w:w="1062" w:type="dxa"/>
          </w:tcPr>
          <w:p>
            <w:pPr>
              <w:pStyle w:val="TableParagraph"/>
              <w:rPr>
                <w:sz w:val="8"/>
              </w:rPr>
            </w:pPr>
          </w:p>
          <w:p>
            <w:pPr>
              <w:pStyle w:val="TableParagraph"/>
              <w:spacing w:before="62"/>
              <w:jc w:val="center"/>
              <w:rPr>
                <w:rFonts w:ascii="Times New Roman" w:hAnsi="Times New Roman"/>
                <w:sz w:val="8"/>
              </w:rPr>
            </w:pPr>
            <w:r>
              <w:rPr>
                <w:rFonts w:ascii="Times New Roman" w:hAnsi="Times New Roman"/>
                <w:sz w:val="8"/>
              </w:rPr>
              <w:t>—</w:t>
            </w:r>
          </w:p>
        </w:tc>
        <w:tc>
          <w:tcPr>
            <w:tcW w:w="1062" w:type="dxa"/>
          </w:tcPr>
          <w:p>
            <w:pPr>
              <w:pStyle w:val="TableParagraph"/>
              <w:spacing w:before="69"/>
              <w:jc w:val="center"/>
              <w:rPr>
                <w:sz w:val="17"/>
              </w:rPr>
            </w:pPr>
            <w:r>
              <w:rPr>
                <w:sz w:val="17"/>
              </w:rPr>
              <w:t>—</w:t>
            </w:r>
          </w:p>
        </w:tc>
        <w:tc>
          <w:tcPr>
            <w:tcW w:w="1080" w:type="dxa"/>
          </w:tcPr>
          <w:p>
            <w:pPr>
              <w:pStyle w:val="TableParagraph"/>
              <w:rPr>
                <w:rFonts w:ascii="Times New Roman"/>
                <w:sz w:val="16"/>
              </w:rPr>
            </w:pPr>
          </w:p>
        </w:tc>
      </w:tr>
      <w:tr>
        <w:trPr>
          <w:trHeight w:val="320" w:hRule="atLeast"/>
        </w:trPr>
        <w:tc>
          <w:tcPr>
            <w:tcW w:w="1107" w:type="dxa"/>
          </w:tcPr>
          <w:p>
            <w:pPr>
              <w:pStyle w:val="TableParagraph"/>
              <w:spacing w:before="87"/>
              <w:ind w:left="260" w:right="261"/>
              <w:jc w:val="center"/>
              <w:rPr>
                <w:sz w:val="17"/>
              </w:rPr>
            </w:pPr>
            <w:r>
              <w:rPr>
                <w:sz w:val="17"/>
              </w:rPr>
              <w:t>018 К</w:t>
            </w:r>
          </w:p>
        </w:tc>
        <w:tc>
          <w:tcPr>
            <w:tcW w:w="1548" w:type="dxa"/>
          </w:tcPr>
          <w:p>
            <w:pPr>
              <w:pStyle w:val="TableParagraph"/>
              <w:spacing w:before="87"/>
              <w:ind w:left="164" w:right="171"/>
              <w:jc w:val="center"/>
              <w:rPr>
                <w:sz w:val="17"/>
              </w:rPr>
            </w:pPr>
            <w:r>
              <w:rPr>
                <w:sz w:val="17"/>
              </w:rPr>
              <w:t>&lt; 180</w:t>
            </w:r>
          </w:p>
        </w:tc>
        <w:tc>
          <w:tcPr>
            <w:tcW w:w="1332" w:type="dxa"/>
          </w:tcPr>
          <w:p>
            <w:pPr>
              <w:pStyle w:val="TableParagraph"/>
              <w:rPr>
                <w:sz w:val="8"/>
              </w:rPr>
            </w:pPr>
          </w:p>
          <w:p>
            <w:pPr>
              <w:pStyle w:val="TableParagraph"/>
              <w:spacing w:before="62"/>
              <w:ind w:right="16"/>
              <w:jc w:val="center"/>
              <w:rPr>
                <w:rFonts w:ascii="Times New Roman" w:hAnsi="Times New Roman"/>
                <w:sz w:val="8"/>
              </w:rPr>
            </w:pPr>
            <w:r>
              <w:rPr>
                <w:rFonts w:ascii="Times New Roman" w:hAnsi="Times New Roman"/>
                <w:sz w:val="8"/>
              </w:rPr>
              <w:t>—</w:t>
            </w:r>
          </w:p>
        </w:tc>
        <w:tc>
          <w:tcPr>
            <w:tcW w:w="1260" w:type="dxa"/>
          </w:tcPr>
          <w:p>
            <w:pPr>
              <w:pStyle w:val="TableParagraph"/>
              <w:spacing w:before="87"/>
              <w:ind w:left="110" w:right="102"/>
              <w:jc w:val="center"/>
              <w:rPr>
                <w:sz w:val="17"/>
              </w:rPr>
            </w:pPr>
            <w:r>
              <w:rPr>
                <w:rFonts w:ascii="Times New Roman"/>
                <w:w w:val="110"/>
                <w:sz w:val="14"/>
              </w:rPr>
              <w:t>10 </w:t>
            </w:r>
            <w:r>
              <w:rPr>
                <w:w w:val="110"/>
                <w:sz w:val="17"/>
              </w:rPr>
              <w:t>max</w:t>
            </w:r>
          </w:p>
        </w:tc>
        <w:tc>
          <w:tcPr>
            <w:tcW w:w="1206" w:type="dxa"/>
          </w:tcPr>
          <w:p>
            <w:pPr>
              <w:pStyle w:val="TableParagraph"/>
              <w:rPr>
                <w:sz w:val="8"/>
              </w:rPr>
            </w:pPr>
          </w:p>
          <w:p>
            <w:pPr>
              <w:pStyle w:val="TableParagraph"/>
              <w:spacing w:before="62"/>
              <w:ind w:right="9"/>
              <w:jc w:val="center"/>
              <w:rPr>
                <w:rFonts w:ascii="Times New Roman" w:hAnsi="Times New Roman"/>
                <w:sz w:val="8"/>
              </w:rPr>
            </w:pPr>
            <w:r>
              <w:rPr>
                <w:rFonts w:ascii="Times New Roman" w:hAnsi="Times New Roman"/>
                <w:sz w:val="8"/>
              </w:rPr>
              <w:t>—</w:t>
            </w:r>
          </w:p>
        </w:tc>
        <w:tc>
          <w:tcPr>
            <w:tcW w:w="1062" w:type="dxa"/>
          </w:tcPr>
          <w:p>
            <w:pPr>
              <w:pStyle w:val="TableParagraph"/>
              <w:rPr>
                <w:sz w:val="8"/>
              </w:rPr>
            </w:pPr>
          </w:p>
          <w:p>
            <w:pPr>
              <w:pStyle w:val="TableParagraph"/>
              <w:spacing w:before="62"/>
              <w:jc w:val="center"/>
              <w:rPr>
                <w:rFonts w:ascii="Times New Roman" w:hAnsi="Times New Roman"/>
                <w:sz w:val="8"/>
              </w:rPr>
            </w:pPr>
            <w:r>
              <w:rPr>
                <w:rFonts w:ascii="Times New Roman" w:hAnsi="Times New Roman"/>
                <w:sz w:val="8"/>
              </w:rPr>
              <w:t>—</w:t>
            </w:r>
          </w:p>
        </w:tc>
        <w:tc>
          <w:tcPr>
            <w:tcW w:w="1062" w:type="dxa"/>
          </w:tcPr>
          <w:p>
            <w:pPr>
              <w:pStyle w:val="TableParagraph"/>
              <w:rPr>
                <w:sz w:val="8"/>
              </w:rPr>
            </w:pPr>
          </w:p>
          <w:p>
            <w:pPr>
              <w:pStyle w:val="TableParagraph"/>
              <w:spacing w:before="62"/>
              <w:ind w:right="8"/>
              <w:jc w:val="center"/>
              <w:rPr>
                <w:rFonts w:ascii="Times New Roman" w:hAnsi="Times New Roman"/>
                <w:sz w:val="8"/>
              </w:rPr>
            </w:pPr>
            <w:r>
              <w:rPr>
                <w:rFonts w:ascii="Times New Roman" w:hAnsi="Times New Roman"/>
                <w:sz w:val="8"/>
              </w:rPr>
              <w:t>—</w:t>
            </w:r>
          </w:p>
        </w:tc>
        <w:tc>
          <w:tcPr>
            <w:tcW w:w="1080" w:type="dxa"/>
          </w:tcPr>
          <w:p>
            <w:pPr>
              <w:pStyle w:val="TableParagraph"/>
              <w:rPr>
                <w:rFonts w:ascii="Times New Roman"/>
                <w:sz w:val="16"/>
              </w:rPr>
            </w:pPr>
          </w:p>
        </w:tc>
      </w:tr>
      <w:tr>
        <w:trPr>
          <w:trHeight w:val="340" w:hRule="atLeast"/>
        </w:trPr>
        <w:tc>
          <w:tcPr>
            <w:tcW w:w="1107" w:type="dxa"/>
          </w:tcPr>
          <w:p>
            <w:pPr>
              <w:pStyle w:val="TableParagraph"/>
              <w:spacing w:before="87"/>
              <w:ind w:left="260" w:right="261"/>
              <w:jc w:val="center"/>
              <w:rPr>
                <w:sz w:val="17"/>
              </w:rPr>
            </w:pPr>
            <w:r>
              <w:rPr>
                <w:sz w:val="17"/>
              </w:rPr>
              <w:t>014 К</w:t>
            </w:r>
          </w:p>
        </w:tc>
        <w:tc>
          <w:tcPr>
            <w:tcW w:w="1548" w:type="dxa"/>
          </w:tcPr>
          <w:p>
            <w:pPr>
              <w:pStyle w:val="TableParagraph"/>
              <w:spacing w:before="87"/>
              <w:ind w:left="164" w:right="212"/>
              <w:jc w:val="center"/>
              <w:rPr>
                <w:sz w:val="17"/>
              </w:rPr>
            </w:pPr>
            <w:r>
              <w:rPr>
                <w:sz w:val="17"/>
              </w:rPr>
              <w:t>&lt; 224 — 2 140</w:t>
            </w:r>
          </w:p>
        </w:tc>
        <w:tc>
          <w:tcPr>
            <w:tcW w:w="1332" w:type="dxa"/>
          </w:tcPr>
          <w:p>
            <w:pPr>
              <w:pStyle w:val="TableParagraph"/>
              <w:spacing w:before="87"/>
              <w:ind w:left="363"/>
              <w:rPr>
                <w:sz w:val="17"/>
              </w:rPr>
            </w:pPr>
            <w:r>
              <w:rPr>
                <w:sz w:val="17"/>
              </w:rPr>
              <w:t>1.0 max</w:t>
            </w:r>
          </w:p>
        </w:tc>
        <w:tc>
          <w:tcPr>
            <w:tcW w:w="1260" w:type="dxa"/>
          </w:tcPr>
          <w:p>
            <w:pPr>
              <w:pStyle w:val="TableParagraph"/>
              <w:spacing w:before="87"/>
              <w:ind w:right="7"/>
              <w:jc w:val="center"/>
              <w:rPr>
                <w:sz w:val="17"/>
              </w:rPr>
            </w:pPr>
            <w:r>
              <w:rPr>
                <w:sz w:val="17"/>
              </w:rPr>
              <w:t>—</w:t>
            </w:r>
          </w:p>
        </w:tc>
        <w:tc>
          <w:tcPr>
            <w:tcW w:w="1206" w:type="dxa"/>
          </w:tcPr>
          <w:p>
            <w:pPr>
              <w:pStyle w:val="TableParagraph"/>
              <w:rPr>
                <w:sz w:val="8"/>
              </w:rPr>
            </w:pPr>
          </w:p>
          <w:p>
            <w:pPr>
              <w:pStyle w:val="TableParagraph"/>
              <w:spacing w:before="62"/>
              <w:ind w:right="9"/>
              <w:jc w:val="center"/>
              <w:rPr>
                <w:rFonts w:ascii="Times New Roman" w:hAnsi="Times New Roman"/>
                <w:sz w:val="8"/>
              </w:rPr>
            </w:pPr>
            <w:r>
              <w:rPr>
                <w:rFonts w:ascii="Times New Roman" w:hAnsi="Times New Roman"/>
                <w:sz w:val="8"/>
              </w:rPr>
              <w:t>—</w:t>
            </w:r>
          </w:p>
        </w:tc>
        <w:tc>
          <w:tcPr>
            <w:tcW w:w="1062" w:type="dxa"/>
          </w:tcPr>
          <w:p>
            <w:pPr>
              <w:pStyle w:val="TableParagraph"/>
              <w:spacing w:before="87"/>
              <w:jc w:val="center"/>
              <w:rPr>
                <w:sz w:val="17"/>
              </w:rPr>
            </w:pPr>
            <w:r>
              <w:rPr>
                <w:sz w:val="17"/>
              </w:rPr>
              <w:t>—</w:t>
            </w:r>
          </w:p>
        </w:tc>
        <w:tc>
          <w:tcPr>
            <w:tcW w:w="1062" w:type="dxa"/>
          </w:tcPr>
          <w:p>
            <w:pPr>
              <w:pStyle w:val="TableParagraph"/>
              <w:rPr>
                <w:sz w:val="8"/>
              </w:rPr>
            </w:pPr>
          </w:p>
          <w:p>
            <w:pPr>
              <w:pStyle w:val="TableParagraph"/>
              <w:spacing w:before="62"/>
              <w:ind w:right="8"/>
              <w:jc w:val="center"/>
              <w:rPr>
                <w:rFonts w:ascii="Times New Roman" w:hAnsi="Times New Roman"/>
                <w:sz w:val="8"/>
              </w:rPr>
            </w:pPr>
            <w:r>
              <w:rPr>
                <w:rFonts w:ascii="Times New Roman" w:hAnsi="Times New Roman"/>
                <w:sz w:val="8"/>
              </w:rPr>
              <w:t>—</w:t>
            </w:r>
          </w:p>
        </w:tc>
        <w:tc>
          <w:tcPr>
            <w:tcW w:w="1080" w:type="dxa"/>
          </w:tcPr>
          <w:p>
            <w:pPr>
              <w:pStyle w:val="TableParagraph"/>
              <w:rPr>
                <w:rFonts w:ascii="Times New Roman"/>
                <w:sz w:val="16"/>
              </w:rPr>
            </w:pPr>
          </w:p>
        </w:tc>
      </w:tr>
    </w:tbl>
    <w:p>
      <w:pPr>
        <w:pStyle w:val="BodyText"/>
        <w:spacing w:before="5"/>
      </w:pPr>
    </w:p>
    <w:p>
      <w:pPr>
        <w:spacing w:before="0"/>
        <w:ind w:left="0" w:right="141" w:firstLine="0"/>
        <w:jc w:val="right"/>
        <w:rPr>
          <w:rFonts w:ascii="Times New Roman"/>
          <w:sz w:val="18"/>
        </w:rPr>
      </w:pPr>
      <w:r>
        <w:rPr>
          <w:rFonts w:ascii="Times New Roman"/>
          <w:sz w:val="18"/>
        </w:rPr>
        <w:t>3</w:t>
      </w:r>
    </w:p>
    <w:p>
      <w:pPr>
        <w:spacing w:after="0"/>
        <w:jc w:val="right"/>
        <w:rPr>
          <w:rFonts w:ascii="Times New Roman"/>
          <w:sz w:val="18"/>
        </w:rPr>
        <w:sectPr>
          <w:pgSz w:w="11900" w:h="16840"/>
          <w:pgMar w:header="520" w:footer="515" w:top="720" w:bottom="720" w:left="720" w:right="1280"/>
        </w:sectPr>
      </w:pPr>
    </w:p>
    <w:p>
      <w:pPr>
        <w:pStyle w:val="BodyText"/>
        <w:rPr>
          <w:rFonts w:ascii="Times New Roman"/>
          <w:sz w:val="20"/>
        </w:rPr>
      </w:pPr>
    </w:p>
    <w:p>
      <w:pPr>
        <w:pStyle w:val="BodyText"/>
        <w:spacing w:before="9"/>
        <w:rPr>
          <w:rFonts w:ascii="Times New Roman"/>
          <w:sz w:val="20"/>
        </w:rPr>
      </w:pPr>
    </w:p>
    <w:p>
      <w:pPr>
        <w:pStyle w:val="BodyText"/>
        <w:ind w:left="142"/>
      </w:pPr>
      <w:r>
        <w:rPr/>
        <w:t>ГОСТ 4960—2017</w:t>
      </w:r>
    </w:p>
    <w:p>
      <w:pPr>
        <w:pStyle w:val="BodyText"/>
        <w:rPr>
          <w:sz w:val="24"/>
        </w:rPr>
      </w:pPr>
    </w:p>
    <w:p>
      <w:pPr>
        <w:spacing w:before="0"/>
        <w:ind w:left="134" w:right="0" w:firstLine="0"/>
        <w:jc w:val="left"/>
        <w:rPr>
          <w:i/>
          <w:sz w:val="17"/>
        </w:rPr>
      </w:pPr>
      <w:r>
        <w:rPr>
          <w:i/>
          <w:sz w:val="17"/>
        </w:rPr>
        <w:t>Окончание таблицы 2</w:t>
      </w:r>
    </w:p>
    <w:p>
      <w:pPr>
        <w:pStyle w:val="BodyText"/>
        <w:spacing w:before="5"/>
        <w:rPr>
          <w:i/>
          <w:sz w:val="10"/>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7"/>
        <w:gridCol w:w="1422"/>
        <w:gridCol w:w="1116"/>
        <w:gridCol w:w="1044"/>
        <w:gridCol w:w="1134"/>
        <w:gridCol w:w="1296"/>
        <w:gridCol w:w="1260"/>
        <w:gridCol w:w="1296"/>
      </w:tblGrid>
      <w:tr>
        <w:trPr>
          <w:trHeight w:val="440" w:hRule="atLeast"/>
        </w:trPr>
        <w:tc>
          <w:tcPr>
            <w:tcW w:w="1107" w:type="dxa"/>
            <w:vMerge w:val="restart"/>
          </w:tcPr>
          <w:p>
            <w:pPr>
              <w:pStyle w:val="TableParagraph"/>
              <w:spacing w:before="1"/>
              <w:rPr>
                <w:i/>
                <w:sz w:val="15"/>
              </w:rPr>
            </w:pPr>
          </w:p>
          <w:p>
            <w:pPr>
              <w:pStyle w:val="TableParagraph"/>
              <w:spacing w:line="232" w:lineRule="auto" w:before="1"/>
              <w:ind w:left="85" w:right="5" w:firstLine="45"/>
              <w:jc w:val="both"/>
              <w:rPr>
                <w:sz w:val="17"/>
              </w:rPr>
            </w:pPr>
            <w:r>
              <w:rPr>
                <w:sz w:val="17"/>
              </w:rPr>
              <w:t>Номера сит с сетками по ГОСТ вв&gt;3</w:t>
            </w:r>
          </w:p>
        </w:tc>
        <w:tc>
          <w:tcPr>
            <w:tcW w:w="1422" w:type="dxa"/>
            <w:vMerge w:val="restart"/>
          </w:tcPr>
          <w:p>
            <w:pPr>
              <w:pStyle w:val="TableParagraph"/>
              <w:spacing w:before="5"/>
              <w:rPr>
                <w:i/>
                <w:sz w:val="22"/>
              </w:rPr>
            </w:pPr>
          </w:p>
          <w:p>
            <w:pPr>
              <w:pStyle w:val="TableParagraph"/>
              <w:spacing w:line="242" w:lineRule="auto"/>
              <w:ind w:left="552" w:right="73" w:hanging="458"/>
              <w:rPr>
                <w:sz w:val="17"/>
              </w:rPr>
            </w:pPr>
            <w:r>
              <w:rPr>
                <w:sz w:val="17"/>
              </w:rPr>
              <w:t>Размер частиц, мкм</w:t>
            </w:r>
          </w:p>
        </w:tc>
        <w:tc>
          <w:tcPr>
            <w:tcW w:w="7146" w:type="dxa"/>
            <w:gridSpan w:val="6"/>
          </w:tcPr>
          <w:p>
            <w:pPr>
              <w:pStyle w:val="TableParagraph"/>
              <w:spacing w:before="114"/>
              <w:ind w:left="1886"/>
              <w:rPr>
                <w:sz w:val="17"/>
              </w:rPr>
            </w:pPr>
            <w:r>
              <w:rPr>
                <w:sz w:val="17"/>
              </w:rPr>
              <w:t>Гранулометрический состав. %.дпя марок</w:t>
            </w:r>
          </w:p>
        </w:tc>
      </w:tr>
      <w:tr>
        <w:trPr>
          <w:trHeight w:val="460" w:hRule="atLeast"/>
        </w:trPr>
        <w:tc>
          <w:tcPr>
            <w:tcW w:w="1107" w:type="dxa"/>
            <w:vMerge/>
            <w:tcBorders>
              <w:top w:val="nil"/>
            </w:tcBorders>
          </w:tcPr>
          <w:p>
            <w:pPr>
              <w:rPr>
                <w:sz w:val="2"/>
                <w:szCs w:val="2"/>
              </w:rPr>
            </w:pPr>
          </w:p>
        </w:tc>
        <w:tc>
          <w:tcPr>
            <w:tcW w:w="1422" w:type="dxa"/>
            <w:vMerge/>
            <w:tcBorders>
              <w:top w:val="nil"/>
            </w:tcBorders>
          </w:tcPr>
          <w:p>
            <w:pPr>
              <w:rPr>
                <w:sz w:val="2"/>
                <w:szCs w:val="2"/>
              </w:rPr>
            </w:pPr>
          </w:p>
        </w:tc>
        <w:tc>
          <w:tcPr>
            <w:tcW w:w="1116" w:type="dxa"/>
          </w:tcPr>
          <w:p>
            <w:pPr>
              <w:pStyle w:val="TableParagraph"/>
              <w:spacing w:before="141"/>
              <w:ind w:left="93" w:right="93"/>
              <w:jc w:val="center"/>
              <w:rPr>
                <w:sz w:val="17"/>
              </w:rPr>
            </w:pPr>
            <w:r>
              <w:rPr>
                <w:sz w:val="17"/>
              </w:rPr>
              <w:t>ПМС-8</w:t>
            </w:r>
          </w:p>
        </w:tc>
        <w:tc>
          <w:tcPr>
            <w:tcW w:w="1044" w:type="dxa"/>
          </w:tcPr>
          <w:p>
            <w:pPr>
              <w:pStyle w:val="TableParagraph"/>
              <w:spacing w:before="141"/>
              <w:ind w:left="229" w:right="221"/>
              <w:jc w:val="center"/>
              <w:rPr>
                <w:sz w:val="17"/>
              </w:rPr>
            </w:pPr>
            <w:r>
              <w:rPr>
                <w:sz w:val="17"/>
              </w:rPr>
              <w:t>ПМС-К</w:t>
            </w:r>
          </w:p>
        </w:tc>
        <w:tc>
          <w:tcPr>
            <w:tcW w:w="1134" w:type="dxa"/>
          </w:tcPr>
          <w:p>
            <w:pPr>
              <w:pStyle w:val="TableParagraph"/>
              <w:spacing w:before="141"/>
              <w:ind w:left="316" w:right="322"/>
              <w:jc w:val="center"/>
              <w:rPr>
                <w:sz w:val="17"/>
              </w:rPr>
            </w:pPr>
            <w:r>
              <w:rPr>
                <w:sz w:val="17"/>
              </w:rPr>
              <w:t>пмс-н</w:t>
            </w:r>
          </w:p>
        </w:tc>
        <w:tc>
          <w:tcPr>
            <w:tcW w:w="1296" w:type="dxa"/>
          </w:tcPr>
          <w:p>
            <w:pPr>
              <w:pStyle w:val="TableParagraph"/>
              <w:spacing w:before="141"/>
              <w:ind w:left="138" w:right="145"/>
              <w:jc w:val="center"/>
              <w:rPr>
                <w:sz w:val="17"/>
              </w:rPr>
            </w:pPr>
            <w:r>
              <w:rPr>
                <w:sz w:val="17"/>
              </w:rPr>
              <w:t>ПМС-1</w:t>
            </w:r>
          </w:p>
        </w:tc>
        <w:tc>
          <w:tcPr>
            <w:tcW w:w="1260" w:type="dxa"/>
          </w:tcPr>
          <w:p>
            <w:pPr>
              <w:pStyle w:val="TableParagraph"/>
              <w:spacing w:before="141"/>
              <w:ind w:left="111" w:right="118"/>
              <w:jc w:val="center"/>
              <w:rPr>
                <w:sz w:val="17"/>
              </w:rPr>
            </w:pPr>
            <w:r>
              <w:rPr>
                <w:sz w:val="17"/>
              </w:rPr>
              <w:t>ПМС-А</w:t>
            </w:r>
          </w:p>
        </w:tc>
        <w:tc>
          <w:tcPr>
            <w:tcW w:w="1296" w:type="dxa"/>
          </w:tcPr>
          <w:p>
            <w:pPr>
              <w:pStyle w:val="TableParagraph"/>
              <w:spacing w:before="141"/>
              <w:ind w:left="119" w:right="169"/>
              <w:jc w:val="center"/>
              <w:rPr>
                <w:sz w:val="17"/>
              </w:rPr>
            </w:pPr>
            <w:r>
              <w:rPr>
                <w:sz w:val="17"/>
              </w:rPr>
              <w:t>ПМС-И</w:t>
            </w:r>
          </w:p>
        </w:tc>
      </w:tr>
      <w:tr>
        <w:trPr>
          <w:trHeight w:val="340" w:hRule="atLeast"/>
        </w:trPr>
        <w:tc>
          <w:tcPr>
            <w:tcW w:w="1107" w:type="dxa"/>
            <w:vMerge w:val="restart"/>
          </w:tcPr>
          <w:p>
            <w:pPr>
              <w:pStyle w:val="TableParagraph"/>
              <w:rPr>
                <w:i/>
                <w:sz w:val="18"/>
              </w:rPr>
            </w:pPr>
          </w:p>
          <w:p>
            <w:pPr>
              <w:pStyle w:val="TableParagraph"/>
              <w:spacing w:before="1"/>
              <w:rPr>
                <w:i/>
                <w:sz w:val="20"/>
              </w:rPr>
            </w:pPr>
          </w:p>
          <w:p>
            <w:pPr>
              <w:pStyle w:val="TableParagraph"/>
              <w:ind w:left="369" w:right="351"/>
              <w:jc w:val="center"/>
              <w:rPr>
                <w:sz w:val="17"/>
              </w:rPr>
            </w:pPr>
            <w:r>
              <w:rPr>
                <w:sz w:val="17"/>
              </w:rPr>
              <w:t>01 К</w:t>
            </w:r>
          </w:p>
        </w:tc>
        <w:tc>
          <w:tcPr>
            <w:tcW w:w="1422" w:type="dxa"/>
          </w:tcPr>
          <w:p>
            <w:pPr>
              <w:pStyle w:val="TableParagraph"/>
              <w:spacing w:before="96"/>
              <w:ind w:left="130"/>
              <w:rPr>
                <w:sz w:val="17"/>
              </w:rPr>
            </w:pPr>
            <w:r>
              <w:rPr>
                <w:sz w:val="17"/>
              </w:rPr>
              <w:t>&lt; 140 —г юо</w:t>
            </w:r>
          </w:p>
        </w:tc>
        <w:tc>
          <w:tcPr>
            <w:tcW w:w="1116" w:type="dxa"/>
          </w:tcPr>
          <w:p>
            <w:pPr>
              <w:pStyle w:val="TableParagraph"/>
              <w:spacing w:before="96"/>
              <w:ind w:left="89" w:right="123"/>
              <w:jc w:val="center"/>
              <w:rPr>
                <w:sz w:val="17"/>
              </w:rPr>
            </w:pPr>
            <w:r>
              <w:rPr>
                <w:sz w:val="17"/>
              </w:rPr>
              <w:t>5.0—15.0</w:t>
            </w:r>
          </w:p>
        </w:tc>
        <w:tc>
          <w:tcPr>
            <w:tcW w:w="1044" w:type="dxa"/>
          </w:tcPr>
          <w:p>
            <w:pPr>
              <w:pStyle w:val="TableParagraph"/>
              <w:rPr>
                <w:i/>
                <w:sz w:val="8"/>
              </w:rPr>
            </w:pPr>
          </w:p>
          <w:p>
            <w:pPr>
              <w:pStyle w:val="TableParagraph"/>
              <w:spacing w:before="71"/>
              <w:ind w:right="9"/>
              <w:jc w:val="center"/>
              <w:rPr>
                <w:rFonts w:ascii="Times New Roman" w:hAnsi="Times New Roman"/>
                <w:sz w:val="8"/>
              </w:rPr>
            </w:pPr>
            <w:r>
              <w:rPr>
                <w:rFonts w:ascii="Times New Roman" w:hAnsi="Times New Roman"/>
                <w:sz w:val="8"/>
              </w:rPr>
              <w:t>—</w:t>
            </w:r>
          </w:p>
        </w:tc>
        <w:tc>
          <w:tcPr>
            <w:tcW w:w="1134" w:type="dxa"/>
          </w:tcPr>
          <w:p>
            <w:pPr>
              <w:pStyle w:val="TableParagraph"/>
              <w:rPr>
                <w:i/>
                <w:sz w:val="8"/>
              </w:rPr>
            </w:pPr>
          </w:p>
          <w:p>
            <w:pPr>
              <w:pStyle w:val="TableParagraph"/>
              <w:spacing w:before="71"/>
              <w:ind w:right="7"/>
              <w:jc w:val="center"/>
              <w:rPr>
                <w:rFonts w:ascii="Times New Roman" w:hAnsi="Times New Roman"/>
                <w:sz w:val="8"/>
              </w:rPr>
            </w:pPr>
            <w:r>
              <w:rPr>
                <w:rFonts w:ascii="Times New Roman" w:hAnsi="Times New Roman"/>
                <w:sz w:val="8"/>
              </w:rPr>
              <w:t>—</w:t>
            </w:r>
          </w:p>
        </w:tc>
        <w:tc>
          <w:tcPr>
            <w:tcW w:w="1296" w:type="dxa"/>
          </w:tcPr>
          <w:p>
            <w:pPr>
              <w:pStyle w:val="TableParagraph"/>
              <w:spacing w:before="96"/>
              <w:ind w:right="7"/>
              <w:jc w:val="center"/>
              <w:rPr>
                <w:sz w:val="17"/>
              </w:rPr>
            </w:pPr>
            <w:r>
              <w:rPr>
                <w:sz w:val="17"/>
              </w:rPr>
              <w:t>—</w:t>
            </w:r>
          </w:p>
        </w:tc>
        <w:tc>
          <w:tcPr>
            <w:tcW w:w="1260" w:type="dxa"/>
          </w:tcPr>
          <w:p>
            <w:pPr>
              <w:pStyle w:val="TableParagraph"/>
              <w:rPr>
                <w:i/>
                <w:sz w:val="8"/>
              </w:rPr>
            </w:pPr>
          </w:p>
          <w:p>
            <w:pPr>
              <w:pStyle w:val="TableParagraph"/>
              <w:spacing w:before="71"/>
              <w:ind w:right="27"/>
              <w:jc w:val="center"/>
              <w:rPr>
                <w:rFonts w:ascii="Times New Roman" w:hAnsi="Times New Roman"/>
                <w:sz w:val="8"/>
              </w:rPr>
            </w:pPr>
            <w:r>
              <w:rPr>
                <w:rFonts w:ascii="Times New Roman" w:hAnsi="Times New Roman"/>
                <w:sz w:val="8"/>
              </w:rPr>
              <w:t>—</w:t>
            </w:r>
          </w:p>
        </w:tc>
        <w:tc>
          <w:tcPr>
            <w:tcW w:w="1296" w:type="dxa"/>
          </w:tcPr>
          <w:p>
            <w:pPr>
              <w:pStyle w:val="TableParagraph"/>
              <w:rPr>
                <w:rFonts w:ascii="Times New Roman"/>
                <w:sz w:val="16"/>
              </w:rPr>
            </w:pPr>
          </w:p>
        </w:tc>
      </w:tr>
      <w:tr>
        <w:trPr>
          <w:trHeight w:val="300" w:hRule="atLeast"/>
        </w:trPr>
        <w:tc>
          <w:tcPr>
            <w:tcW w:w="1107" w:type="dxa"/>
            <w:vMerge/>
            <w:tcBorders>
              <w:top w:val="nil"/>
            </w:tcBorders>
          </w:tcPr>
          <w:p>
            <w:pPr>
              <w:rPr>
                <w:sz w:val="2"/>
                <w:szCs w:val="2"/>
              </w:rPr>
            </w:pPr>
          </w:p>
        </w:tc>
        <w:tc>
          <w:tcPr>
            <w:tcW w:w="1422" w:type="dxa"/>
          </w:tcPr>
          <w:p>
            <w:pPr>
              <w:pStyle w:val="TableParagraph"/>
              <w:spacing w:before="87"/>
              <w:ind w:left="473" w:right="473"/>
              <w:jc w:val="center"/>
              <w:rPr>
                <w:sz w:val="17"/>
              </w:rPr>
            </w:pPr>
            <w:r>
              <w:rPr>
                <w:sz w:val="17"/>
              </w:rPr>
              <w:t>2 100</w:t>
            </w:r>
          </w:p>
        </w:tc>
        <w:tc>
          <w:tcPr>
            <w:tcW w:w="1116" w:type="dxa"/>
          </w:tcPr>
          <w:p>
            <w:pPr>
              <w:pStyle w:val="TableParagraph"/>
              <w:rPr>
                <w:rFonts w:ascii="Times New Roman"/>
                <w:sz w:val="16"/>
              </w:rPr>
            </w:pPr>
          </w:p>
        </w:tc>
        <w:tc>
          <w:tcPr>
            <w:tcW w:w="1044" w:type="dxa"/>
          </w:tcPr>
          <w:p>
            <w:pPr>
              <w:pStyle w:val="TableParagraph"/>
              <w:rPr>
                <w:rFonts w:ascii="Times New Roman"/>
                <w:sz w:val="16"/>
              </w:rPr>
            </w:pPr>
          </w:p>
        </w:tc>
        <w:tc>
          <w:tcPr>
            <w:tcW w:w="1134" w:type="dxa"/>
          </w:tcPr>
          <w:p>
            <w:pPr>
              <w:pStyle w:val="TableParagraph"/>
              <w:rPr>
                <w:rFonts w:ascii="Times New Roman"/>
                <w:sz w:val="16"/>
              </w:rPr>
            </w:pPr>
          </w:p>
        </w:tc>
        <w:tc>
          <w:tcPr>
            <w:tcW w:w="1296" w:type="dxa"/>
          </w:tcPr>
          <w:p>
            <w:pPr>
              <w:pStyle w:val="TableParagraph"/>
              <w:rPr>
                <w:rFonts w:ascii="Times New Roman"/>
                <w:sz w:val="16"/>
              </w:rPr>
            </w:pPr>
          </w:p>
        </w:tc>
        <w:tc>
          <w:tcPr>
            <w:tcW w:w="1260" w:type="dxa"/>
          </w:tcPr>
          <w:p>
            <w:pPr>
              <w:pStyle w:val="TableParagraph"/>
              <w:rPr>
                <w:rFonts w:ascii="Times New Roman"/>
                <w:sz w:val="16"/>
              </w:rPr>
            </w:pPr>
          </w:p>
        </w:tc>
        <w:tc>
          <w:tcPr>
            <w:tcW w:w="1296" w:type="dxa"/>
          </w:tcPr>
          <w:p>
            <w:pPr>
              <w:pStyle w:val="TableParagraph"/>
              <w:spacing w:before="87"/>
              <w:ind w:left="336"/>
              <w:rPr>
                <w:sz w:val="17"/>
              </w:rPr>
            </w:pPr>
            <w:r>
              <w:rPr>
                <w:rFonts w:ascii="Times New Roman"/>
                <w:w w:val="110"/>
                <w:sz w:val="14"/>
              </w:rPr>
              <w:t>0.1 </w:t>
            </w:r>
            <w:r>
              <w:rPr>
                <w:w w:val="110"/>
                <w:sz w:val="17"/>
              </w:rPr>
              <w:t>max</w:t>
            </w:r>
          </w:p>
        </w:tc>
      </w:tr>
      <w:tr>
        <w:trPr>
          <w:trHeight w:val="320" w:hRule="atLeast"/>
        </w:trPr>
        <w:tc>
          <w:tcPr>
            <w:tcW w:w="1107" w:type="dxa"/>
            <w:vMerge/>
            <w:tcBorders>
              <w:top w:val="nil"/>
            </w:tcBorders>
          </w:tcPr>
          <w:p>
            <w:pPr>
              <w:rPr>
                <w:sz w:val="2"/>
                <w:szCs w:val="2"/>
              </w:rPr>
            </w:pPr>
          </w:p>
        </w:tc>
        <w:tc>
          <w:tcPr>
            <w:tcW w:w="1422" w:type="dxa"/>
          </w:tcPr>
          <w:p>
            <w:pPr>
              <w:pStyle w:val="TableParagraph"/>
              <w:spacing w:before="105"/>
              <w:ind w:left="473" w:right="465"/>
              <w:jc w:val="center"/>
              <w:rPr>
                <w:sz w:val="17"/>
              </w:rPr>
            </w:pPr>
            <w:r>
              <w:rPr>
                <w:sz w:val="17"/>
              </w:rPr>
              <w:t>&lt; юо</w:t>
            </w:r>
          </w:p>
        </w:tc>
        <w:tc>
          <w:tcPr>
            <w:tcW w:w="1116" w:type="dxa"/>
          </w:tcPr>
          <w:p>
            <w:pPr>
              <w:pStyle w:val="TableParagraph"/>
              <w:rPr>
                <w:i/>
                <w:sz w:val="8"/>
              </w:rPr>
            </w:pPr>
          </w:p>
          <w:p>
            <w:pPr>
              <w:pStyle w:val="TableParagraph"/>
              <w:spacing w:before="11"/>
              <w:rPr>
                <w:i/>
                <w:sz w:val="6"/>
              </w:rPr>
            </w:pPr>
          </w:p>
          <w:p>
            <w:pPr>
              <w:pStyle w:val="TableParagraph"/>
              <w:ind w:right="15"/>
              <w:jc w:val="center"/>
              <w:rPr>
                <w:rFonts w:ascii="Times New Roman" w:hAnsi="Times New Roman"/>
                <w:sz w:val="8"/>
              </w:rPr>
            </w:pPr>
            <w:r>
              <w:rPr>
                <w:rFonts w:ascii="Times New Roman" w:hAnsi="Times New Roman"/>
                <w:sz w:val="8"/>
              </w:rPr>
              <w:t>—</w:t>
            </w:r>
          </w:p>
        </w:tc>
        <w:tc>
          <w:tcPr>
            <w:tcW w:w="1044" w:type="dxa"/>
          </w:tcPr>
          <w:p>
            <w:pPr>
              <w:pStyle w:val="TableParagraph"/>
              <w:rPr>
                <w:i/>
                <w:sz w:val="8"/>
              </w:rPr>
            </w:pPr>
          </w:p>
          <w:p>
            <w:pPr>
              <w:pStyle w:val="TableParagraph"/>
              <w:spacing w:before="11"/>
              <w:rPr>
                <w:i/>
                <w:sz w:val="6"/>
              </w:rPr>
            </w:pPr>
          </w:p>
          <w:p>
            <w:pPr>
              <w:pStyle w:val="TableParagraph"/>
              <w:ind w:right="16"/>
              <w:jc w:val="center"/>
              <w:rPr>
                <w:rFonts w:ascii="Times New Roman" w:hAnsi="Times New Roman"/>
                <w:sz w:val="8"/>
              </w:rPr>
            </w:pPr>
            <w:r>
              <w:rPr>
                <w:rFonts w:ascii="Times New Roman" w:hAnsi="Times New Roman"/>
                <w:sz w:val="8"/>
              </w:rPr>
              <w:t>—</w:t>
            </w:r>
          </w:p>
        </w:tc>
        <w:tc>
          <w:tcPr>
            <w:tcW w:w="1134" w:type="dxa"/>
          </w:tcPr>
          <w:p>
            <w:pPr>
              <w:pStyle w:val="TableParagraph"/>
              <w:rPr>
                <w:i/>
                <w:sz w:val="8"/>
              </w:rPr>
            </w:pPr>
          </w:p>
          <w:p>
            <w:pPr>
              <w:pStyle w:val="TableParagraph"/>
              <w:spacing w:before="11"/>
              <w:rPr>
                <w:i/>
                <w:sz w:val="6"/>
              </w:rPr>
            </w:pPr>
          </w:p>
          <w:p>
            <w:pPr>
              <w:pStyle w:val="TableParagraph"/>
              <w:ind w:right="7"/>
              <w:jc w:val="center"/>
              <w:rPr>
                <w:rFonts w:ascii="Times New Roman" w:hAnsi="Times New Roman"/>
                <w:sz w:val="8"/>
              </w:rPr>
            </w:pPr>
            <w:r>
              <w:rPr>
                <w:rFonts w:ascii="Times New Roman" w:hAnsi="Times New Roman"/>
                <w:sz w:val="8"/>
              </w:rPr>
              <w:t>—</w:t>
            </w:r>
          </w:p>
        </w:tc>
        <w:tc>
          <w:tcPr>
            <w:tcW w:w="1296" w:type="dxa"/>
          </w:tcPr>
          <w:p>
            <w:pPr>
              <w:pStyle w:val="TableParagraph"/>
              <w:spacing w:before="105"/>
              <w:ind w:left="138" w:right="181"/>
              <w:jc w:val="center"/>
              <w:rPr>
                <w:sz w:val="17"/>
              </w:rPr>
            </w:pPr>
            <w:r>
              <w:rPr>
                <w:sz w:val="17"/>
              </w:rPr>
              <w:t>99.5—100.0</w:t>
            </w:r>
          </w:p>
        </w:tc>
        <w:tc>
          <w:tcPr>
            <w:tcW w:w="1260" w:type="dxa"/>
          </w:tcPr>
          <w:p>
            <w:pPr>
              <w:pStyle w:val="TableParagraph"/>
              <w:spacing w:before="105"/>
              <w:ind w:left="111" w:right="172"/>
              <w:jc w:val="center"/>
              <w:rPr>
                <w:sz w:val="17"/>
              </w:rPr>
            </w:pPr>
            <w:r>
              <w:rPr>
                <w:sz w:val="17"/>
              </w:rPr>
              <w:t>99.5—100.0</w:t>
            </w:r>
          </w:p>
        </w:tc>
        <w:tc>
          <w:tcPr>
            <w:tcW w:w="1296" w:type="dxa"/>
          </w:tcPr>
          <w:p>
            <w:pPr>
              <w:pStyle w:val="TableParagraph"/>
              <w:rPr>
                <w:rFonts w:ascii="Times New Roman"/>
                <w:sz w:val="16"/>
              </w:rPr>
            </w:pPr>
          </w:p>
        </w:tc>
      </w:tr>
      <w:tr>
        <w:trPr>
          <w:trHeight w:val="320" w:hRule="atLeast"/>
        </w:trPr>
        <w:tc>
          <w:tcPr>
            <w:tcW w:w="1107" w:type="dxa"/>
          </w:tcPr>
          <w:p>
            <w:pPr>
              <w:pStyle w:val="TableParagraph"/>
              <w:spacing w:before="105"/>
              <w:ind w:left="295"/>
              <w:rPr>
                <w:sz w:val="17"/>
              </w:rPr>
            </w:pPr>
            <w:r>
              <w:rPr>
                <w:sz w:val="17"/>
              </w:rPr>
              <w:t>0071 К</w:t>
            </w:r>
          </w:p>
        </w:tc>
        <w:tc>
          <w:tcPr>
            <w:tcW w:w="1422" w:type="dxa"/>
          </w:tcPr>
          <w:p>
            <w:pPr>
              <w:pStyle w:val="TableParagraph"/>
              <w:spacing w:before="105"/>
              <w:ind w:left="457" w:right="473"/>
              <w:jc w:val="center"/>
              <w:rPr>
                <w:sz w:val="17"/>
              </w:rPr>
            </w:pPr>
            <w:r>
              <w:rPr>
                <w:sz w:val="17"/>
              </w:rPr>
              <w:t>&lt; 71</w:t>
            </w:r>
          </w:p>
        </w:tc>
        <w:tc>
          <w:tcPr>
            <w:tcW w:w="1116" w:type="dxa"/>
          </w:tcPr>
          <w:p>
            <w:pPr>
              <w:pStyle w:val="TableParagraph"/>
              <w:rPr>
                <w:i/>
                <w:sz w:val="8"/>
              </w:rPr>
            </w:pPr>
          </w:p>
          <w:p>
            <w:pPr>
              <w:pStyle w:val="TableParagraph"/>
              <w:spacing w:before="11"/>
              <w:rPr>
                <w:i/>
                <w:sz w:val="6"/>
              </w:rPr>
            </w:pPr>
          </w:p>
          <w:p>
            <w:pPr>
              <w:pStyle w:val="TableParagraph"/>
              <w:ind w:right="7"/>
              <w:jc w:val="center"/>
              <w:rPr>
                <w:rFonts w:ascii="Times New Roman" w:hAnsi="Times New Roman"/>
                <w:sz w:val="8"/>
              </w:rPr>
            </w:pPr>
            <w:r>
              <w:rPr>
                <w:rFonts w:ascii="Times New Roman" w:hAnsi="Times New Roman"/>
                <w:sz w:val="8"/>
              </w:rPr>
              <w:t>—</w:t>
            </w:r>
          </w:p>
        </w:tc>
        <w:tc>
          <w:tcPr>
            <w:tcW w:w="1044" w:type="dxa"/>
          </w:tcPr>
          <w:p>
            <w:pPr>
              <w:pStyle w:val="TableParagraph"/>
              <w:rPr>
                <w:i/>
                <w:sz w:val="8"/>
              </w:rPr>
            </w:pPr>
          </w:p>
          <w:p>
            <w:pPr>
              <w:pStyle w:val="TableParagraph"/>
              <w:spacing w:before="11"/>
              <w:rPr>
                <w:i/>
                <w:sz w:val="6"/>
              </w:rPr>
            </w:pPr>
          </w:p>
          <w:p>
            <w:pPr>
              <w:pStyle w:val="TableParagraph"/>
              <w:ind w:right="16"/>
              <w:jc w:val="center"/>
              <w:rPr>
                <w:rFonts w:ascii="Times New Roman" w:hAnsi="Times New Roman"/>
                <w:sz w:val="8"/>
              </w:rPr>
            </w:pPr>
            <w:r>
              <w:rPr>
                <w:rFonts w:ascii="Times New Roman" w:hAnsi="Times New Roman"/>
                <w:sz w:val="8"/>
              </w:rPr>
              <w:t>—</w:t>
            </w:r>
          </w:p>
        </w:tc>
        <w:tc>
          <w:tcPr>
            <w:tcW w:w="1134" w:type="dxa"/>
          </w:tcPr>
          <w:p>
            <w:pPr>
              <w:pStyle w:val="TableParagraph"/>
              <w:rPr>
                <w:i/>
                <w:sz w:val="8"/>
              </w:rPr>
            </w:pPr>
          </w:p>
          <w:p>
            <w:pPr>
              <w:pStyle w:val="TableParagraph"/>
              <w:spacing w:before="11"/>
              <w:rPr>
                <w:i/>
                <w:sz w:val="6"/>
              </w:rPr>
            </w:pPr>
          </w:p>
          <w:p>
            <w:pPr>
              <w:pStyle w:val="TableParagraph"/>
              <w:ind w:right="7"/>
              <w:jc w:val="center"/>
              <w:rPr>
                <w:rFonts w:ascii="Times New Roman" w:hAnsi="Times New Roman"/>
                <w:sz w:val="8"/>
              </w:rPr>
            </w:pPr>
            <w:r>
              <w:rPr>
                <w:rFonts w:ascii="Times New Roman" w:hAnsi="Times New Roman"/>
                <w:sz w:val="8"/>
              </w:rPr>
              <w:t>—</w:t>
            </w:r>
          </w:p>
        </w:tc>
        <w:tc>
          <w:tcPr>
            <w:tcW w:w="1296" w:type="dxa"/>
          </w:tcPr>
          <w:p>
            <w:pPr>
              <w:pStyle w:val="TableParagraph"/>
              <w:spacing w:before="105"/>
              <w:ind w:left="138" w:right="181"/>
              <w:jc w:val="center"/>
              <w:rPr>
                <w:sz w:val="17"/>
              </w:rPr>
            </w:pPr>
            <w:r>
              <w:rPr>
                <w:sz w:val="17"/>
              </w:rPr>
              <w:t>90.0—100.0</w:t>
            </w:r>
          </w:p>
        </w:tc>
        <w:tc>
          <w:tcPr>
            <w:tcW w:w="1260" w:type="dxa"/>
          </w:tcPr>
          <w:p>
            <w:pPr>
              <w:pStyle w:val="TableParagraph"/>
              <w:spacing w:before="105"/>
              <w:ind w:left="111" w:right="172"/>
              <w:jc w:val="center"/>
              <w:rPr>
                <w:sz w:val="17"/>
              </w:rPr>
            </w:pPr>
            <w:r>
              <w:rPr>
                <w:sz w:val="17"/>
              </w:rPr>
              <w:t>90.0—100.0</w:t>
            </w:r>
          </w:p>
        </w:tc>
        <w:tc>
          <w:tcPr>
            <w:tcW w:w="1296" w:type="dxa"/>
          </w:tcPr>
          <w:p>
            <w:pPr>
              <w:pStyle w:val="TableParagraph"/>
              <w:rPr>
                <w:rFonts w:ascii="Times New Roman"/>
                <w:sz w:val="16"/>
              </w:rPr>
            </w:pPr>
          </w:p>
        </w:tc>
      </w:tr>
      <w:tr>
        <w:trPr>
          <w:trHeight w:val="320" w:hRule="atLeast"/>
        </w:trPr>
        <w:tc>
          <w:tcPr>
            <w:tcW w:w="1107" w:type="dxa"/>
            <w:vMerge w:val="restart"/>
          </w:tcPr>
          <w:p>
            <w:pPr>
              <w:pStyle w:val="TableParagraph"/>
              <w:spacing w:before="3"/>
              <w:rPr>
                <w:i/>
                <w:sz w:val="23"/>
              </w:rPr>
            </w:pPr>
          </w:p>
          <w:p>
            <w:pPr>
              <w:pStyle w:val="TableParagraph"/>
              <w:ind w:left="295"/>
              <w:rPr>
                <w:sz w:val="17"/>
              </w:rPr>
            </w:pPr>
            <w:r>
              <w:rPr>
                <w:sz w:val="17"/>
              </w:rPr>
              <w:t>0063 К</w:t>
            </w:r>
          </w:p>
        </w:tc>
        <w:tc>
          <w:tcPr>
            <w:tcW w:w="1422" w:type="dxa"/>
          </w:tcPr>
          <w:p>
            <w:pPr>
              <w:pStyle w:val="TableParagraph"/>
              <w:spacing w:before="105"/>
              <w:ind w:right="209"/>
              <w:jc w:val="right"/>
              <w:rPr>
                <w:sz w:val="17"/>
              </w:rPr>
            </w:pPr>
            <w:r>
              <w:rPr>
                <w:sz w:val="17"/>
              </w:rPr>
              <w:t>&lt; 100 — 2 63</w:t>
            </w:r>
          </w:p>
        </w:tc>
        <w:tc>
          <w:tcPr>
            <w:tcW w:w="1116" w:type="dxa"/>
          </w:tcPr>
          <w:p>
            <w:pPr>
              <w:pStyle w:val="TableParagraph"/>
              <w:spacing w:before="105"/>
              <w:ind w:left="93" w:right="123"/>
              <w:jc w:val="center"/>
              <w:rPr>
                <w:sz w:val="17"/>
              </w:rPr>
            </w:pPr>
            <w:r>
              <w:rPr>
                <w:sz w:val="17"/>
              </w:rPr>
              <w:t>35.0—45,0</w:t>
            </w:r>
          </w:p>
        </w:tc>
        <w:tc>
          <w:tcPr>
            <w:tcW w:w="1044" w:type="dxa"/>
          </w:tcPr>
          <w:p>
            <w:pPr>
              <w:pStyle w:val="TableParagraph"/>
              <w:rPr>
                <w:i/>
                <w:sz w:val="8"/>
              </w:rPr>
            </w:pPr>
          </w:p>
          <w:p>
            <w:pPr>
              <w:pStyle w:val="TableParagraph"/>
              <w:spacing w:before="11"/>
              <w:rPr>
                <w:i/>
                <w:sz w:val="6"/>
              </w:rPr>
            </w:pPr>
          </w:p>
          <w:p>
            <w:pPr>
              <w:pStyle w:val="TableParagraph"/>
              <w:ind w:right="16"/>
              <w:jc w:val="center"/>
              <w:rPr>
                <w:rFonts w:ascii="Times New Roman" w:hAnsi="Times New Roman"/>
                <w:sz w:val="8"/>
              </w:rPr>
            </w:pPr>
            <w:r>
              <w:rPr>
                <w:rFonts w:ascii="Times New Roman" w:hAnsi="Times New Roman"/>
                <w:sz w:val="8"/>
              </w:rPr>
              <w:t>—</w:t>
            </w:r>
          </w:p>
        </w:tc>
        <w:tc>
          <w:tcPr>
            <w:tcW w:w="1134" w:type="dxa"/>
          </w:tcPr>
          <w:p>
            <w:pPr>
              <w:pStyle w:val="TableParagraph"/>
              <w:rPr>
                <w:i/>
                <w:sz w:val="8"/>
              </w:rPr>
            </w:pPr>
          </w:p>
          <w:p>
            <w:pPr>
              <w:pStyle w:val="TableParagraph"/>
              <w:spacing w:before="11"/>
              <w:rPr>
                <w:i/>
                <w:sz w:val="6"/>
              </w:rPr>
            </w:pPr>
          </w:p>
          <w:p>
            <w:pPr>
              <w:pStyle w:val="TableParagraph"/>
              <w:ind w:right="7"/>
              <w:jc w:val="center"/>
              <w:rPr>
                <w:rFonts w:ascii="Times New Roman" w:hAnsi="Times New Roman"/>
                <w:sz w:val="8"/>
              </w:rPr>
            </w:pPr>
            <w:r>
              <w:rPr>
                <w:rFonts w:ascii="Times New Roman" w:hAnsi="Times New Roman"/>
                <w:sz w:val="8"/>
              </w:rPr>
              <w:t>—</w:t>
            </w:r>
          </w:p>
        </w:tc>
        <w:tc>
          <w:tcPr>
            <w:tcW w:w="1296" w:type="dxa"/>
          </w:tcPr>
          <w:p>
            <w:pPr>
              <w:pStyle w:val="TableParagraph"/>
              <w:rPr>
                <w:i/>
                <w:sz w:val="8"/>
              </w:rPr>
            </w:pPr>
          </w:p>
          <w:p>
            <w:pPr>
              <w:pStyle w:val="TableParagraph"/>
              <w:spacing w:before="11"/>
              <w:rPr>
                <w:i/>
                <w:sz w:val="6"/>
              </w:rPr>
            </w:pPr>
          </w:p>
          <w:p>
            <w:pPr>
              <w:pStyle w:val="TableParagraph"/>
              <w:ind w:right="15"/>
              <w:jc w:val="center"/>
              <w:rPr>
                <w:rFonts w:ascii="Times New Roman" w:hAnsi="Times New Roman"/>
                <w:sz w:val="8"/>
              </w:rPr>
            </w:pPr>
            <w:r>
              <w:rPr>
                <w:rFonts w:ascii="Times New Roman" w:hAnsi="Times New Roman"/>
                <w:sz w:val="8"/>
              </w:rPr>
              <w:t>—</w:t>
            </w:r>
          </w:p>
        </w:tc>
        <w:tc>
          <w:tcPr>
            <w:tcW w:w="1260" w:type="dxa"/>
          </w:tcPr>
          <w:p>
            <w:pPr>
              <w:pStyle w:val="TableParagraph"/>
              <w:rPr>
                <w:i/>
                <w:sz w:val="8"/>
              </w:rPr>
            </w:pPr>
          </w:p>
          <w:p>
            <w:pPr>
              <w:pStyle w:val="TableParagraph"/>
              <w:spacing w:before="11"/>
              <w:rPr>
                <w:i/>
                <w:sz w:val="6"/>
              </w:rPr>
            </w:pPr>
          </w:p>
          <w:p>
            <w:pPr>
              <w:pStyle w:val="TableParagraph"/>
              <w:ind w:right="27"/>
              <w:jc w:val="center"/>
              <w:rPr>
                <w:rFonts w:ascii="Times New Roman" w:hAnsi="Times New Roman"/>
                <w:sz w:val="8"/>
              </w:rPr>
            </w:pPr>
            <w:r>
              <w:rPr>
                <w:rFonts w:ascii="Times New Roman" w:hAnsi="Times New Roman"/>
                <w:sz w:val="8"/>
              </w:rPr>
              <w:t>—</w:t>
            </w:r>
          </w:p>
        </w:tc>
        <w:tc>
          <w:tcPr>
            <w:tcW w:w="1296" w:type="dxa"/>
          </w:tcPr>
          <w:p>
            <w:pPr>
              <w:pStyle w:val="TableParagraph"/>
              <w:rPr>
                <w:rFonts w:ascii="Times New Roman"/>
                <w:sz w:val="16"/>
              </w:rPr>
            </w:pPr>
          </w:p>
        </w:tc>
      </w:tr>
      <w:tr>
        <w:trPr>
          <w:trHeight w:val="320" w:hRule="atLeast"/>
        </w:trPr>
        <w:tc>
          <w:tcPr>
            <w:tcW w:w="1107" w:type="dxa"/>
            <w:vMerge/>
            <w:tcBorders>
              <w:top w:val="nil"/>
            </w:tcBorders>
          </w:tcPr>
          <w:p>
            <w:pPr>
              <w:rPr>
                <w:sz w:val="2"/>
                <w:szCs w:val="2"/>
              </w:rPr>
            </w:pPr>
          </w:p>
        </w:tc>
        <w:tc>
          <w:tcPr>
            <w:tcW w:w="1422" w:type="dxa"/>
          </w:tcPr>
          <w:p>
            <w:pPr>
              <w:pStyle w:val="TableParagraph"/>
              <w:spacing w:before="105"/>
              <w:ind w:left="473" w:right="473"/>
              <w:jc w:val="center"/>
              <w:rPr>
                <w:sz w:val="17"/>
              </w:rPr>
            </w:pPr>
            <w:r>
              <w:rPr>
                <w:sz w:val="17"/>
              </w:rPr>
              <w:t>&lt;63</w:t>
            </w:r>
          </w:p>
        </w:tc>
        <w:tc>
          <w:tcPr>
            <w:tcW w:w="1116" w:type="dxa"/>
          </w:tcPr>
          <w:p>
            <w:pPr>
              <w:pStyle w:val="TableParagraph"/>
              <w:rPr>
                <w:rFonts w:ascii="Times New Roman"/>
                <w:sz w:val="16"/>
              </w:rPr>
            </w:pPr>
          </w:p>
        </w:tc>
        <w:tc>
          <w:tcPr>
            <w:tcW w:w="1044" w:type="dxa"/>
          </w:tcPr>
          <w:p>
            <w:pPr>
              <w:pStyle w:val="TableParagraph"/>
              <w:rPr>
                <w:rFonts w:ascii="Times New Roman"/>
                <w:sz w:val="16"/>
              </w:rPr>
            </w:pPr>
          </w:p>
        </w:tc>
        <w:tc>
          <w:tcPr>
            <w:tcW w:w="1134" w:type="dxa"/>
          </w:tcPr>
          <w:p>
            <w:pPr>
              <w:pStyle w:val="TableParagraph"/>
              <w:rPr>
                <w:rFonts w:ascii="Times New Roman"/>
                <w:sz w:val="16"/>
              </w:rPr>
            </w:pPr>
          </w:p>
        </w:tc>
        <w:tc>
          <w:tcPr>
            <w:tcW w:w="1296" w:type="dxa"/>
          </w:tcPr>
          <w:p>
            <w:pPr>
              <w:pStyle w:val="TableParagraph"/>
              <w:rPr>
                <w:rFonts w:ascii="Times New Roman"/>
                <w:sz w:val="16"/>
              </w:rPr>
            </w:pPr>
          </w:p>
        </w:tc>
        <w:tc>
          <w:tcPr>
            <w:tcW w:w="1260" w:type="dxa"/>
          </w:tcPr>
          <w:p>
            <w:pPr>
              <w:pStyle w:val="TableParagraph"/>
              <w:rPr>
                <w:rFonts w:ascii="Times New Roman"/>
                <w:sz w:val="16"/>
              </w:rPr>
            </w:pPr>
          </w:p>
        </w:tc>
        <w:tc>
          <w:tcPr>
            <w:tcW w:w="1296" w:type="dxa"/>
          </w:tcPr>
          <w:p>
            <w:pPr>
              <w:pStyle w:val="TableParagraph"/>
              <w:spacing w:before="105"/>
              <w:ind w:left="119" w:right="199"/>
              <w:jc w:val="center"/>
              <w:rPr>
                <w:sz w:val="17"/>
              </w:rPr>
            </w:pPr>
            <w:r>
              <w:rPr>
                <w:sz w:val="17"/>
              </w:rPr>
              <w:t>95.0—100.0</w:t>
            </w:r>
          </w:p>
        </w:tc>
      </w:tr>
      <w:tr>
        <w:trPr>
          <w:trHeight w:val="320" w:hRule="atLeast"/>
        </w:trPr>
        <w:tc>
          <w:tcPr>
            <w:tcW w:w="1107" w:type="dxa"/>
            <w:vMerge w:val="restart"/>
          </w:tcPr>
          <w:p>
            <w:pPr>
              <w:pStyle w:val="TableParagraph"/>
              <w:spacing w:before="3"/>
              <w:rPr>
                <w:i/>
                <w:sz w:val="23"/>
              </w:rPr>
            </w:pPr>
          </w:p>
          <w:p>
            <w:pPr>
              <w:pStyle w:val="TableParagraph"/>
              <w:ind w:left="295"/>
              <w:rPr>
                <w:sz w:val="17"/>
              </w:rPr>
            </w:pPr>
            <w:r>
              <w:rPr>
                <w:sz w:val="17"/>
              </w:rPr>
              <w:t>0045 К</w:t>
            </w:r>
          </w:p>
        </w:tc>
        <w:tc>
          <w:tcPr>
            <w:tcW w:w="1422" w:type="dxa"/>
          </w:tcPr>
          <w:p>
            <w:pPr>
              <w:pStyle w:val="TableParagraph"/>
              <w:spacing w:before="87"/>
              <w:ind w:right="254"/>
              <w:jc w:val="right"/>
              <w:rPr>
                <w:sz w:val="17"/>
              </w:rPr>
            </w:pPr>
            <w:r>
              <w:rPr>
                <w:sz w:val="17"/>
              </w:rPr>
              <w:t>&lt; 63 —24S </w:t>
            </w:r>
          </w:p>
        </w:tc>
        <w:tc>
          <w:tcPr>
            <w:tcW w:w="1116" w:type="dxa"/>
          </w:tcPr>
          <w:p>
            <w:pPr>
              <w:pStyle w:val="TableParagraph"/>
              <w:spacing w:before="87"/>
              <w:ind w:left="75" w:right="123"/>
              <w:jc w:val="center"/>
              <w:rPr>
                <w:sz w:val="17"/>
              </w:rPr>
            </w:pPr>
            <w:r>
              <w:rPr>
                <w:sz w:val="17"/>
              </w:rPr>
              <w:t>25.0—35.0</w:t>
            </w:r>
          </w:p>
        </w:tc>
        <w:tc>
          <w:tcPr>
            <w:tcW w:w="1044" w:type="dxa"/>
          </w:tcPr>
          <w:p>
            <w:pPr>
              <w:pStyle w:val="TableParagraph"/>
              <w:spacing w:before="87"/>
              <w:ind w:right="9"/>
              <w:jc w:val="center"/>
              <w:rPr>
                <w:sz w:val="17"/>
              </w:rPr>
            </w:pPr>
            <w:r>
              <w:rPr>
                <w:sz w:val="17"/>
              </w:rPr>
              <w:t>—</w:t>
            </w:r>
          </w:p>
        </w:tc>
        <w:tc>
          <w:tcPr>
            <w:tcW w:w="1134" w:type="dxa"/>
          </w:tcPr>
          <w:p>
            <w:pPr>
              <w:pStyle w:val="TableParagraph"/>
              <w:rPr>
                <w:i/>
                <w:sz w:val="8"/>
              </w:rPr>
            </w:pPr>
          </w:p>
          <w:p>
            <w:pPr>
              <w:pStyle w:val="TableParagraph"/>
              <w:spacing w:before="62"/>
              <w:ind w:right="7"/>
              <w:jc w:val="center"/>
              <w:rPr>
                <w:rFonts w:ascii="Times New Roman" w:hAnsi="Times New Roman"/>
                <w:sz w:val="8"/>
              </w:rPr>
            </w:pPr>
            <w:r>
              <w:rPr>
                <w:rFonts w:ascii="Times New Roman" w:hAnsi="Times New Roman"/>
                <w:sz w:val="8"/>
              </w:rPr>
              <w:t>—</w:t>
            </w:r>
          </w:p>
        </w:tc>
        <w:tc>
          <w:tcPr>
            <w:tcW w:w="1296" w:type="dxa"/>
          </w:tcPr>
          <w:p>
            <w:pPr>
              <w:pStyle w:val="TableParagraph"/>
              <w:rPr>
                <w:i/>
                <w:sz w:val="8"/>
              </w:rPr>
            </w:pPr>
          </w:p>
          <w:p>
            <w:pPr>
              <w:pStyle w:val="TableParagraph"/>
              <w:spacing w:before="62"/>
              <w:ind w:right="7"/>
              <w:jc w:val="center"/>
              <w:rPr>
                <w:rFonts w:ascii="Times New Roman" w:hAnsi="Times New Roman"/>
                <w:sz w:val="8"/>
              </w:rPr>
            </w:pPr>
            <w:r>
              <w:rPr>
                <w:rFonts w:ascii="Times New Roman" w:hAnsi="Times New Roman"/>
                <w:sz w:val="8"/>
              </w:rPr>
              <w:t>—</w:t>
            </w:r>
          </w:p>
        </w:tc>
        <w:tc>
          <w:tcPr>
            <w:tcW w:w="1260" w:type="dxa"/>
          </w:tcPr>
          <w:p>
            <w:pPr>
              <w:pStyle w:val="TableParagraph"/>
              <w:rPr>
                <w:i/>
                <w:sz w:val="8"/>
              </w:rPr>
            </w:pPr>
          </w:p>
          <w:p>
            <w:pPr>
              <w:pStyle w:val="TableParagraph"/>
              <w:spacing w:before="62"/>
              <w:ind w:right="17"/>
              <w:jc w:val="center"/>
              <w:rPr>
                <w:rFonts w:ascii="Times New Roman" w:hAnsi="Times New Roman"/>
                <w:sz w:val="8"/>
              </w:rPr>
            </w:pPr>
            <w:r>
              <w:rPr>
                <w:rFonts w:ascii="Times New Roman" w:hAnsi="Times New Roman"/>
                <w:sz w:val="8"/>
              </w:rPr>
              <w:t>—</w:t>
            </w:r>
          </w:p>
        </w:tc>
        <w:tc>
          <w:tcPr>
            <w:tcW w:w="1296" w:type="dxa"/>
          </w:tcPr>
          <w:p>
            <w:pPr>
              <w:pStyle w:val="TableParagraph"/>
              <w:rPr>
                <w:rFonts w:ascii="Times New Roman"/>
                <w:sz w:val="16"/>
              </w:rPr>
            </w:pPr>
          </w:p>
        </w:tc>
      </w:tr>
      <w:tr>
        <w:trPr>
          <w:trHeight w:val="340" w:hRule="atLeast"/>
        </w:trPr>
        <w:tc>
          <w:tcPr>
            <w:tcW w:w="1107" w:type="dxa"/>
            <w:vMerge/>
            <w:tcBorders>
              <w:top w:val="nil"/>
            </w:tcBorders>
          </w:tcPr>
          <w:p>
            <w:pPr>
              <w:rPr>
                <w:sz w:val="2"/>
                <w:szCs w:val="2"/>
              </w:rPr>
            </w:pPr>
          </w:p>
        </w:tc>
        <w:tc>
          <w:tcPr>
            <w:tcW w:w="1422" w:type="dxa"/>
          </w:tcPr>
          <w:p>
            <w:pPr>
              <w:pStyle w:val="TableParagraph"/>
              <w:spacing w:before="69"/>
              <w:ind w:left="473" w:right="473"/>
              <w:jc w:val="center"/>
              <w:rPr>
                <w:sz w:val="17"/>
              </w:rPr>
            </w:pPr>
            <w:r>
              <w:rPr>
                <w:sz w:val="17"/>
              </w:rPr>
              <w:t>&lt;45</w:t>
            </w:r>
          </w:p>
        </w:tc>
        <w:tc>
          <w:tcPr>
            <w:tcW w:w="1116" w:type="dxa"/>
          </w:tcPr>
          <w:p>
            <w:pPr>
              <w:pStyle w:val="TableParagraph"/>
              <w:spacing w:before="87"/>
              <w:ind w:left="93" w:right="105"/>
              <w:jc w:val="center"/>
              <w:rPr>
                <w:sz w:val="17"/>
              </w:rPr>
            </w:pPr>
            <w:r>
              <w:rPr>
                <w:sz w:val="17"/>
              </w:rPr>
              <w:t>10.0—25.0</w:t>
            </w:r>
          </w:p>
        </w:tc>
        <w:tc>
          <w:tcPr>
            <w:tcW w:w="1044" w:type="dxa"/>
          </w:tcPr>
          <w:p>
            <w:pPr>
              <w:pStyle w:val="TableParagraph"/>
              <w:spacing w:before="87"/>
              <w:ind w:right="16"/>
              <w:jc w:val="center"/>
              <w:rPr>
                <w:sz w:val="17"/>
              </w:rPr>
            </w:pPr>
            <w:r>
              <w:rPr>
                <w:sz w:val="17"/>
              </w:rPr>
              <w:t>—</w:t>
            </w:r>
          </w:p>
        </w:tc>
        <w:tc>
          <w:tcPr>
            <w:tcW w:w="1134" w:type="dxa"/>
          </w:tcPr>
          <w:p>
            <w:pPr>
              <w:pStyle w:val="TableParagraph"/>
              <w:rPr>
                <w:i/>
                <w:sz w:val="8"/>
              </w:rPr>
            </w:pPr>
          </w:p>
          <w:p>
            <w:pPr>
              <w:pStyle w:val="TableParagraph"/>
              <w:spacing w:before="62"/>
              <w:ind w:right="7"/>
              <w:jc w:val="center"/>
              <w:rPr>
                <w:rFonts w:ascii="Times New Roman" w:hAnsi="Times New Roman"/>
                <w:sz w:val="8"/>
              </w:rPr>
            </w:pPr>
            <w:r>
              <w:rPr>
                <w:rFonts w:ascii="Times New Roman" w:hAnsi="Times New Roman"/>
                <w:sz w:val="8"/>
              </w:rPr>
              <w:t>—</w:t>
            </w:r>
          </w:p>
        </w:tc>
        <w:tc>
          <w:tcPr>
            <w:tcW w:w="1296" w:type="dxa"/>
          </w:tcPr>
          <w:p>
            <w:pPr>
              <w:pStyle w:val="TableParagraph"/>
              <w:spacing w:before="87"/>
              <w:ind w:left="133" w:right="181"/>
              <w:jc w:val="center"/>
              <w:rPr>
                <w:sz w:val="17"/>
              </w:rPr>
            </w:pPr>
            <w:r>
              <w:rPr>
                <w:sz w:val="17"/>
              </w:rPr>
              <w:t>65.0—80.0</w:t>
            </w:r>
          </w:p>
        </w:tc>
        <w:tc>
          <w:tcPr>
            <w:tcW w:w="1260" w:type="dxa"/>
          </w:tcPr>
          <w:p>
            <w:pPr>
              <w:pStyle w:val="TableParagraph"/>
              <w:spacing w:before="87"/>
              <w:ind w:left="111" w:right="141"/>
              <w:jc w:val="center"/>
              <w:rPr>
                <w:sz w:val="17"/>
              </w:rPr>
            </w:pPr>
            <w:r>
              <w:rPr>
                <w:sz w:val="17"/>
              </w:rPr>
              <w:t>73.0—60.0</w:t>
            </w:r>
          </w:p>
        </w:tc>
        <w:tc>
          <w:tcPr>
            <w:tcW w:w="1296" w:type="dxa"/>
          </w:tcPr>
          <w:p>
            <w:pPr>
              <w:pStyle w:val="TableParagraph"/>
              <w:rPr>
                <w:rFonts w:ascii="Times New Roman"/>
                <w:sz w:val="16"/>
              </w:rPr>
            </w:pPr>
          </w:p>
        </w:tc>
      </w:tr>
    </w:tbl>
    <w:p>
      <w:pPr>
        <w:spacing w:before="51"/>
        <w:ind w:left="530" w:right="0" w:firstLine="0"/>
        <w:jc w:val="left"/>
        <w:rPr>
          <w:sz w:val="17"/>
        </w:rPr>
      </w:pPr>
      <w:r>
        <w:rPr>
          <w:sz w:val="17"/>
        </w:rPr>
        <w:t>П р и м е ч а н и я </w:t>
      </w:r>
    </w:p>
    <w:p>
      <w:pPr>
        <w:pStyle w:val="ListParagraph"/>
        <w:numPr>
          <w:ilvl w:val="0"/>
          <w:numId w:val="6"/>
        </w:numPr>
        <w:tabs>
          <w:tab w:pos="738" w:val="left" w:leader="none"/>
        </w:tabs>
        <w:spacing w:line="240" w:lineRule="auto" w:before="2" w:after="0"/>
        <w:ind w:left="251" w:right="0" w:firstLine="288"/>
        <w:jc w:val="left"/>
        <w:rPr>
          <w:sz w:val="17"/>
        </w:rPr>
      </w:pPr>
      <w:r>
        <w:rPr>
          <w:sz w:val="17"/>
        </w:rPr>
        <w:t>Знак «&lt;* — проход через сито, знак «</w:t>
      </w:r>
      <w:r>
        <w:rPr>
          <w:rFonts w:ascii="Times New Roman" w:hAnsi="Times New Roman"/>
          <w:sz w:val="14"/>
        </w:rPr>
        <w:t>2</w:t>
      </w:r>
      <w:r>
        <w:rPr>
          <w:sz w:val="17"/>
        </w:rPr>
        <w:t>» — остаток на</w:t>
      </w:r>
      <w:r>
        <w:rPr>
          <w:spacing w:val="-2"/>
          <w:sz w:val="17"/>
        </w:rPr>
        <w:t> </w:t>
      </w:r>
      <w:r>
        <w:rPr>
          <w:sz w:val="17"/>
        </w:rPr>
        <w:t>сита.</w:t>
      </w:r>
    </w:p>
    <w:p>
      <w:pPr>
        <w:pStyle w:val="ListParagraph"/>
        <w:numPr>
          <w:ilvl w:val="0"/>
          <w:numId w:val="6"/>
        </w:numPr>
        <w:tabs>
          <w:tab w:pos="738" w:val="left" w:leader="none"/>
        </w:tabs>
        <w:spacing w:line="288" w:lineRule="auto" w:before="2" w:after="0"/>
        <w:ind w:left="251" w:right="1085" w:firstLine="279"/>
        <w:jc w:val="left"/>
        <w:rPr>
          <w:sz w:val="17"/>
        </w:rPr>
      </w:pPr>
      <w:r>
        <w:rPr>
          <w:sz w:val="17"/>
        </w:rPr>
        <w:t>По требованию потребителя допускается определение грануломерического состава порошка на другом номере</w:t>
      </w:r>
      <w:r>
        <w:rPr>
          <w:spacing w:val="-6"/>
          <w:sz w:val="17"/>
        </w:rPr>
        <w:t> </w:t>
      </w:r>
      <w:r>
        <w:rPr>
          <w:sz w:val="17"/>
        </w:rPr>
        <w:t>сита.</w:t>
      </w:r>
    </w:p>
    <w:p>
      <w:pPr>
        <w:pStyle w:val="BodyText"/>
        <w:rPr>
          <w:sz w:val="18"/>
        </w:rPr>
      </w:pPr>
    </w:p>
    <w:p>
      <w:pPr>
        <w:pStyle w:val="ListParagraph"/>
        <w:numPr>
          <w:ilvl w:val="2"/>
          <w:numId w:val="4"/>
        </w:numPr>
        <w:tabs>
          <w:tab w:pos="1795" w:val="left" w:leader="none"/>
          <w:tab w:pos="1796" w:val="left" w:leader="none"/>
        </w:tabs>
        <w:spacing w:line="256" w:lineRule="auto" w:before="134" w:after="0"/>
        <w:ind w:left="134" w:right="364" w:firstLine="513"/>
        <w:jc w:val="left"/>
        <w:rPr>
          <w:sz w:val="19"/>
        </w:rPr>
      </w:pPr>
      <w:r>
        <w:rPr>
          <w:sz w:val="19"/>
        </w:rPr>
        <w:t>Прочность сырой прессовки медного порошка марки ПМС-В плотностью 6.7 г/см</w:t>
      </w:r>
      <w:r>
        <w:rPr>
          <w:position w:val="5"/>
          <w:sz w:val="12"/>
        </w:rPr>
        <w:t>3 </w:t>
      </w:r>
      <w:r>
        <w:rPr>
          <w:sz w:val="19"/>
        </w:rPr>
        <w:t>должна быть не менее 60</w:t>
      </w:r>
      <w:r>
        <w:rPr>
          <w:spacing w:val="-3"/>
          <w:sz w:val="19"/>
        </w:rPr>
        <w:t> </w:t>
      </w:r>
      <w:r>
        <w:rPr>
          <w:sz w:val="19"/>
        </w:rPr>
        <w:t>кгс/см</w:t>
      </w:r>
      <w:r>
        <w:rPr>
          <w:position w:val="5"/>
          <w:sz w:val="12"/>
        </w:rPr>
        <w:t>г</w:t>
      </w:r>
      <w:r>
        <w:rPr>
          <w:sz w:val="19"/>
        </w:rPr>
        <w:t>.</w:t>
      </w:r>
    </w:p>
    <w:p>
      <w:pPr>
        <w:pStyle w:val="BodyText"/>
        <w:spacing w:before="5"/>
        <w:rPr>
          <w:sz w:val="20"/>
        </w:rPr>
      </w:pPr>
    </w:p>
    <w:p>
      <w:pPr>
        <w:spacing w:before="0"/>
        <w:ind w:left="134" w:right="0" w:firstLine="0"/>
        <w:jc w:val="left"/>
        <w:rPr>
          <w:sz w:val="17"/>
        </w:rPr>
      </w:pPr>
      <w:r>
        <w:rPr>
          <w:sz w:val="17"/>
        </w:rPr>
        <w:t>Т а б л и ц а  3 — Насыпная плотность медного порошка</w:t>
      </w:r>
    </w:p>
    <w:p>
      <w:pPr>
        <w:pStyle w:val="BodyText"/>
        <w:spacing w:before="4"/>
        <w:rPr>
          <w:sz w:val="21"/>
        </w:rPr>
      </w:pPr>
    </w:p>
    <w:p>
      <w:pPr>
        <w:spacing w:before="1"/>
        <w:ind w:left="2852" w:right="0" w:firstLine="0"/>
        <w:jc w:val="left"/>
        <w:rPr>
          <w:sz w:val="14"/>
        </w:rPr>
      </w:pPr>
      <w:r>
        <w:rPr>
          <w:sz w:val="14"/>
        </w:rPr>
        <w:t>Насыпная плотность ыедното порошка, r/см*. для марок</w:t>
      </w:r>
    </w:p>
    <w:p>
      <w:pPr>
        <w:pStyle w:val="BodyText"/>
        <w:spacing w:before="3"/>
        <w:rPr>
          <w:sz w:val="10"/>
        </w:rPr>
      </w:pPr>
    </w:p>
    <w:tbl>
      <w:tblPr>
        <w:tblW w:w="0" w:type="auto"/>
        <w:jc w:val="left"/>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93"/>
        <w:gridCol w:w="1602"/>
        <w:gridCol w:w="1602"/>
        <w:gridCol w:w="1602"/>
        <w:gridCol w:w="1602"/>
        <w:gridCol w:w="1602"/>
      </w:tblGrid>
      <w:tr>
        <w:trPr>
          <w:trHeight w:val="460" w:hRule="atLeast"/>
        </w:trPr>
        <w:tc>
          <w:tcPr>
            <w:tcW w:w="1593" w:type="dxa"/>
          </w:tcPr>
          <w:p>
            <w:pPr>
              <w:pStyle w:val="TableParagraph"/>
              <w:spacing w:before="6"/>
              <w:rPr>
                <w:sz w:val="15"/>
              </w:rPr>
            </w:pPr>
          </w:p>
          <w:p>
            <w:pPr>
              <w:pStyle w:val="TableParagraph"/>
              <w:ind w:left="554"/>
              <w:rPr>
                <w:sz w:val="14"/>
              </w:rPr>
            </w:pPr>
            <w:r>
              <w:rPr>
                <w:sz w:val="14"/>
              </w:rPr>
              <w:t>ПМС-в</w:t>
            </w:r>
          </w:p>
        </w:tc>
        <w:tc>
          <w:tcPr>
            <w:tcW w:w="1602" w:type="dxa"/>
          </w:tcPr>
          <w:p>
            <w:pPr>
              <w:pStyle w:val="TableParagraph"/>
              <w:spacing w:before="6"/>
              <w:rPr>
                <w:sz w:val="15"/>
              </w:rPr>
            </w:pPr>
          </w:p>
          <w:p>
            <w:pPr>
              <w:pStyle w:val="TableParagraph"/>
              <w:ind w:left="568"/>
              <w:rPr>
                <w:sz w:val="14"/>
              </w:rPr>
            </w:pPr>
            <w:r>
              <w:rPr>
                <w:sz w:val="14"/>
              </w:rPr>
              <w:t>ПМС-К</w:t>
            </w:r>
          </w:p>
        </w:tc>
        <w:tc>
          <w:tcPr>
            <w:tcW w:w="1602" w:type="dxa"/>
          </w:tcPr>
          <w:p>
            <w:pPr>
              <w:pStyle w:val="TableParagraph"/>
              <w:spacing w:before="6"/>
              <w:rPr>
                <w:sz w:val="15"/>
              </w:rPr>
            </w:pPr>
          </w:p>
          <w:p>
            <w:pPr>
              <w:pStyle w:val="TableParagraph"/>
              <w:ind w:left="553"/>
              <w:rPr>
                <w:sz w:val="14"/>
              </w:rPr>
            </w:pPr>
            <w:r>
              <w:rPr>
                <w:sz w:val="14"/>
              </w:rPr>
              <w:t>ПМС-Н</w:t>
            </w:r>
          </w:p>
        </w:tc>
        <w:tc>
          <w:tcPr>
            <w:tcW w:w="1602" w:type="dxa"/>
          </w:tcPr>
          <w:p>
            <w:pPr>
              <w:pStyle w:val="TableParagraph"/>
              <w:spacing w:before="6"/>
              <w:rPr>
                <w:sz w:val="15"/>
              </w:rPr>
            </w:pPr>
          </w:p>
          <w:p>
            <w:pPr>
              <w:pStyle w:val="TableParagraph"/>
              <w:ind w:left="445" w:right="469"/>
              <w:jc w:val="center"/>
              <w:rPr>
                <w:sz w:val="14"/>
              </w:rPr>
            </w:pPr>
            <w:r>
              <w:rPr>
                <w:sz w:val="14"/>
              </w:rPr>
              <w:t>ПМС-1</w:t>
            </w:r>
          </w:p>
        </w:tc>
        <w:tc>
          <w:tcPr>
            <w:tcW w:w="1602" w:type="dxa"/>
          </w:tcPr>
          <w:p>
            <w:pPr>
              <w:pStyle w:val="TableParagraph"/>
              <w:spacing w:before="6"/>
              <w:rPr>
                <w:sz w:val="15"/>
              </w:rPr>
            </w:pPr>
          </w:p>
          <w:p>
            <w:pPr>
              <w:pStyle w:val="TableParagraph"/>
              <w:ind w:left="514" w:right="506"/>
              <w:jc w:val="center"/>
              <w:rPr>
                <w:sz w:val="14"/>
              </w:rPr>
            </w:pPr>
            <w:r>
              <w:rPr>
                <w:sz w:val="14"/>
              </w:rPr>
              <w:t>ПМС-А</w:t>
            </w:r>
          </w:p>
        </w:tc>
        <w:tc>
          <w:tcPr>
            <w:tcW w:w="1602" w:type="dxa"/>
          </w:tcPr>
          <w:p>
            <w:pPr>
              <w:pStyle w:val="TableParagraph"/>
              <w:spacing w:before="6"/>
              <w:rPr>
                <w:sz w:val="15"/>
              </w:rPr>
            </w:pPr>
          </w:p>
          <w:p>
            <w:pPr>
              <w:pStyle w:val="TableParagraph"/>
              <w:ind w:left="530"/>
              <w:rPr>
                <w:sz w:val="14"/>
              </w:rPr>
            </w:pPr>
            <w:r>
              <w:rPr>
                <w:sz w:val="14"/>
              </w:rPr>
              <w:t>ПМС-11</w:t>
            </w:r>
          </w:p>
        </w:tc>
      </w:tr>
      <w:tr>
        <w:trPr>
          <w:trHeight w:val="320" w:hRule="atLeast"/>
        </w:trPr>
        <w:tc>
          <w:tcPr>
            <w:tcW w:w="1593" w:type="dxa"/>
          </w:tcPr>
          <w:p>
            <w:pPr>
              <w:pStyle w:val="TableParagraph"/>
              <w:spacing w:before="106"/>
              <w:ind w:left="527"/>
              <w:rPr>
                <w:sz w:val="14"/>
              </w:rPr>
            </w:pPr>
            <w:r>
              <w:rPr>
                <w:sz w:val="14"/>
              </w:rPr>
              <w:t>2.4—27</w:t>
            </w:r>
          </w:p>
        </w:tc>
        <w:tc>
          <w:tcPr>
            <w:tcW w:w="1602" w:type="dxa"/>
          </w:tcPr>
          <w:p>
            <w:pPr>
              <w:pStyle w:val="TableParagraph"/>
              <w:spacing w:before="106"/>
              <w:ind w:left="526"/>
              <w:rPr>
                <w:sz w:val="14"/>
              </w:rPr>
            </w:pPr>
            <w:r>
              <w:rPr>
                <w:sz w:val="14"/>
              </w:rPr>
              <w:t>2.5—3.5</w:t>
            </w:r>
          </w:p>
        </w:tc>
        <w:tc>
          <w:tcPr>
            <w:tcW w:w="1602" w:type="dxa"/>
          </w:tcPr>
          <w:p>
            <w:pPr>
              <w:pStyle w:val="TableParagraph"/>
              <w:spacing w:before="106"/>
              <w:ind w:left="526"/>
              <w:rPr>
                <w:sz w:val="14"/>
              </w:rPr>
            </w:pPr>
            <w:r>
              <w:rPr>
                <w:sz w:val="14"/>
              </w:rPr>
              <w:t>2.5—3.5</w:t>
            </w:r>
          </w:p>
        </w:tc>
        <w:tc>
          <w:tcPr>
            <w:tcW w:w="1602" w:type="dxa"/>
          </w:tcPr>
          <w:p>
            <w:pPr>
              <w:pStyle w:val="TableParagraph"/>
              <w:spacing w:before="106"/>
              <w:ind w:left="476" w:right="469"/>
              <w:jc w:val="center"/>
              <w:rPr>
                <w:sz w:val="14"/>
              </w:rPr>
            </w:pPr>
            <w:r>
              <w:rPr>
                <w:sz w:val="14"/>
              </w:rPr>
              <w:t>1.25—2.0</w:t>
            </w:r>
          </w:p>
        </w:tc>
        <w:tc>
          <w:tcPr>
            <w:tcW w:w="1602" w:type="dxa"/>
          </w:tcPr>
          <w:p>
            <w:pPr>
              <w:pStyle w:val="TableParagraph"/>
              <w:spacing w:before="106"/>
              <w:ind w:left="514" w:right="507"/>
              <w:jc w:val="center"/>
              <w:rPr>
                <w:sz w:val="14"/>
              </w:rPr>
            </w:pPr>
            <w:r>
              <w:rPr>
                <w:sz w:val="14"/>
              </w:rPr>
              <w:t>1.3—1.5</w:t>
            </w:r>
          </w:p>
        </w:tc>
        <w:tc>
          <w:tcPr>
            <w:tcW w:w="1602" w:type="dxa"/>
          </w:tcPr>
          <w:p>
            <w:pPr>
              <w:pStyle w:val="TableParagraph"/>
              <w:spacing w:before="106"/>
              <w:ind w:left="500"/>
              <w:rPr>
                <w:sz w:val="14"/>
              </w:rPr>
            </w:pPr>
            <w:r>
              <w:rPr>
                <w:sz w:val="14"/>
              </w:rPr>
              <w:t>1.25—1.9</w:t>
            </w:r>
          </w:p>
        </w:tc>
      </w:tr>
    </w:tbl>
    <w:p>
      <w:pPr>
        <w:spacing w:before="51"/>
        <w:ind w:left="530" w:right="0" w:firstLine="0"/>
        <w:jc w:val="left"/>
        <w:rPr>
          <w:sz w:val="17"/>
        </w:rPr>
      </w:pPr>
      <w:r>
        <w:rPr>
          <w:sz w:val="17"/>
        </w:rPr>
        <w:t>П р и м е ч а н и я </w:t>
      </w:r>
    </w:p>
    <w:p>
      <w:pPr>
        <w:pStyle w:val="ListParagraph"/>
        <w:numPr>
          <w:ilvl w:val="0"/>
          <w:numId w:val="7"/>
        </w:numPr>
        <w:tabs>
          <w:tab w:pos="738" w:val="left" w:leader="none"/>
        </w:tabs>
        <w:spacing w:line="242" w:lineRule="auto" w:before="2" w:after="0"/>
        <w:ind w:left="251" w:right="944" w:firstLine="296"/>
        <w:jc w:val="left"/>
        <w:rPr>
          <w:sz w:val="17"/>
        </w:rPr>
      </w:pPr>
      <w:r>
        <w:rPr>
          <w:sz w:val="17"/>
        </w:rPr>
        <w:t>Предельное отклонение значения насыпной плотности порошка в единичной упаковке от среднего значе­ ния насыпной плотности порошка а партии составляет х 0.1 г/см</w:t>
      </w:r>
      <w:r>
        <w:rPr>
          <w:position w:val="4"/>
          <w:sz w:val="11"/>
        </w:rPr>
        <w:t>9 </w:t>
      </w:r>
      <w:r>
        <w:rPr>
          <w:sz w:val="17"/>
        </w:rPr>
        <w:t>при доверительной вероятности </w:t>
      </w:r>
      <w:r>
        <w:rPr>
          <w:i/>
          <w:sz w:val="17"/>
        </w:rPr>
        <w:t>Р </w:t>
      </w:r>
      <w:r>
        <w:rPr>
          <w:sz w:val="17"/>
        </w:rPr>
        <w:t>■</w:t>
      </w:r>
      <w:r>
        <w:rPr>
          <w:spacing w:val="-20"/>
          <w:sz w:val="17"/>
        </w:rPr>
        <w:t> </w:t>
      </w:r>
      <w:r>
        <w:rPr>
          <w:sz w:val="17"/>
        </w:rPr>
        <w:t>0.95.</w:t>
      </w:r>
    </w:p>
    <w:p>
      <w:pPr>
        <w:pStyle w:val="ListParagraph"/>
        <w:numPr>
          <w:ilvl w:val="0"/>
          <w:numId w:val="7"/>
        </w:numPr>
        <w:tabs>
          <w:tab w:pos="738" w:val="left" w:leader="none"/>
        </w:tabs>
        <w:spacing w:line="242" w:lineRule="auto" w:before="0" w:after="0"/>
        <w:ind w:left="242" w:right="873" w:firstLine="288"/>
        <w:jc w:val="left"/>
        <w:rPr>
          <w:sz w:val="17"/>
        </w:rPr>
      </w:pPr>
      <w:r>
        <w:rPr>
          <w:sz w:val="17"/>
        </w:rPr>
        <w:t>Насыпная плотность медного порошка для электротехнической промышленности должна соответствовать для марки ПМС-1 значениям от 1,7 до 2.0</w:t>
      </w:r>
      <w:r>
        <w:rPr>
          <w:spacing w:val="-16"/>
          <w:sz w:val="17"/>
        </w:rPr>
        <w:t> </w:t>
      </w:r>
      <w:r>
        <w:rPr>
          <w:sz w:val="17"/>
        </w:rPr>
        <w:t>г/см</w:t>
      </w:r>
      <w:r>
        <w:rPr>
          <w:position w:val="4"/>
          <w:sz w:val="11"/>
        </w:rPr>
        <w:t>9</w:t>
      </w:r>
      <w:r>
        <w:rPr>
          <w:sz w:val="17"/>
        </w:rPr>
        <w:t>.</w:t>
      </w:r>
    </w:p>
    <w:p>
      <w:pPr>
        <w:pStyle w:val="ListParagraph"/>
        <w:numPr>
          <w:ilvl w:val="0"/>
          <w:numId w:val="7"/>
        </w:numPr>
        <w:tabs>
          <w:tab w:pos="729" w:val="left" w:leader="none"/>
        </w:tabs>
        <w:spacing w:line="264" w:lineRule="auto" w:before="0" w:after="0"/>
        <w:ind w:left="251" w:right="932" w:firstLine="279"/>
        <w:jc w:val="left"/>
        <w:rPr>
          <w:sz w:val="17"/>
        </w:rPr>
      </w:pPr>
      <w:r>
        <w:rPr>
          <w:sz w:val="17"/>
        </w:rPr>
        <w:t>Допускается ограничение диапазона насыпной плотности медного порошка марки ПМС-1 для электротех­ нической промышленности по согласованию изготовителя с</w:t>
      </w:r>
      <w:r>
        <w:rPr>
          <w:spacing w:val="-8"/>
          <w:sz w:val="17"/>
        </w:rPr>
        <w:t> </w:t>
      </w:r>
      <w:r>
        <w:rPr>
          <w:sz w:val="17"/>
        </w:rPr>
        <w:t>потребителем.</w:t>
      </w:r>
    </w:p>
    <w:p>
      <w:pPr>
        <w:pStyle w:val="BodyText"/>
        <w:rPr>
          <w:sz w:val="18"/>
        </w:rPr>
      </w:pPr>
    </w:p>
    <w:p>
      <w:pPr>
        <w:pStyle w:val="ListParagraph"/>
        <w:numPr>
          <w:ilvl w:val="2"/>
          <w:numId w:val="4"/>
        </w:numPr>
        <w:tabs>
          <w:tab w:pos="1206" w:val="left" w:leader="none"/>
        </w:tabs>
        <w:spacing w:line="240" w:lineRule="auto" w:before="154" w:after="0"/>
        <w:ind w:left="1205" w:right="0" w:hanging="558"/>
        <w:jc w:val="left"/>
        <w:rPr>
          <w:sz w:val="19"/>
        </w:rPr>
      </w:pPr>
      <w:r>
        <w:rPr>
          <w:sz w:val="19"/>
        </w:rPr>
        <w:t>Текучесть порошка марки ПМС-В не должна превышать 36</w:t>
      </w:r>
      <w:r>
        <w:rPr>
          <w:spacing w:val="-9"/>
          <w:sz w:val="19"/>
        </w:rPr>
        <w:t> </w:t>
      </w:r>
      <w:r>
        <w:rPr>
          <w:sz w:val="19"/>
        </w:rPr>
        <w:t>с.</w:t>
      </w:r>
    </w:p>
    <w:p>
      <w:pPr>
        <w:pStyle w:val="ListParagraph"/>
        <w:numPr>
          <w:ilvl w:val="2"/>
          <w:numId w:val="4"/>
        </w:numPr>
        <w:tabs>
          <w:tab w:pos="1243" w:val="left" w:leader="none"/>
        </w:tabs>
        <w:spacing w:line="256" w:lineRule="auto" w:before="15" w:after="0"/>
        <w:ind w:left="134" w:right="364" w:firstLine="513"/>
        <w:jc w:val="both"/>
        <w:rPr>
          <w:sz w:val="19"/>
        </w:rPr>
      </w:pPr>
      <w:r>
        <w:rPr>
          <w:sz w:val="19"/>
        </w:rPr>
        <w:t>По требованию потребителя в медном порошке марки ПМС-А определяют удельную повер­ хность. удельное электрическое сопротивление и количество частиц с условным диаметром не более Юмкм.</w:t>
      </w:r>
    </w:p>
    <w:p>
      <w:pPr>
        <w:pStyle w:val="BodyText"/>
        <w:ind w:left="656"/>
      </w:pPr>
      <w:r>
        <w:rPr/>
        <w:t>Медный порошок марки ПМС-А должен иметь:</w:t>
      </w:r>
    </w:p>
    <w:p>
      <w:pPr>
        <w:pStyle w:val="BodyText"/>
        <w:spacing w:before="15"/>
        <w:ind w:left="647"/>
      </w:pPr>
      <w:r>
        <w:rPr/>
        <w:t>-  удельную поверхность частиц от 1000 до 1700 см</w:t>
      </w:r>
      <w:r>
        <w:rPr>
          <w:position w:val="5"/>
          <w:sz w:val="12"/>
        </w:rPr>
        <w:t>г</w:t>
      </w:r>
      <w:r>
        <w:rPr/>
        <w:t>/г;</w:t>
      </w:r>
    </w:p>
    <w:p>
      <w:pPr>
        <w:pStyle w:val="ListParagraph"/>
        <w:numPr>
          <w:ilvl w:val="1"/>
          <w:numId w:val="7"/>
        </w:numPr>
        <w:tabs>
          <w:tab w:pos="776" w:val="left" w:leader="none"/>
        </w:tabs>
        <w:spacing w:line="240" w:lineRule="auto" w:before="15" w:after="0"/>
        <w:ind w:left="757" w:right="0" w:hanging="101"/>
        <w:jc w:val="left"/>
        <w:rPr>
          <w:sz w:val="19"/>
        </w:rPr>
      </w:pPr>
      <w:r>
        <w:rPr>
          <w:sz w:val="19"/>
        </w:rPr>
        <w:t>удельное электрическое сопротивление медного порошка не более 20 10 </w:t>
      </w:r>
      <w:r>
        <w:rPr>
          <w:position w:val="5"/>
          <w:sz w:val="12"/>
        </w:rPr>
        <w:t>б  </w:t>
      </w:r>
      <w:r>
        <w:rPr>
          <w:sz w:val="19"/>
        </w:rPr>
        <w:t>Ом</w:t>
      </w:r>
      <w:r>
        <w:rPr>
          <w:spacing w:val="-28"/>
          <w:sz w:val="19"/>
        </w:rPr>
        <w:t> </w:t>
      </w:r>
      <w:r>
        <w:rPr>
          <w:sz w:val="19"/>
        </w:rPr>
        <w:t>м;</w:t>
      </w:r>
    </w:p>
    <w:p>
      <w:pPr>
        <w:pStyle w:val="ListParagraph"/>
        <w:numPr>
          <w:ilvl w:val="0"/>
          <w:numId w:val="8"/>
        </w:numPr>
        <w:tabs>
          <w:tab w:pos="827" w:val="left" w:leader="none"/>
        </w:tabs>
        <w:spacing w:line="240" w:lineRule="auto" w:before="15" w:after="0"/>
        <w:ind w:left="134" w:right="0" w:firstLine="513"/>
        <w:jc w:val="left"/>
        <w:rPr>
          <w:sz w:val="19"/>
        </w:rPr>
      </w:pPr>
      <w:r>
        <w:rPr>
          <w:sz w:val="19"/>
        </w:rPr>
        <w:t>количество частиц с условным диаметром не более 10 мкм вмедном</w:t>
      </w:r>
      <w:r>
        <w:rPr>
          <w:spacing w:val="-37"/>
          <w:sz w:val="19"/>
        </w:rPr>
        <w:t> </w:t>
      </w:r>
      <w:r>
        <w:rPr>
          <w:sz w:val="19"/>
        </w:rPr>
        <w:t>лорошквот25%до60%.</w:t>
      </w:r>
    </w:p>
    <w:p>
      <w:pPr>
        <w:pStyle w:val="ListParagraph"/>
        <w:numPr>
          <w:ilvl w:val="2"/>
          <w:numId w:val="4"/>
        </w:numPr>
        <w:tabs>
          <w:tab w:pos="1214" w:val="left" w:leader="none"/>
        </w:tabs>
        <w:spacing w:line="240" w:lineRule="auto" w:before="15" w:after="0"/>
        <w:ind w:left="1213" w:right="0" w:hanging="566"/>
        <w:jc w:val="left"/>
        <w:rPr>
          <w:sz w:val="19"/>
        </w:rPr>
      </w:pPr>
      <w:r>
        <w:rPr>
          <w:sz w:val="19"/>
        </w:rPr>
        <w:t>Порошок не должен иметь посторонних включений и</w:t>
      </w:r>
      <w:r>
        <w:rPr>
          <w:spacing w:val="-18"/>
          <w:sz w:val="19"/>
        </w:rPr>
        <w:t> </w:t>
      </w:r>
      <w:r>
        <w:rPr>
          <w:sz w:val="19"/>
        </w:rPr>
        <w:t>комков.</w:t>
      </w:r>
    </w:p>
    <w:p>
      <w:pPr>
        <w:pStyle w:val="ListParagraph"/>
        <w:numPr>
          <w:ilvl w:val="2"/>
          <w:numId w:val="4"/>
        </w:numPr>
        <w:tabs>
          <w:tab w:pos="1214" w:val="left" w:leader="none"/>
        </w:tabs>
        <w:spacing w:line="240" w:lineRule="auto" w:before="15" w:after="0"/>
        <w:ind w:left="1213" w:right="0" w:hanging="566"/>
        <w:jc w:val="left"/>
        <w:rPr>
          <w:sz w:val="19"/>
        </w:rPr>
      </w:pPr>
      <w:r>
        <w:rPr>
          <w:sz w:val="19"/>
        </w:rPr>
        <w:t>Форма частиц медного порошка всех марок должна быть</w:t>
      </w:r>
      <w:r>
        <w:rPr>
          <w:spacing w:val="-27"/>
          <w:sz w:val="19"/>
        </w:rPr>
        <w:t> </w:t>
      </w:r>
      <w:r>
        <w:rPr>
          <w:sz w:val="19"/>
        </w:rPr>
        <w:t>дендритной.</w:t>
      </w:r>
    </w:p>
    <w:p>
      <w:pPr>
        <w:pStyle w:val="ListParagraph"/>
        <w:numPr>
          <w:ilvl w:val="2"/>
          <w:numId w:val="4"/>
        </w:numPr>
        <w:tabs>
          <w:tab w:pos="1369" w:val="left" w:leader="none"/>
        </w:tabs>
        <w:spacing w:line="252" w:lineRule="auto" w:before="15" w:after="0"/>
        <w:ind w:left="134" w:right="358" w:firstLine="513"/>
        <w:jc w:val="both"/>
        <w:rPr>
          <w:sz w:val="19"/>
        </w:rPr>
      </w:pPr>
      <w:r>
        <w:rPr>
          <w:sz w:val="19"/>
        </w:rPr>
        <w:t>Установленные значения показателей качества порошка марки ПМС-В в каждой единице упаковки партии не должны отличаться от средних значений соответствующих показателей качества порошка в партии более чем на ± 10 % при доверительной вероятности</w:t>
      </w:r>
      <w:r>
        <w:rPr>
          <w:spacing w:val="-27"/>
          <w:sz w:val="19"/>
        </w:rPr>
        <w:t> </w:t>
      </w:r>
      <w:r>
        <w:rPr>
          <w:i/>
          <w:sz w:val="20"/>
        </w:rPr>
        <w:t>Р-</w:t>
      </w:r>
      <w:r>
        <w:rPr>
          <w:sz w:val="19"/>
        </w:rPr>
        <w:t>0.95.</w:t>
      </w:r>
    </w:p>
    <w:p>
      <w:pPr>
        <w:pStyle w:val="ListParagraph"/>
        <w:numPr>
          <w:ilvl w:val="1"/>
          <w:numId w:val="9"/>
        </w:numPr>
        <w:tabs>
          <w:tab w:pos="1189" w:val="left" w:leader="none"/>
          <w:tab w:pos="1191" w:val="left" w:leader="none"/>
        </w:tabs>
        <w:spacing w:line="240" w:lineRule="auto" w:before="56" w:after="0"/>
        <w:ind w:left="1190" w:right="0" w:hanging="543"/>
        <w:jc w:val="left"/>
        <w:rPr>
          <w:sz w:val="19"/>
        </w:rPr>
      </w:pPr>
      <w:r>
        <w:rPr>
          <w:sz w:val="19"/>
        </w:rPr>
        <w:t>Маркировка</w:t>
      </w:r>
    </w:p>
    <w:p>
      <w:pPr>
        <w:pStyle w:val="ListParagraph"/>
        <w:numPr>
          <w:ilvl w:val="2"/>
          <w:numId w:val="9"/>
        </w:numPr>
        <w:tabs>
          <w:tab w:pos="1767" w:val="left" w:leader="none"/>
          <w:tab w:pos="1768" w:val="left" w:leader="none"/>
        </w:tabs>
        <w:spacing w:line="247" w:lineRule="auto" w:before="87" w:after="0"/>
        <w:ind w:left="134" w:right="108" w:firstLine="513"/>
        <w:jc w:val="left"/>
        <w:rPr>
          <w:sz w:val="19"/>
        </w:rPr>
      </w:pPr>
      <w:r>
        <w:rPr>
          <w:sz w:val="19"/>
        </w:rPr>
        <w:t>Транспортная маркировка медного порошка, упакованного в стальные барабаны или мягкие специализированные  контейнеры,  должна  соответствовать  требованиям  ГОСТ  14192.  предупредитель­ ная маркировка — ГОСТ</w:t>
      </w:r>
      <w:r>
        <w:rPr>
          <w:spacing w:val="-4"/>
          <w:sz w:val="19"/>
        </w:rPr>
        <w:t> </w:t>
      </w:r>
      <w:r>
        <w:rPr>
          <w:sz w:val="19"/>
        </w:rPr>
        <w:t>31340.</w:t>
      </w:r>
    </w:p>
    <w:p>
      <w:pPr>
        <w:spacing w:after="0" w:line="247" w:lineRule="auto"/>
        <w:jc w:val="left"/>
        <w:rPr>
          <w:sz w:val="19"/>
        </w:rPr>
        <w:sectPr>
          <w:pgSz w:w="11900" w:h="16840"/>
          <w:pgMar w:header="520" w:footer="515" w:top="720" w:bottom="720" w:left="1280" w:right="500"/>
        </w:sectPr>
      </w:pPr>
    </w:p>
    <w:p>
      <w:pPr>
        <w:pStyle w:val="BodyText"/>
        <w:rPr>
          <w:sz w:val="20"/>
        </w:rPr>
      </w:pPr>
    </w:p>
    <w:p>
      <w:pPr>
        <w:pStyle w:val="BodyText"/>
        <w:spacing w:before="9"/>
        <w:rPr>
          <w:sz w:val="20"/>
        </w:rPr>
      </w:pPr>
    </w:p>
    <w:p>
      <w:pPr>
        <w:pStyle w:val="BodyText"/>
        <w:ind w:right="193"/>
        <w:jc w:val="right"/>
      </w:pPr>
      <w:r>
        <w:rPr/>
        <w:t>ГОСТ 4960—2017</w:t>
      </w:r>
    </w:p>
    <w:p>
      <w:pPr>
        <w:pStyle w:val="BodyText"/>
        <w:spacing w:before="8"/>
        <w:rPr>
          <w:sz w:val="24"/>
        </w:rPr>
      </w:pPr>
    </w:p>
    <w:p>
      <w:pPr>
        <w:pStyle w:val="ListParagraph"/>
        <w:numPr>
          <w:ilvl w:val="2"/>
          <w:numId w:val="9"/>
        </w:numPr>
        <w:tabs>
          <w:tab w:pos="1227" w:val="left" w:leader="none"/>
        </w:tabs>
        <w:spacing w:line="256" w:lineRule="auto" w:before="1" w:after="0"/>
        <w:ind w:left="118" w:right="120" w:firstLine="522"/>
        <w:jc w:val="both"/>
        <w:rPr>
          <w:sz w:val="19"/>
        </w:rPr>
      </w:pPr>
      <w:r>
        <w:rPr>
          <w:sz w:val="19"/>
        </w:rPr>
        <w:t>Маркировку потребительской тары следует наносить на каждый барабан или мягкий специа­ лизированный контейнер при помощи трафарета несмываемой краской или  наклеивать  бумажные  ярлыки с</w:t>
      </w:r>
      <w:r>
        <w:rPr>
          <w:spacing w:val="-1"/>
          <w:sz w:val="19"/>
        </w:rPr>
        <w:t> </w:t>
      </w:r>
      <w:r>
        <w:rPr>
          <w:sz w:val="19"/>
        </w:rPr>
        <w:t>указанием:</w:t>
      </w:r>
    </w:p>
    <w:p>
      <w:pPr>
        <w:pStyle w:val="ListParagraph"/>
        <w:numPr>
          <w:ilvl w:val="1"/>
          <w:numId w:val="7"/>
        </w:numPr>
        <w:tabs>
          <w:tab w:pos="820" w:val="left" w:leader="none"/>
        </w:tabs>
        <w:spacing w:line="240" w:lineRule="auto" w:before="0" w:after="0"/>
        <w:ind w:left="820" w:right="0" w:hanging="171"/>
        <w:jc w:val="left"/>
        <w:rPr>
          <w:sz w:val="19"/>
        </w:rPr>
      </w:pPr>
      <w:r>
        <w:rPr>
          <w:sz w:val="19"/>
        </w:rPr>
        <w:t>товарного</w:t>
      </w:r>
      <w:r>
        <w:rPr>
          <w:spacing w:val="-5"/>
          <w:sz w:val="19"/>
        </w:rPr>
        <w:t> </w:t>
      </w:r>
      <w:r>
        <w:rPr>
          <w:sz w:val="19"/>
        </w:rPr>
        <w:t>знака</w:t>
      </w:r>
      <w:r>
        <w:rPr>
          <w:spacing w:val="-6"/>
          <w:sz w:val="19"/>
        </w:rPr>
        <w:t> </w:t>
      </w:r>
      <w:r>
        <w:rPr>
          <w:sz w:val="19"/>
        </w:rPr>
        <w:t>или</w:t>
      </w:r>
      <w:r>
        <w:rPr>
          <w:spacing w:val="-5"/>
          <w:sz w:val="19"/>
        </w:rPr>
        <w:t> </w:t>
      </w:r>
      <w:r>
        <w:rPr>
          <w:sz w:val="19"/>
        </w:rPr>
        <w:t>наименования</w:t>
      </w:r>
      <w:r>
        <w:rPr>
          <w:spacing w:val="-6"/>
          <w:sz w:val="19"/>
        </w:rPr>
        <w:t> </w:t>
      </w:r>
      <w:r>
        <w:rPr>
          <w:sz w:val="19"/>
        </w:rPr>
        <w:t>предприятия-изготовителя</w:t>
      </w:r>
      <w:r>
        <w:rPr>
          <w:spacing w:val="-5"/>
          <w:sz w:val="19"/>
        </w:rPr>
        <w:t> </w:t>
      </w:r>
      <w:r>
        <w:rPr>
          <w:sz w:val="19"/>
        </w:rPr>
        <w:t>и</w:t>
      </w:r>
      <w:r>
        <w:rPr>
          <w:spacing w:val="-5"/>
          <w:sz w:val="19"/>
        </w:rPr>
        <w:t> </w:t>
      </w:r>
      <w:r>
        <w:rPr>
          <w:sz w:val="19"/>
        </w:rPr>
        <w:t>его</w:t>
      </w:r>
      <w:r>
        <w:rPr>
          <w:spacing w:val="-6"/>
          <w:sz w:val="19"/>
        </w:rPr>
        <w:t> </w:t>
      </w:r>
      <w:r>
        <w:rPr>
          <w:sz w:val="19"/>
        </w:rPr>
        <w:t>товарного</w:t>
      </w:r>
      <w:r>
        <w:rPr>
          <w:spacing w:val="-5"/>
          <w:sz w:val="19"/>
        </w:rPr>
        <w:t> </w:t>
      </w:r>
      <w:r>
        <w:rPr>
          <w:sz w:val="19"/>
        </w:rPr>
        <w:t>знака;</w:t>
      </w:r>
    </w:p>
    <w:p>
      <w:pPr>
        <w:pStyle w:val="ListParagraph"/>
        <w:numPr>
          <w:ilvl w:val="0"/>
          <w:numId w:val="8"/>
        </w:numPr>
        <w:tabs>
          <w:tab w:pos="757" w:val="left" w:leader="none"/>
        </w:tabs>
        <w:spacing w:line="240" w:lineRule="auto" w:before="15" w:after="0"/>
        <w:ind w:left="756" w:right="0" w:hanging="116"/>
        <w:jc w:val="left"/>
        <w:rPr>
          <w:sz w:val="19"/>
        </w:rPr>
      </w:pPr>
      <w:r>
        <w:rPr>
          <w:sz w:val="19"/>
        </w:rPr>
        <w:t>наименования</w:t>
      </w:r>
      <w:r>
        <w:rPr>
          <w:spacing w:val="-13"/>
          <w:sz w:val="19"/>
        </w:rPr>
        <w:t> </w:t>
      </w:r>
      <w:r>
        <w:rPr>
          <w:sz w:val="19"/>
        </w:rPr>
        <w:t>продукта;</w:t>
      </w:r>
    </w:p>
    <w:p>
      <w:pPr>
        <w:pStyle w:val="ListParagraph"/>
        <w:numPr>
          <w:ilvl w:val="1"/>
          <w:numId w:val="7"/>
        </w:numPr>
        <w:tabs>
          <w:tab w:pos="820" w:val="left" w:leader="none"/>
        </w:tabs>
        <w:spacing w:line="240" w:lineRule="auto" w:before="15" w:after="0"/>
        <w:ind w:left="820" w:right="0" w:hanging="171"/>
        <w:jc w:val="left"/>
        <w:rPr>
          <w:sz w:val="19"/>
        </w:rPr>
      </w:pPr>
      <w:r>
        <w:rPr>
          <w:sz w:val="19"/>
        </w:rPr>
        <w:t>марки;</w:t>
      </w:r>
    </w:p>
    <w:p>
      <w:pPr>
        <w:pStyle w:val="ListParagraph"/>
        <w:numPr>
          <w:ilvl w:val="1"/>
          <w:numId w:val="7"/>
        </w:numPr>
        <w:tabs>
          <w:tab w:pos="820" w:val="left" w:leader="none"/>
        </w:tabs>
        <w:spacing w:line="240" w:lineRule="auto" w:before="15" w:after="0"/>
        <w:ind w:left="819" w:right="0" w:hanging="179"/>
        <w:jc w:val="left"/>
        <w:rPr>
          <w:sz w:val="19"/>
        </w:rPr>
      </w:pPr>
      <w:r>
        <w:rPr>
          <w:sz w:val="19"/>
        </w:rPr>
        <w:t>номера</w:t>
      </w:r>
      <w:r>
        <w:rPr>
          <w:spacing w:val="-6"/>
          <w:sz w:val="19"/>
        </w:rPr>
        <w:t> </w:t>
      </w:r>
      <w:r>
        <w:rPr>
          <w:sz w:val="19"/>
        </w:rPr>
        <w:t>партии;</w:t>
      </w:r>
    </w:p>
    <w:p>
      <w:pPr>
        <w:pStyle w:val="ListParagraph"/>
        <w:numPr>
          <w:ilvl w:val="1"/>
          <w:numId w:val="7"/>
        </w:numPr>
        <w:tabs>
          <w:tab w:pos="820" w:val="left" w:leader="none"/>
        </w:tabs>
        <w:spacing w:line="240" w:lineRule="auto" w:before="15" w:after="0"/>
        <w:ind w:left="820" w:right="0" w:hanging="171"/>
        <w:jc w:val="left"/>
        <w:rPr>
          <w:sz w:val="19"/>
        </w:rPr>
      </w:pPr>
      <w:r>
        <w:rPr>
          <w:sz w:val="19"/>
        </w:rPr>
        <w:t>номера единицы</w:t>
      </w:r>
      <w:r>
        <w:rPr>
          <w:spacing w:val="-13"/>
          <w:sz w:val="19"/>
        </w:rPr>
        <w:t> </w:t>
      </w:r>
      <w:r>
        <w:rPr>
          <w:sz w:val="19"/>
        </w:rPr>
        <w:t>упаковки;</w:t>
      </w:r>
    </w:p>
    <w:p>
      <w:pPr>
        <w:pStyle w:val="ListParagraph"/>
        <w:numPr>
          <w:ilvl w:val="1"/>
          <w:numId w:val="7"/>
        </w:numPr>
        <w:tabs>
          <w:tab w:pos="802" w:val="left" w:leader="none"/>
        </w:tabs>
        <w:spacing w:line="256" w:lineRule="auto" w:before="15" w:after="0"/>
        <w:ind w:left="757" w:right="7336" w:hanging="108"/>
        <w:jc w:val="left"/>
        <w:rPr>
          <w:sz w:val="19"/>
        </w:rPr>
      </w:pPr>
      <w:r>
        <w:rPr>
          <w:sz w:val="19"/>
        </w:rPr>
        <w:t>даты изготовления; массы брутто, кг;</w:t>
      </w:r>
    </w:p>
    <w:p>
      <w:pPr>
        <w:pStyle w:val="ListParagraph"/>
        <w:numPr>
          <w:ilvl w:val="1"/>
          <w:numId w:val="7"/>
        </w:numPr>
        <w:tabs>
          <w:tab w:pos="820" w:val="left" w:leader="none"/>
        </w:tabs>
        <w:spacing w:line="240" w:lineRule="auto" w:before="1" w:after="0"/>
        <w:ind w:left="820" w:right="0" w:hanging="171"/>
        <w:jc w:val="left"/>
        <w:rPr>
          <w:sz w:val="19"/>
        </w:rPr>
      </w:pPr>
      <w:r>
        <w:rPr>
          <w:sz w:val="19"/>
        </w:rPr>
        <w:t>массы нетто,</w:t>
      </w:r>
      <w:r>
        <w:rPr>
          <w:spacing w:val="-6"/>
          <w:sz w:val="19"/>
        </w:rPr>
        <w:t> </w:t>
      </w:r>
      <w:r>
        <w:rPr>
          <w:sz w:val="19"/>
        </w:rPr>
        <w:t>кг;</w:t>
      </w:r>
    </w:p>
    <w:p>
      <w:pPr>
        <w:pStyle w:val="ListParagraph"/>
        <w:numPr>
          <w:ilvl w:val="1"/>
          <w:numId w:val="7"/>
        </w:numPr>
        <w:tabs>
          <w:tab w:pos="820" w:val="left" w:leader="none"/>
        </w:tabs>
        <w:spacing w:line="240" w:lineRule="auto" w:before="15" w:after="0"/>
        <w:ind w:left="820" w:right="0" w:hanging="171"/>
        <w:jc w:val="left"/>
        <w:rPr>
          <w:sz w:val="19"/>
        </w:rPr>
      </w:pPr>
      <w:r>
        <w:rPr>
          <w:sz w:val="19"/>
        </w:rPr>
        <w:t>обозначения</w:t>
      </w:r>
      <w:r>
        <w:rPr>
          <w:spacing w:val="-31"/>
          <w:sz w:val="19"/>
        </w:rPr>
        <w:t> </w:t>
      </w:r>
      <w:r>
        <w:rPr>
          <w:sz w:val="19"/>
        </w:rPr>
        <w:t>настоящегостандарта.</w:t>
      </w:r>
    </w:p>
    <w:p>
      <w:pPr>
        <w:pStyle w:val="BodyText"/>
        <w:spacing w:line="256" w:lineRule="auto" w:before="15"/>
        <w:ind w:left="136" w:firstLine="504"/>
      </w:pPr>
      <w:r>
        <w:rPr/>
        <w:t>8 упаковочное место номер один должен быть вложен документ о качестве. В маркировке упако­ вочного места должно быть дополнительно указано: «Документ о качестве».</w:t>
      </w:r>
    </w:p>
    <w:p>
      <w:pPr>
        <w:pStyle w:val="BodyText"/>
        <w:spacing w:line="256" w:lineRule="auto"/>
        <w:ind w:left="127" w:firstLine="513"/>
      </w:pPr>
      <w:r>
        <w:rPr/>
        <w:t>Медный порошок, предназначенный для экспорта, маркируют и транспортируют в соответствии с заказом — нарядом внешнеторгового объединения или контрактом.</w:t>
      </w:r>
    </w:p>
    <w:p>
      <w:pPr>
        <w:pStyle w:val="ListParagraph"/>
        <w:numPr>
          <w:ilvl w:val="2"/>
          <w:numId w:val="9"/>
        </w:numPr>
        <w:tabs>
          <w:tab w:pos="1229" w:val="left" w:leader="none"/>
        </w:tabs>
        <w:spacing w:line="256" w:lineRule="auto" w:before="0" w:after="0"/>
        <w:ind w:left="127" w:right="114" w:firstLine="513"/>
        <w:jc w:val="left"/>
        <w:rPr>
          <w:sz w:val="19"/>
        </w:rPr>
      </w:pPr>
      <w:r>
        <w:rPr>
          <w:sz w:val="19"/>
        </w:rPr>
        <w:t>Транспортная маркировка тары с грузом — по ГОСТ 14192 с нанесением манипуляционных знаков «Беречьот влаги», предупредительная маркировка — по ГОСТ</w:t>
      </w:r>
      <w:r>
        <w:rPr>
          <w:spacing w:val="-14"/>
          <w:sz w:val="19"/>
        </w:rPr>
        <w:t> </w:t>
      </w:r>
      <w:r>
        <w:rPr>
          <w:sz w:val="19"/>
        </w:rPr>
        <w:t>31340.</w:t>
      </w:r>
    </w:p>
    <w:p>
      <w:pPr>
        <w:pStyle w:val="ListParagraph"/>
        <w:numPr>
          <w:ilvl w:val="1"/>
          <w:numId w:val="9"/>
        </w:numPr>
        <w:tabs>
          <w:tab w:pos="1090" w:val="left" w:leader="none"/>
        </w:tabs>
        <w:spacing w:line="240" w:lineRule="auto" w:before="54" w:after="0"/>
        <w:ind w:left="1089" w:right="0" w:hanging="449"/>
        <w:jc w:val="left"/>
        <w:rPr>
          <w:sz w:val="19"/>
        </w:rPr>
      </w:pPr>
      <w:r>
        <w:rPr>
          <w:sz w:val="19"/>
        </w:rPr>
        <w:t>Упаковка</w:t>
      </w:r>
    </w:p>
    <w:p>
      <w:pPr>
        <w:pStyle w:val="ListParagraph"/>
        <w:numPr>
          <w:ilvl w:val="2"/>
          <w:numId w:val="9"/>
        </w:numPr>
        <w:tabs>
          <w:tab w:pos="1238" w:val="left" w:leader="none"/>
        </w:tabs>
        <w:spacing w:line="256" w:lineRule="auto" w:before="86" w:after="0"/>
        <w:ind w:left="118" w:right="116" w:firstLine="522"/>
        <w:jc w:val="both"/>
        <w:rPr>
          <w:sz w:val="19"/>
        </w:rPr>
      </w:pPr>
      <w:r>
        <w:rPr>
          <w:sz w:val="19"/>
        </w:rPr>
        <w:t>Медный порошок упаковывают в стальные барабаны типа II исполнения Б, по ГОСТ 5044 с полиэтиленовым мешкомпоГОСТ 17811 или в стальные барабаны типа (исполнения А</w:t>
      </w:r>
      <w:r>
        <w:rPr>
          <w:position w:val="-4"/>
          <w:sz w:val="12"/>
        </w:rPr>
        <w:t>г</w:t>
      </w:r>
      <w:r>
        <w:rPr>
          <w:sz w:val="19"/>
        </w:rPr>
        <w:t>понормагивным документам</w:t>
      </w:r>
      <w:r>
        <w:rPr>
          <w:position w:val="5"/>
          <w:sz w:val="12"/>
        </w:rPr>
        <w:t>11  </w:t>
      </w:r>
      <w:r>
        <w:rPr>
          <w:sz w:val="19"/>
        </w:rPr>
        <w:t>государств, принявших настоящий стандарт, с полиэтиленовым мешком по ГОСТ</w:t>
      </w:r>
      <w:r>
        <w:rPr>
          <w:spacing w:val="-24"/>
          <w:sz w:val="19"/>
        </w:rPr>
        <w:t> </w:t>
      </w:r>
      <w:r>
        <w:rPr>
          <w:sz w:val="19"/>
        </w:rPr>
        <w:t>17811.</w:t>
      </w:r>
    </w:p>
    <w:p>
      <w:pPr>
        <w:pStyle w:val="BodyText"/>
        <w:spacing w:line="276" w:lineRule="auto" w:before="18"/>
        <w:ind w:left="136" w:right="210" w:firstLine="504"/>
      </w:pPr>
      <w:r>
        <w:rPr/>
        <w:t>Полиэтиленовые мешки увязывают двойной увязкой, препятствующей  проникновению  посторон­ них предметов обеспечивающей сохранность при транспортировании и</w:t>
      </w:r>
      <w:r>
        <w:rPr>
          <w:spacing w:val="-33"/>
        </w:rPr>
        <w:t> </w:t>
      </w:r>
      <w:r>
        <w:rPr/>
        <w:t>хранении.</w:t>
      </w:r>
    </w:p>
    <w:p>
      <w:pPr>
        <w:pStyle w:val="BodyText"/>
        <w:spacing w:line="273" w:lineRule="auto" w:before="1"/>
        <w:ind w:left="118" w:right="114" w:firstLine="522"/>
        <w:jc w:val="both"/>
      </w:pPr>
      <w:r>
        <w:rPr/>
        <w:t>По согласованию с потребителем допускается упаковка медного порошка в полипропиленовые  мягкие специализированные контейнеры с вкладышами из полиэтиленовой пленки по ГОСТ 10354 грузоподъемностью 1000 и 1250 кг по нормативным документам государств, принявших настоящий стандарт</w:t>
      </w:r>
      <w:r>
        <w:rPr>
          <w:position w:val="5"/>
          <w:sz w:val="12"/>
        </w:rPr>
        <w:t>21 </w:t>
      </w:r>
      <w:r>
        <w:rPr/>
        <w:t>или иному нормативному документу, утвержденному и согласованному в установленном порядке, с аналогичными или более высокими техническими характеристиками, обеспечивающими сохранность продукции и безопасность транспортирования.</w:t>
      </w:r>
    </w:p>
    <w:p>
      <w:pPr>
        <w:pStyle w:val="BodyText"/>
        <w:spacing w:before="6"/>
      </w:pPr>
    </w:p>
    <w:p>
      <w:pPr>
        <w:pStyle w:val="Heading1"/>
        <w:numPr>
          <w:ilvl w:val="0"/>
          <w:numId w:val="9"/>
        </w:numPr>
        <w:tabs>
          <w:tab w:pos="904" w:val="left" w:leader="none"/>
        </w:tabs>
        <w:spacing w:line="240" w:lineRule="auto" w:before="1" w:after="0"/>
        <w:ind w:left="903" w:right="0" w:hanging="263"/>
        <w:jc w:val="left"/>
      </w:pPr>
      <w:bookmarkStart w:name="_TOC_250004" w:id="4"/>
      <w:bookmarkEnd w:id="4"/>
      <w:r>
        <w:rPr/>
        <w:t>Требования безопасности</w:t>
      </w:r>
    </w:p>
    <w:p>
      <w:pPr>
        <w:pStyle w:val="ListParagraph"/>
        <w:numPr>
          <w:ilvl w:val="1"/>
          <w:numId w:val="10"/>
        </w:numPr>
        <w:tabs>
          <w:tab w:pos="1092" w:val="left" w:leader="none"/>
        </w:tabs>
        <w:spacing w:line="276" w:lineRule="auto" w:before="234" w:after="0"/>
        <w:ind w:left="136" w:right="122" w:firstLine="504"/>
        <w:jc w:val="left"/>
        <w:rPr>
          <w:sz w:val="19"/>
        </w:rPr>
      </w:pPr>
      <w:r>
        <w:rPr>
          <w:sz w:val="19"/>
        </w:rPr>
        <w:t>В соответствии с требованиями ГОСТ 12.1.007 по степени воздействия на организм человека медный порошок относят ко 2-му классу</w:t>
      </w:r>
      <w:r>
        <w:rPr>
          <w:spacing w:val="-17"/>
          <w:sz w:val="19"/>
        </w:rPr>
        <w:t> </w:t>
      </w:r>
      <w:r>
        <w:rPr>
          <w:sz w:val="19"/>
        </w:rPr>
        <w:t>опасности.</w:t>
      </w:r>
    </w:p>
    <w:p>
      <w:pPr>
        <w:pStyle w:val="ListParagraph"/>
        <w:numPr>
          <w:ilvl w:val="1"/>
          <w:numId w:val="10"/>
        </w:numPr>
        <w:tabs>
          <w:tab w:pos="1056" w:val="left" w:leader="none"/>
        </w:tabs>
        <w:spacing w:line="276" w:lineRule="auto" w:before="1" w:after="0"/>
        <w:ind w:left="136" w:right="167" w:firstLine="504"/>
        <w:jc w:val="left"/>
        <w:rPr>
          <w:sz w:val="19"/>
        </w:rPr>
      </w:pPr>
      <w:r>
        <w:rPr>
          <w:sz w:val="19"/>
        </w:rPr>
        <w:t>Предельно допускаемая концентрация меди ввоздухе рабочей зоны по ГОСТ 12.1.005 и гигие­ ническим нормативам государств, принявших настоящий стандарт*</w:t>
      </w:r>
      <w:r>
        <w:rPr>
          <w:position w:val="5"/>
          <w:sz w:val="12"/>
        </w:rPr>
        <w:t>1 </w:t>
      </w:r>
      <w:r>
        <w:rPr>
          <w:sz w:val="19"/>
        </w:rPr>
        <w:t>— 1/0,5</w:t>
      </w:r>
      <w:r>
        <w:rPr>
          <w:spacing w:val="-5"/>
          <w:sz w:val="19"/>
        </w:rPr>
        <w:t> </w:t>
      </w:r>
      <w:r>
        <w:rPr>
          <w:sz w:val="19"/>
        </w:rPr>
        <w:t>мг/м*.</w:t>
      </w:r>
    </w:p>
    <w:p>
      <w:pPr>
        <w:pStyle w:val="BodyText"/>
        <w:spacing w:line="266" w:lineRule="auto" w:before="19"/>
        <w:ind w:left="118" w:right="116" w:firstLine="522"/>
      </w:pPr>
      <w:r>
        <w:rPr/>
        <w:t>Пыль медного порошка, поступая в организм контактирующих с ним людей черезорганы дыхания и желудочно-кишечный тракт, может вызывать нарушение функций нервной, пищеварительной, кровет­ ворной и сердечно-сосудистой систем, кожные заболевания.</w:t>
      </w:r>
    </w:p>
    <w:p>
      <w:pPr>
        <w:pStyle w:val="ListParagraph"/>
        <w:numPr>
          <w:ilvl w:val="1"/>
          <w:numId w:val="10"/>
        </w:numPr>
        <w:tabs>
          <w:tab w:pos="1036" w:val="left" w:leader="none"/>
        </w:tabs>
        <w:spacing w:line="240" w:lineRule="auto" w:before="9" w:after="0"/>
        <w:ind w:left="1035" w:right="0" w:hanging="395"/>
        <w:jc w:val="left"/>
        <w:rPr>
          <w:sz w:val="19"/>
        </w:rPr>
      </w:pPr>
      <w:r>
        <w:rPr>
          <w:sz w:val="19"/>
        </w:rPr>
        <w:t>Медный порошок негорюч, пожаро- и</w:t>
      </w:r>
      <w:r>
        <w:rPr>
          <w:spacing w:val="-29"/>
          <w:sz w:val="19"/>
        </w:rPr>
        <w:t> </w:t>
      </w:r>
      <w:r>
        <w:rPr>
          <w:sz w:val="19"/>
        </w:rPr>
        <w:t>взрывобезопасен.</w:t>
      </w:r>
    </w:p>
    <w:p>
      <w:pPr>
        <w:pStyle w:val="ListParagraph"/>
        <w:numPr>
          <w:ilvl w:val="1"/>
          <w:numId w:val="10"/>
        </w:numPr>
        <w:tabs>
          <w:tab w:pos="1101" w:val="left" w:leader="none"/>
        </w:tabs>
        <w:spacing w:line="271" w:lineRule="auto" w:before="51" w:after="0"/>
        <w:ind w:left="118" w:right="115" w:firstLine="522"/>
        <w:jc w:val="both"/>
        <w:rPr>
          <w:sz w:val="19"/>
        </w:rPr>
      </w:pPr>
      <w:r>
        <w:rPr>
          <w:sz w:val="19"/>
        </w:rPr>
        <w:t>Производственные помещения (включая помещения для проведения химических анализов) должны  быть оборудованы  общеобменной  приточно-вытяжной  вентиляцией согласно ГОСТ 12.4.021. а   в местах выделения вредных веществ — размещены местные отсосы от производственного оборудо­ вания.</w:t>
      </w:r>
    </w:p>
    <w:p>
      <w:pPr>
        <w:pStyle w:val="BodyText"/>
        <w:rPr>
          <w:sz w:val="20"/>
        </w:rPr>
      </w:pPr>
    </w:p>
    <w:p>
      <w:pPr>
        <w:spacing w:line="288" w:lineRule="auto" w:before="136"/>
        <w:ind w:left="127" w:right="0" w:firstLine="522"/>
        <w:jc w:val="left"/>
        <w:rPr>
          <w:sz w:val="17"/>
        </w:rPr>
      </w:pPr>
      <w:r>
        <w:rPr>
          <w:position w:val="4"/>
          <w:sz w:val="11"/>
        </w:rPr>
        <w:t>11 </w:t>
      </w:r>
      <w:r>
        <w:rPr>
          <w:sz w:val="17"/>
        </w:rPr>
        <w:t>В Российской Федерации действует ТУ 1417-003-41904529—96 «Банки и барабаны металлические для ла­ кокрасочной продукции*.</w:t>
      </w:r>
    </w:p>
    <w:p>
      <w:pPr>
        <w:spacing w:line="178" w:lineRule="exact" w:before="0"/>
        <w:ind w:left="127" w:right="0" w:firstLine="513"/>
        <w:jc w:val="left"/>
        <w:rPr>
          <w:sz w:val="17"/>
        </w:rPr>
      </w:pPr>
      <w:r>
        <w:rPr>
          <w:position w:val="4"/>
          <w:sz w:val="11"/>
        </w:rPr>
        <w:t>31   </w:t>
      </w:r>
      <w:r>
        <w:rPr>
          <w:sz w:val="17"/>
        </w:rPr>
        <w:t>В  Российской  Федерации  действует  ТУ  2297-007-21701787—2006  •  «Контейнеры  мягкие  специализиро­</w:t>
      </w:r>
    </w:p>
    <w:p>
      <w:pPr>
        <w:spacing w:line="264" w:lineRule="auto" w:before="21"/>
        <w:ind w:left="127" w:right="116" w:firstLine="0"/>
        <w:jc w:val="both"/>
        <w:rPr>
          <w:sz w:val="17"/>
        </w:rPr>
      </w:pPr>
      <w:r>
        <w:rPr>
          <w:sz w:val="17"/>
        </w:rPr>
        <w:t>ванные из полипропиленовой ткани»; ТУ 2297-005-40394291—02 «Контейнеры мягкие для сыпучих продуктов из полипропиленовой  ткани»;  ТУ  2297-099-00209728—01  «Контейнеры  мягкие  специализированные   четырехстроп- ные ленточные из полипропиленовой ткани для  сыпучих  продуктов»;  ТУ 2297-255-00209728—07  «Контейнеры  мяг­ кие специализированные из полипропиленовой ткани ленточные».</w:t>
      </w:r>
    </w:p>
    <w:p>
      <w:pPr>
        <w:spacing w:before="1"/>
        <w:ind w:left="640" w:right="0" w:firstLine="0"/>
        <w:jc w:val="left"/>
        <w:rPr>
          <w:sz w:val="17"/>
        </w:rPr>
      </w:pPr>
      <w:r>
        <w:rPr>
          <w:position w:val="4"/>
          <w:sz w:val="11"/>
        </w:rPr>
        <w:t>э</w:t>
      </w:r>
      <w:r>
        <w:rPr>
          <w:sz w:val="17"/>
        </w:rPr>
        <w:t>&gt;  В  Российской  Федерации  действует  ГН  2.2.5.1313-03  «Химические  факторы  производственной  среды.</w:t>
      </w:r>
    </w:p>
    <w:p>
      <w:pPr>
        <w:spacing w:before="20"/>
        <w:ind w:left="127" w:right="0" w:firstLine="0"/>
        <w:jc w:val="both"/>
        <w:rPr>
          <w:sz w:val="17"/>
        </w:rPr>
      </w:pPr>
      <w:r>
        <w:rPr>
          <w:sz w:val="17"/>
        </w:rPr>
        <w:t>Предельно допустимые концентрации (ПДК) вредных веществ в воздухе рабочей зоны.</w:t>
      </w:r>
    </w:p>
    <w:p>
      <w:pPr>
        <w:spacing w:before="174"/>
        <w:ind w:left="0" w:right="121" w:firstLine="0"/>
        <w:jc w:val="right"/>
        <w:rPr>
          <w:rFonts w:ascii="Times New Roman"/>
          <w:sz w:val="18"/>
        </w:rPr>
      </w:pPr>
      <w:r>
        <w:rPr>
          <w:rFonts w:ascii="Times New Roman"/>
          <w:sz w:val="18"/>
        </w:rPr>
        <w:t>5</w:t>
      </w:r>
    </w:p>
    <w:p>
      <w:pPr>
        <w:spacing w:after="0"/>
        <w:jc w:val="right"/>
        <w:rPr>
          <w:rFonts w:ascii="Times New Roman"/>
          <w:sz w:val="18"/>
        </w:rPr>
        <w:sectPr>
          <w:pgSz w:w="11900" w:h="16840"/>
          <w:pgMar w:header="520" w:footer="515" w:top="720" w:bottom="720" w:left="720" w:right="1300"/>
        </w:sectPr>
      </w:pPr>
    </w:p>
    <w:p>
      <w:pPr>
        <w:pStyle w:val="BodyText"/>
        <w:rPr>
          <w:rFonts w:ascii="Times New Roman"/>
          <w:sz w:val="20"/>
        </w:rPr>
      </w:pPr>
    </w:p>
    <w:p>
      <w:pPr>
        <w:pStyle w:val="BodyText"/>
        <w:spacing w:before="9"/>
        <w:rPr>
          <w:rFonts w:ascii="Times New Roman"/>
          <w:sz w:val="20"/>
        </w:rPr>
      </w:pPr>
    </w:p>
    <w:p>
      <w:pPr>
        <w:pStyle w:val="BodyText"/>
        <w:ind w:left="122"/>
      </w:pPr>
      <w:r>
        <w:rPr/>
        <w:t>ГОСТ 4960—2017</w:t>
      </w:r>
    </w:p>
    <w:p>
      <w:pPr>
        <w:pStyle w:val="BodyText"/>
        <w:spacing w:before="8"/>
        <w:rPr>
          <w:sz w:val="24"/>
        </w:rPr>
      </w:pPr>
    </w:p>
    <w:p>
      <w:pPr>
        <w:pStyle w:val="BodyText"/>
        <w:spacing w:line="249" w:lineRule="auto" w:before="1"/>
        <w:ind w:left="114" w:right="121" w:firstLine="521"/>
        <w:jc w:val="both"/>
      </w:pPr>
      <w:r>
        <w:rPr/>
        <w:t>Воздуховоды вентиляционных систем, стены и  элементы  строительных  конструкций  цехов,  проемы и поверхности окон, арматура освещения должны очищатьот пыли и копоти не реже одного раза    в 3 месяца согласно требованиям нормативных документов государств,  принявших  настоящий  стандарт</w:t>
      </w:r>
      <w:r>
        <w:rPr>
          <w:position w:val="5"/>
          <w:sz w:val="12"/>
        </w:rPr>
        <w:t>1</w:t>
      </w:r>
      <w:r>
        <w:rPr/>
        <w:t>».</w:t>
      </w:r>
    </w:p>
    <w:p>
      <w:pPr>
        <w:pStyle w:val="ListParagraph"/>
        <w:numPr>
          <w:ilvl w:val="1"/>
          <w:numId w:val="10"/>
        </w:numPr>
        <w:tabs>
          <w:tab w:pos="1040" w:val="left" w:leader="none"/>
        </w:tabs>
        <w:spacing w:line="247" w:lineRule="auto" w:before="25" w:after="0"/>
        <w:ind w:left="114" w:right="159" w:firstLine="503"/>
        <w:jc w:val="both"/>
        <w:rPr>
          <w:sz w:val="19"/>
        </w:rPr>
      </w:pPr>
      <w:r>
        <w:rPr>
          <w:sz w:val="19"/>
        </w:rPr>
        <w:t>Контроль содержания вредных веществ в воздухе рабочей зоны следует осуществлять в соот­ ветствии с ГОСТ 12.1.005.  ГОСТ 12.1.016 и санитарными правилами, утвержденными соответствующи­  ми органами каждой страны</w:t>
      </w:r>
      <w:r>
        <w:rPr>
          <w:spacing w:val="-12"/>
          <w:sz w:val="19"/>
        </w:rPr>
        <w:t> </w:t>
      </w:r>
      <w:r>
        <w:rPr>
          <w:sz w:val="19"/>
        </w:rPr>
        <w:t>СНГ.</w:t>
      </w:r>
    </w:p>
    <w:p>
      <w:pPr>
        <w:pStyle w:val="ListParagraph"/>
        <w:numPr>
          <w:ilvl w:val="1"/>
          <w:numId w:val="10"/>
        </w:numPr>
        <w:tabs>
          <w:tab w:pos="1096" w:val="left" w:leader="none"/>
        </w:tabs>
        <w:spacing w:line="237" w:lineRule="auto" w:before="29" w:after="0"/>
        <w:ind w:left="114" w:right="114" w:firstLine="503"/>
        <w:jc w:val="both"/>
        <w:rPr>
          <w:sz w:val="19"/>
        </w:rPr>
      </w:pPr>
      <w:r>
        <w:rPr>
          <w:sz w:val="19"/>
        </w:rPr>
        <w:t>Документы на методики выполнения измерений содержаний вредных веществ в воздухе рабочей зоны должны отвечать требованиям ГОСТ 8.010 и ГОСТ</w:t>
      </w:r>
      <w:r>
        <w:rPr>
          <w:spacing w:val="-35"/>
          <w:sz w:val="19"/>
        </w:rPr>
        <w:t> </w:t>
      </w:r>
      <w:r>
        <w:rPr>
          <w:sz w:val="19"/>
        </w:rPr>
        <w:t>12.1.016.</w:t>
      </w:r>
    </w:p>
    <w:p>
      <w:pPr>
        <w:pStyle w:val="ListParagraph"/>
        <w:numPr>
          <w:ilvl w:val="1"/>
          <w:numId w:val="10"/>
        </w:numPr>
        <w:tabs>
          <w:tab w:pos="1087" w:val="left" w:leader="none"/>
        </w:tabs>
        <w:spacing w:line="252" w:lineRule="auto" w:before="33" w:after="0"/>
        <w:ind w:left="105" w:right="108" w:firstLine="512"/>
        <w:jc w:val="both"/>
        <w:rPr>
          <w:sz w:val="19"/>
        </w:rPr>
      </w:pPr>
      <w:r>
        <w:rPr>
          <w:sz w:val="19"/>
        </w:rPr>
        <w:t>Производственные помещения {включая помещение для проведения химических анализов) должны соответствовать требованиям  пожарной  безопасности  по  нормативным  документам  госу­ дарств. принявших настоящий стандарт</w:t>
      </w:r>
      <w:r>
        <w:rPr>
          <w:position w:val="5"/>
          <w:sz w:val="12"/>
        </w:rPr>
        <w:t>21 </w:t>
      </w:r>
      <w:r>
        <w:rPr>
          <w:sz w:val="19"/>
        </w:rPr>
        <w:t>и ГОСТ 12.1.004. Средства и способы пожаротушения следует применять в соответствии с ГОСТ 12.4.009 в зависимости от источника возникновения и  характера  пожара.</w:t>
      </w:r>
    </w:p>
    <w:p>
      <w:pPr>
        <w:pStyle w:val="ListParagraph"/>
        <w:numPr>
          <w:ilvl w:val="1"/>
          <w:numId w:val="10"/>
        </w:numPr>
        <w:tabs>
          <w:tab w:pos="1049" w:val="left" w:leader="none"/>
        </w:tabs>
        <w:spacing w:line="256" w:lineRule="auto" w:before="4" w:after="0"/>
        <w:ind w:left="114" w:right="111" w:firstLine="503"/>
        <w:jc w:val="both"/>
        <w:rPr>
          <w:sz w:val="19"/>
        </w:rPr>
      </w:pPr>
      <w:r>
        <w:rPr>
          <w:sz w:val="19"/>
        </w:rPr>
        <w:t>Персонал, занятый в производстве медного порошка и выполнении анализов, должен быть не моложе 18 лет. проходить медицинские осмотры в соответствии с порядком и сроками проведения пред­ варительных (при поступлении на работу) и периодических осмотров в соответствии с требованиями национальных органов</w:t>
      </w:r>
      <w:r>
        <w:rPr>
          <w:spacing w:val="-35"/>
          <w:sz w:val="19"/>
        </w:rPr>
        <w:t> </w:t>
      </w:r>
      <w:r>
        <w:rPr>
          <w:sz w:val="19"/>
        </w:rPr>
        <w:t>здравоохранения.</w:t>
      </w:r>
    </w:p>
    <w:p>
      <w:pPr>
        <w:pStyle w:val="BodyText"/>
        <w:spacing w:line="256" w:lineRule="auto"/>
        <w:ind w:left="105" w:right="118" w:firstLine="530"/>
        <w:jc w:val="both"/>
      </w:pPr>
      <w:r>
        <w:rPr/>
        <w:t>Постоянные рабочие места на производственных объектах, включая рабочие места  женщин,  должны соответствовать правилам, принятым на территории каждой из стран</w:t>
      </w:r>
      <w:r>
        <w:rPr>
          <w:spacing w:val="-21"/>
        </w:rPr>
        <w:t> </w:t>
      </w:r>
      <w:r>
        <w:rPr/>
        <w:t>СНГ.</w:t>
      </w:r>
    </w:p>
    <w:p>
      <w:pPr>
        <w:pStyle w:val="ListParagraph"/>
        <w:numPr>
          <w:ilvl w:val="1"/>
          <w:numId w:val="10"/>
        </w:numPr>
        <w:tabs>
          <w:tab w:pos="1051" w:val="left" w:leader="none"/>
        </w:tabs>
        <w:spacing w:line="247" w:lineRule="auto" w:before="0" w:after="0"/>
        <w:ind w:left="114" w:right="113" w:firstLine="503"/>
        <w:jc w:val="both"/>
        <w:rPr>
          <w:sz w:val="19"/>
        </w:rPr>
      </w:pPr>
      <w:r>
        <w:rPr>
          <w:sz w:val="19"/>
        </w:rPr>
        <w:t>Организация обучения и проверки знаний работников требованиям безопасности труда — по ГОСТ 12.0.004.</w:t>
      </w:r>
    </w:p>
    <w:p>
      <w:pPr>
        <w:pStyle w:val="ListParagraph"/>
        <w:numPr>
          <w:ilvl w:val="1"/>
          <w:numId w:val="10"/>
        </w:numPr>
        <w:tabs>
          <w:tab w:pos="1207" w:val="left" w:leader="none"/>
        </w:tabs>
        <w:spacing w:line="256" w:lineRule="auto" w:before="17" w:after="0"/>
        <w:ind w:left="114" w:right="120" w:firstLine="503"/>
        <w:jc w:val="both"/>
        <w:rPr>
          <w:sz w:val="19"/>
        </w:rPr>
      </w:pPr>
      <w:r>
        <w:rPr>
          <w:sz w:val="19"/>
        </w:rPr>
        <w:t>Производственный персонал должен быть обеспечен специальной одеждой, специальной обувью и другими средствами индивидуальной защиты в соответствии с правилами, принятыми на территории каждой из стран</w:t>
      </w:r>
      <w:r>
        <w:rPr>
          <w:spacing w:val="-13"/>
          <w:sz w:val="19"/>
        </w:rPr>
        <w:t> </w:t>
      </w:r>
      <w:r>
        <w:rPr>
          <w:sz w:val="19"/>
        </w:rPr>
        <w:t>СНГ.</w:t>
      </w:r>
    </w:p>
    <w:p>
      <w:pPr>
        <w:pStyle w:val="ListParagraph"/>
        <w:numPr>
          <w:ilvl w:val="1"/>
          <w:numId w:val="10"/>
        </w:numPr>
        <w:tabs>
          <w:tab w:pos="1184" w:val="left" w:leader="none"/>
        </w:tabs>
        <w:spacing w:line="252" w:lineRule="auto" w:before="0" w:after="0"/>
        <w:ind w:left="114" w:right="116" w:firstLine="503"/>
        <w:jc w:val="both"/>
        <w:rPr>
          <w:sz w:val="19"/>
        </w:rPr>
      </w:pPr>
      <w:r>
        <w:rPr>
          <w:sz w:val="19"/>
        </w:rPr>
        <w:t>Средства индивидуальной защиты необходимо использовать в  соответствии  с  утвержден­ ным в установленном порядке нормативным документом о порядке выдачи, хранения и использования специальной одежды, специальной обуви и других предохранительных средств. Средства индивиду­ альной защиты должны храниться в специально отведенных шкафах; их вынос и пребывание в них вне территории предприятия</w:t>
      </w:r>
      <w:r>
        <w:rPr>
          <w:spacing w:val="-21"/>
          <w:sz w:val="19"/>
        </w:rPr>
        <w:t> </w:t>
      </w:r>
      <w:r>
        <w:rPr>
          <w:sz w:val="19"/>
        </w:rPr>
        <w:t>запрещаются.</w:t>
      </w:r>
    </w:p>
    <w:p>
      <w:pPr>
        <w:pStyle w:val="ListParagraph"/>
        <w:numPr>
          <w:ilvl w:val="1"/>
          <w:numId w:val="10"/>
        </w:numPr>
        <w:tabs>
          <w:tab w:pos="1207" w:val="left" w:leader="none"/>
        </w:tabs>
        <w:spacing w:line="247" w:lineRule="auto" w:before="22" w:after="0"/>
        <w:ind w:left="114" w:right="112" w:firstLine="503"/>
        <w:jc w:val="both"/>
        <w:rPr>
          <w:sz w:val="19"/>
        </w:rPr>
      </w:pPr>
      <w:r>
        <w:rPr>
          <w:sz w:val="19"/>
        </w:rPr>
        <w:t>Персонал, занятый на производстве, переработке медного порошка и привлекаемый при выполнении анализов, должен быть обеспечен бытовыми помещениями согласно нормативным доку­ ментам государств, принявших настоящий стандарт</w:t>
      </w:r>
      <w:r>
        <w:rPr>
          <w:position w:val="5"/>
          <w:sz w:val="12"/>
        </w:rPr>
        <w:t>* 2 3</w:t>
      </w:r>
      <w:r>
        <w:rPr>
          <w:sz w:val="19"/>
        </w:rPr>
        <w:t>» для группы 16 производственных</w:t>
      </w:r>
      <w:r>
        <w:rPr>
          <w:spacing w:val="-4"/>
          <w:sz w:val="19"/>
        </w:rPr>
        <w:t> </w:t>
      </w:r>
      <w:r>
        <w:rPr>
          <w:sz w:val="19"/>
        </w:rPr>
        <w:t>процессов.</w:t>
      </w:r>
    </w:p>
    <w:p>
      <w:pPr>
        <w:pStyle w:val="ListParagraph"/>
        <w:numPr>
          <w:ilvl w:val="1"/>
          <w:numId w:val="10"/>
        </w:numPr>
        <w:tabs>
          <w:tab w:pos="1188" w:val="left" w:leader="none"/>
        </w:tabs>
        <w:spacing w:line="256" w:lineRule="auto" w:before="26" w:after="0"/>
        <w:ind w:left="114" w:right="154" w:firstLine="503"/>
        <w:jc w:val="both"/>
        <w:rPr>
          <w:sz w:val="19"/>
        </w:rPr>
      </w:pPr>
      <w:r>
        <w:rPr>
          <w:sz w:val="19"/>
        </w:rPr>
        <w:t>В производственных помещениях, включая помещения для проведения химических анали­ зов. запрещается хранить пищевые продукты и питьевую воду, принимать пищу, пить и</w:t>
      </w:r>
      <w:r>
        <w:rPr>
          <w:spacing w:val="-20"/>
          <w:sz w:val="19"/>
        </w:rPr>
        <w:t> </w:t>
      </w:r>
      <w:r>
        <w:rPr>
          <w:sz w:val="19"/>
        </w:rPr>
        <w:t>курить.</w:t>
      </w:r>
    </w:p>
    <w:p>
      <w:pPr>
        <w:pStyle w:val="ListParagraph"/>
        <w:numPr>
          <w:ilvl w:val="1"/>
          <w:numId w:val="10"/>
        </w:numPr>
        <w:tabs>
          <w:tab w:pos="1173" w:val="left" w:leader="none"/>
        </w:tabs>
        <w:spacing w:line="247" w:lineRule="auto" w:before="0" w:after="0"/>
        <w:ind w:left="114" w:right="105" w:firstLine="503"/>
        <w:jc w:val="both"/>
        <w:rPr>
          <w:sz w:val="19"/>
        </w:rPr>
      </w:pPr>
      <w:r>
        <w:rPr>
          <w:sz w:val="19"/>
        </w:rPr>
        <w:t>После окончания работ необходимо провести уборку рабочего места, очистить специальную одежду, другие защитные средства и используемые инструменты, вымыть руки и лицос мылом, а в конце смены принять</w:t>
      </w:r>
      <w:r>
        <w:rPr>
          <w:spacing w:val="-4"/>
          <w:sz w:val="19"/>
        </w:rPr>
        <w:t> </w:t>
      </w:r>
      <w:r>
        <w:rPr>
          <w:sz w:val="19"/>
        </w:rPr>
        <w:t>душ.</w:t>
      </w:r>
    </w:p>
    <w:p>
      <w:pPr>
        <w:pStyle w:val="BodyText"/>
        <w:spacing w:before="7"/>
        <w:rPr>
          <w:sz w:val="21"/>
        </w:rPr>
      </w:pPr>
    </w:p>
    <w:p>
      <w:pPr>
        <w:pStyle w:val="Heading1"/>
        <w:numPr>
          <w:ilvl w:val="0"/>
          <w:numId w:val="10"/>
        </w:numPr>
        <w:tabs>
          <w:tab w:pos="893" w:val="left" w:leader="none"/>
        </w:tabs>
        <w:spacing w:line="240" w:lineRule="auto" w:before="0" w:after="0"/>
        <w:ind w:left="892" w:right="0" w:hanging="256"/>
        <w:jc w:val="left"/>
      </w:pPr>
      <w:bookmarkStart w:name="_TOC_250003" w:id="5"/>
      <w:r>
        <w:rPr/>
        <w:t>Требования охраны окружающей</w:t>
      </w:r>
      <w:r>
        <w:rPr>
          <w:spacing w:val="-16"/>
        </w:rPr>
        <w:t> </w:t>
      </w:r>
      <w:bookmarkEnd w:id="5"/>
      <w:r>
        <w:rPr/>
        <w:t>среды</w:t>
      </w:r>
    </w:p>
    <w:p>
      <w:pPr>
        <w:pStyle w:val="ListParagraph"/>
        <w:numPr>
          <w:ilvl w:val="1"/>
          <w:numId w:val="10"/>
        </w:numPr>
        <w:tabs>
          <w:tab w:pos="1034" w:val="left" w:leader="none"/>
        </w:tabs>
        <w:spacing w:line="256" w:lineRule="auto" w:before="252" w:after="0"/>
        <w:ind w:left="114" w:right="160" w:firstLine="513"/>
        <w:jc w:val="both"/>
        <w:rPr>
          <w:sz w:val="19"/>
        </w:rPr>
      </w:pPr>
      <w:r>
        <w:rPr>
          <w:sz w:val="19"/>
        </w:rPr>
        <w:t>Медный порошок в воздушной и водной среде в присутствии других веществ или факторов ток­ сичных соединений не</w:t>
      </w:r>
      <w:r>
        <w:rPr>
          <w:spacing w:val="-11"/>
          <w:sz w:val="19"/>
        </w:rPr>
        <w:t> </w:t>
      </w:r>
      <w:r>
        <w:rPr>
          <w:sz w:val="19"/>
        </w:rPr>
        <w:t>образует.</w:t>
      </w:r>
    </w:p>
    <w:p>
      <w:pPr>
        <w:pStyle w:val="ListParagraph"/>
        <w:numPr>
          <w:ilvl w:val="1"/>
          <w:numId w:val="10"/>
        </w:numPr>
        <w:tabs>
          <w:tab w:pos="1045" w:val="left" w:leader="none"/>
        </w:tabs>
        <w:spacing w:line="249" w:lineRule="auto" w:before="0" w:after="0"/>
        <w:ind w:left="114" w:right="111" w:firstLine="513"/>
        <w:jc w:val="both"/>
        <w:rPr>
          <w:sz w:val="19"/>
        </w:rPr>
      </w:pPr>
      <w:r>
        <w:rPr>
          <w:sz w:val="19"/>
        </w:rPr>
        <w:t>Основными видами воздействия медного порошка на окружающую среду могут бытьэагряэне- ния воздуха, водоемов и почв в результате нарушения правил хранения или транспортирования, чрез­ вычайных ситуаций, что приводит к изменению санитарного режима атмосферного воздуха, водных объектов и деградации</w:t>
      </w:r>
      <w:r>
        <w:rPr>
          <w:spacing w:val="-18"/>
          <w:sz w:val="19"/>
        </w:rPr>
        <w:t> </w:t>
      </w:r>
      <w:r>
        <w:rPr>
          <w:sz w:val="19"/>
        </w:rPr>
        <w:t>почв.</w:t>
      </w:r>
    </w:p>
    <w:p>
      <w:pPr>
        <w:pStyle w:val="ListParagraph"/>
        <w:numPr>
          <w:ilvl w:val="1"/>
          <w:numId w:val="10"/>
        </w:numPr>
        <w:tabs>
          <w:tab w:pos="1026" w:val="left" w:leader="none"/>
        </w:tabs>
        <w:spacing w:line="247" w:lineRule="auto" w:before="24" w:after="0"/>
        <w:ind w:left="114" w:right="109" w:firstLine="513"/>
        <w:jc w:val="both"/>
        <w:rPr>
          <w:sz w:val="19"/>
        </w:rPr>
      </w:pPr>
      <w:r>
        <w:rPr>
          <w:sz w:val="19"/>
        </w:rPr>
        <w:t>Контроль за содержанием в объектах окружающей среды вредных веществ, выделяющихся при производстве медного порошка, осуществляют аккредитованные экоаналитические службы предприятий или</w:t>
      </w:r>
      <w:r>
        <w:rPr>
          <w:spacing w:val="-5"/>
          <w:sz w:val="19"/>
        </w:rPr>
        <w:t> </w:t>
      </w:r>
      <w:r>
        <w:rPr>
          <w:sz w:val="19"/>
        </w:rPr>
        <w:t>с</w:t>
      </w:r>
      <w:r>
        <w:rPr>
          <w:spacing w:val="-5"/>
          <w:sz w:val="19"/>
        </w:rPr>
        <w:t> </w:t>
      </w:r>
      <w:r>
        <w:rPr>
          <w:sz w:val="19"/>
        </w:rPr>
        <w:t>этой</w:t>
      </w:r>
      <w:r>
        <w:rPr>
          <w:spacing w:val="-6"/>
          <w:sz w:val="19"/>
        </w:rPr>
        <w:t> </w:t>
      </w:r>
      <w:r>
        <w:rPr>
          <w:sz w:val="19"/>
        </w:rPr>
        <w:t>целью</w:t>
      </w:r>
      <w:r>
        <w:rPr>
          <w:spacing w:val="-5"/>
          <w:sz w:val="19"/>
        </w:rPr>
        <w:t> </w:t>
      </w:r>
      <w:r>
        <w:rPr>
          <w:sz w:val="19"/>
        </w:rPr>
        <w:t>привлекаются</w:t>
      </w:r>
      <w:r>
        <w:rPr>
          <w:spacing w:val="-5"/>
          <w:sz w:val="19"/>
        </w:rPr>
        <w:t> </w:t>
      </w:r>
      <w:r>
        <w:rPr>
          <w:sz w:val="19"/>
        </w:rPr>
        <w:t>аккредитованные</w:t>
      </w:r>
      <w:r>
        <w:rPr>
          <w:spacing w:val="-6"/>
          <w:sz w:val="19"/>
        </w:rPr>
        <w:t> </w:t>
      </w:r>
      <w:r>
        <w:rPr>
          <w:sz w:val="19"/>
        </w:rPr>
        <w:t>лаборатории</w:t>
      </w:r>
      <w:r>
        <w:rPr>
          <w:spacing w:val="-6"/>
          <w:sz w:val="19"/>
        </w:rPr>
        <w:t> </w:t>
      </w:r>
      <w:r>
        <w:rPr>
          <w:sz w:val="19"/>
        </w:rPr>
        <w:t>специализированных</w:t>
      </w:r>
      <w:r>
        <w:rPr>
          <w:spacing w:val="-5"/>
          <w:sz w:val="19"/>
        </w:rPr>
        <w:t> </w:t>
      </w:r>
      <w:r>
        <w:rPr>
          <w:sz w:val="19"/>
        </w:rPr>
        <w:t>организаций.</w:t>
      </w:r>
    </w:p>
    <w:p>
      <w:pPr>
        <w:pStyle w:val="BodyText"/>
        <w:rPr>
          <w:sz w:val="20"/>
        </w:rPr>
      </w:pPr>
    </w:p>
    <w:p>
      <w:pPr>
        <w:spacing w:line="264" w:lineRule="auto" w:before="157"/>
        <w:ind w:left="114" w:right="641" w:firstLine="531"/>
        <w:jc w:val="left"/>
        <w:rPr>
          <w:sz w:val="17"/>
        </w:rPr>
      </w:pPr>
      <w:r>
        <w:rPr>
          <w:sz w:val="17"/>
        </w:rPr>
        <w:t>" 8 Российской Федерации действует СП 2.2.2.1327-03 «Гигиенические требования к организации техноло­ гических процессов, производственному оборудованию и рабочему инструменту».</w:t>
      </w:r>
    </w:p>
    <w:p>
      <w:pPr>
        <w:spacing w:line="264" w:lineRule="auto" w:before="19"/>
        <w:ind w:left="105" w:right="641" w:firstLine="512"/>
        <w:jc w:val="left"/>
        <w:rPr>
          <w:sz w:val="17"/>
        </w:rPr>
      </w:pPr>
      <w:r>
        <w:rPr>
          <w:position w:val="4"/>
          <w:sz w:val="11"/>
        </w:rPr>
        <w:t>2</w:t>
      </w:r>
      <w:r>
        <w:rPr>
          <w:sz w:val="17"/>
        </w:rPr>
        <w:t>» в Российской Федерации действует Федеральный закон от 22 июля 2008 г. № 123-ФЗ «Технический рег­ ламент о требованиях пожарной безопасности».</w:t>
      </w:r>
    </w:p>
    <w:p>
      <w:pPr>
        <w:spacing w:line="264" w:lineRule="auto" w:before="1"/>
        <w:ind w:left="114" w:right="641" w:firstLine="513"/>
        <w:jc w:val="left"/>
        <w:rPr>
          <w:sz w:val="17"/>
        </w:rPr>
      </w:pPr>
      <w:r>
        <w:rPr>
          <w:position w:val="4"/>
          <w:sz w:val="11"/>
        </w:rPr>
        <w:t>3</w:t>
      </w:r>
      <w:r>
        <w:rPr>
          <w:sz w:val="17"/>
        </w:rPr>
        <w:t>» в Российской Федерации действует СП 44.13330.2011 «СНиП 2.09.04—87 Административные и бытовые здания (с изменением Не 1 )*.</w:t>
      </w:r>
    </w:p>
    <w:p>
      <w:pPr>
        <w:spacing w:before="154"/>
        <w:ind w:left="114" w:right="0" w:firstLine="0"/>
        <w:jc w:val="left"/>
        <w:rPr>
          <w:rFonts w:ascii="Times New Roman"/>
          <w:sz w:val="18"/>
        </w:rPr>
      </w:pPr>
      <w:r>
        <w:rPr>
          <w:rFonts w:ascii="Times New Roman"/>
          <w:sz w:val="18"/>
        </w:rPr>
        <w:t>6</w:t>
      </w:r>
    </w:p>
    <w:p>
      <w:pPr>
        <w:spacing w:after="0"/>
        <w:jc w:val="left"/>
        <w:rPr>
          <w:rFonts w:ascii="Times New Roman"/>
          <w:sz w:val="18"/>
        </w:rPr>
        <w:sectPr>
          <w:pgSz w:w="11900" w:h="16840"/>
          <w:pgMar w:header="520" w:footer="515" w:top="720" w:bottom="720" w:left="1300" w:right="740"/>
        </w:sectPr>
      </w:pPr>
    </w:p>
    <w:p>
      <w:pPr>
        <w:pStyle w:val="BodyText"/>
        <w:rPr>
          <w:rFonts w:ascii="Times New Roman"/>
          <w:sz w:val="20"/>
        </w:rPr>
      </w:pPr>
    </w:p>
    <w:p>
      <w:pPr>
        <w:pStyle w:val="BodyText"/>
        <w:spacing w:before="9"/>
        <w:rPr>
          <w:rFonts w:ascii="Times New Roman"/>
          <w:sz w:val="20"/>
        </w:rPr>
      </w:pPr>
    </w:p>
    <w:p>
      <w:pPr>
        <w:pStyle w:val="BodyText"/>
        <w:ind w:right="313"/>
        <w:jc w:val="right"/>
      </w:pPr>
      <w:r>
        <w:rPr/>
        <w:t>ГОСТ 4960—2017</w:t>
      </w:r>
    </w:p>
    <w:p>
      <w:pPr>
        <w:pStyle w:val="BodyText"/>
        <w:spacing w:before="8"/>
        <w:rPr>
          <w:sz w:val="24"/>
        </w:rPr>
      </w:pPr>
    </w:p>
    <w:p>
      <w:pPr>
        <w:pStyle w:val="ListParagraph"/>
        <w:numPr>
          <w:ilvl w:val="1"/>
          <w:numId w:val="10"/>
        </w:numPr>
        <w:tabs>
          <w:tab w:pos="1077" w:val="left" w:leader="none"/>
        </w:tabs>
        <w:spacing w:line="252" w:lineRule="auto" w:before="1" w:after="0"/>
        <w:ind w:left="118" w:right="232" w:firstLine="522"/>
        <w:jc w:val="left"/>
        <w:rPr>
          <w:sz w:val="19"/>
        </w:rPr>
      </w:pPr>
      <w:r>
        <w:rPr>
          <w:sz w:val="19"/>
        </w:rPr>
        <w:t>При производстве медного порошка в атмосферный воздух через организованные источники выбросов возможны выделения аэрозолей загрязняющих веществ, нормируемые гигиеническими нор­ мативами. принятыми на территории каждой из стран СНГ. концентрации которых в приземном слое, начиная с границы санитарно-защитной зоны и далее, с учетом рассеивания, не должны превышать значений предельно-допустимых концентраций (ПДК) и ориентировочно безопасных уровней  воздей­  ствия (ОБУВ).</w:t>
      </w:r>
    </w:p>
    <w:p>
      <w:pPr>
        <w:pStyle w:val="ListParagraph"/>
        <w:numPr>
          <w:ilvl w:val="1"/>
          <w:numId w:val="10"/>
        </w:numPr>
        <w:tabs>
          <w:tab w:pos="1065" w:val="left" w:leader="none"/>
        </w:tabs>
        <w:spacing w:line="256" w:lineRule="auto" w:before="5" w:after="0"/>
        <w:ind w:left="127" w:right="236" w:firstLine="513"/>
        <w:jc w:val="left"/>
        <w:rPr>
          <w:sz w:val="19"/>
        </w:rPr>
      </w:pPr>
      <w:r>
        <w:rPr>
          <w:sz w:val="19"/>
        </w:rPr>
        <w:t>Контроль качества атмосферного воздуха следует осуществлять в соответствии с требовани­ ями санитарных корм и правил, принятых на территории каждой страны СНГ. а также ГОСТ 17.2.3.01 и ГОСТ 17.2.3.02.</w:t>
      </w:r>
    </w:p>
    <w:p>
      <w:pPr>
        <w:pStyle w:val="ListParagraph"/>
        <w:numPr>
          <w:ilvl w:val="1"/>
          <w:numId w:val="10"/>
        </w:numPr>
        <w:tabs>
          <w:tab w:pos="1100" w:val="left" w:leader="none"/>
        </w:tabs>
        <w:spacing w:line="247" w:lineRule="auto" w:before="0" w:after="0"/>
        <w:ind w:left="136" w:right="235" w:firstLine="504"/>
        <w:jc w:val="both"/>
        <w:rPr>
          <w:sz w:val="19"/>
        </w:rPr>
      </w:pPr>
      <w:r>
        <w:rPr>
          <w:sz w:val="19"/>
        </w:rPr>
        <w:t>Концентрация меди в воде водных объектов хозяйственно-питьевого и культурно-бытового водопользования согласно требованиям гигиенических нормативов в случае попадания медного порош­    ка в водоем не должна превышать значений ПДК. принятых на</w:t>
      </w:r>
      <w:r>
        <w:rPr>
          <w:spacing w:val="-38"/>
          <w:sz w:val="19"/>
        </w:rPr>
        <w:t> </w:t>
      </w:r>
      <w:r>
        <w:rPr>
          <w:sz w:val="19"/>
        </w:rPr>
        <w:t>территории каждой страны СНГ.</w:t>
      </w:r>
    </w:p>
    <w:p>
      <w:pPr>
        <w:pStyle w:val="ListParagraph"/>
        <w:numPr>
          <w:ilvl w:val="1"/>
          <w:numId w:val="10"/>
        </w:numPr>
        <w:tabs>
          <w:tab w:pos="1063" w:val="left" w:leader="none"/>
        </w:tabs>
        <w:spacing w:line="247" w:lineRule="auto" w:before="26" w:after="0"/>
        <w:ind w:left="127" w:right="237" w:firstLine="513"/>
        <w:jc w:val="both"/>
        <w:rPr>
          <w:sz w:val="19"/>
        </w:rPr>
      </w:pPr>
      <w:r>
        <w:rPr>
          <w:sz w:val="19"/>
        </w:rPr>
        <w:t>Концентрация меди в воде водных объектов рыбохозяйственного назначения согласно требо­ ваниям гигиенических нормативов в случае попадания медного порошка в водоем не должна превышать значений ПДК. принятых на территории каждой страны</w:t>
      </w:r>
      <w:r>
        <w:rPr>
          <w:spacing w:val="-23"/>
          <w:sz w:val="19"/>
        </w:rPr>
        <w:t> </w:t>
      </w:r>
      <w:r>
        <w:rPr>
          <w:sz w:val="19"/>
        </w:rPr>
        <w:t>СНГ.</w:t>
      </w:r>
    </w:p>
    <w:p>
      <w:pPr>
        <w:pStyle w:val="ListParagraph"/>
        <w:numPr>
          <w:ilvl w:val="1"/>
          <w:numId w:val="10"/>
        </w:numPr>
        <w:tabs>
          <w:tab w:pos="1111" w:val="left" w:leader="none"/>
          <w:tab w:pos="1112" w:val="left" w:leader="none"/>
        </w:tabs>
        <w:spacing w:line="256" w:lineRule="auto" w:before="8" w:after="0"/>
        <w:ind w:left="127" w:right="238" w:firstLine="513"/>
        <w:jc w:val="left"/>
        <w:rPr>
          <w:sz w:val="19"/>
        </w:rPr>
      </w:pPr>
      <w:r>
        <w:rPr>
          <w:sz w:val="19"/>
        </w:rPr>
        <w:t>Уровень загрязнения почвенного покрова населенных мест медью не должен превышать значений ПДК согласно гигиеническим нормативам, принятым на территории каждой страны</w:t>
      </w:r>
      <w:r>
        <w:rPr>
          <w:spacing w:val="-34"/>
          <w:sz w:val="19"/>
        </w:rPr>
        <w:t> </w:t>
      </w:r>
      <w:r>
        <w:rPr>
          <w:sz w:val="19"/>
        </w:rPr>
        <w:t>СНГ.</w:t>
      </w:r>
    </w:p>
    <w:p>
      <w:pPr>
        <w:pStyle w:val="BodyText"/>
        <w:spacing w:before="3"/>
      </w:pPr>
    </w:p>
    <w:p>
      <w:pPr>
        <w:pStyle w:val="Heading1"/>
        <w:numPr>
          <w:ilvl w:val="0"/>
          <w:numId w:val="10"/>
        </w:numPr>
        <w:tabs>
          <w:tab w:pos="932" w:val="left" w:leader="none"/>
        </w:tabs>
        <w:spacing w:line="240" w:lineRule="auto" w:before="1" w:after="0"/>
        <w:ind w:left="931" w:right="0" w:hanging="282"/>
        <w:jc w:val="left"/>
      </w:pPr>
      <w:bookmarkStart w:name="_TOC_250002" w:id="6"/>
      <w:bookmarkEnd w:id="6"/>
      <w:r>
        <w:rPr/>
        <w:t>Правила приемки</w:t>
      </w:r>
    </w:p>
    <w:p>
      <w:pPr>
        <w:pStyle w:val="BodyText"/>
        <w:spacing w:before="11"/>
        <w:rPr>
          <w:sz w:val="21"/>
        </w:rPr>
      </w:pPr>
    </w:p>
    <w:p>
      <w:pPr>
        <w:pStyle w:val="ListParagraph"/>
        <w:numPr>
          <w:ilvl w:val="1"/>
          <w:numId w:val="10"/>
        </w:numPr>
        <w:tabs>
          <w:tab w:pos="1052" w:val="left" w:leader="none"/>
        </w:tabs>
        <w:spacing w:line="247" w:lineRule="auto" w:before="0" w:after="0"/>
        <w:ind w:left="127" w:right="235" w:firstLine="513"/>
        <w:jc w:val="both"/>
        <w:rPr>
          <w:sz w:val="19"/>
        </w:rPr>
      </w:pPr>
      <w:r>
        <w:rPr>
          <w:sz w:val="19"/>
        </w:rPr>
        <w:t>Медный лорошокк приемке предъявляют партиями массой не более 1000 кг. Партия состоит из усредненного порошка одной марки, изготовленного по одному технологическому режиму и оформлен­  ного одним документом о</w:t>
      </w:r>
      <w:r>
        <w:rPr>
          <w:spacing w:val="-20"/>
          <w:sz w:val="19"/>
        </w:rPr>
        <w:t> </w:t>
      </w:r>
      <w:r>
        <w:rPr>
          <w:sz w:val="19"/>
        </w:rPr>
        <w:t>качестве.</w:t>
      </w:r>
    </w:p>
    <w:p>
      <w:pPr>
        <w:pStyle w:val="BodyText"/>
        <w:spacing w:before="8"/>
        <w:ind w:left="631"/>
      </w:pPr>
      <w:r>
        <w:rPr/>
        <w:t>Документ о качестве должен содержать:</w:t>
      </w:r>
    </w:p>
    <w:p>
      <w:pPr>
        <w:pStyle w:val="ListParagraph"/>
        <w:numPr>
          <w:ilvl w:val="1"/>
          <w:numId w:val="7"/>
        </w:numPr>
        <w:tabs>
          <w:tab w:pos="820" w:val="left" w:leader="none"/>
        </w:tabs>
        <w:spacing w:line="240" w:lineRule="auto" w:before="14" w:after="0"/>
        <w:ind w:left="820" w:right="0" w:hanging="171"/>
        <w:jc w:val="left"/>
        <w:rPr>
          <w:sz w:val="19"/>
        </w:rPr>
      </w:pPr>
      <w:r>
        <w:rPr>
          <w:sz w:val="19"/>
        </w:rPr>
        <w:t>товарный знак или товарный знаки наименование</w:t>
      </w:r>
      <w:r>
        <w:rPr>
          <w:spacing w:val="-35"/>
          <w:sz w:val="19"/>
        </w:rPr>
        <w:t> </w:t>
      </w:r>
      <w:r>
        <w:rPr>
          <w:sz w:val="19"/>
        </w:rPr>
        <w:t>предприятия-изготовителя:</w:t>
      </w:r>
    </w:p>
    <w:p>
      <w:pPr>
        <w:pStyle w:val="ListParagraph"/>
        <w:numPr>
          <w:ilvl w:val="1"/>
          <w:numId w:val="7"/>
        </w:numPr>
        <w:tabs>
          <w:tab w:pos="820" w:val="left" w:leader="none"/>
        </w:tabs>
        <w:spacing w:line="240" w:lineRule="auto" w:before="32" w:after="0"/>
        <w:ind w:left="820" w:right="0" w:hanging="171"/>
        <w:jc w:val="left"/>
        <w:rPr>
          <w:sz w:val="19"/>
        </w:rPr>
      </w:pPr>
      <w:r>
        <w:rPr>
          <w:sz w:val="19"/>
        </w:rPr>
        <w:t>наименование и марку</w:t>
      </w:r>
      <w:r>
        <w:rPr>
          <w:spacing w:val="-12"/>
          <w:sz w:val="19"/>
        </w:rPr>
        <w:t> </w:t>
      </w:r>
      <w:r>
        <w:rPr>
          <w:sz w:val="19"/>
        </w:rPr>
        <w:t>порошка;</w:t>
      </w:r>
    </w:p>
    <w:p>
      <w:pPr>
        <w:pStyle w:val="ListParagraph"/>
        <w:numPr>
          <w:ilvl w:val="1"/>
          <w:numId w:val="7"/>
        </w:numPr>
        <w:tabs>
          <w:tab w:pos="820" w:val="left" w:leader="none"/>
        </w:tabs>
        <w:spacing w:line="240" w:lineRule="auto" w:before="14" w:after="0"/>
        <w:ind w:left="819" w:right="0" w:hanging="179"/>
        <w:jc w:val="left"/>
        <w:rPr>
          <w:sz w:val="19"/>
        </w:rPr>
      </w:pPr>
      <w:r>
        <w:rPr>
          <w:sz w:val="19"/>
        </w:rPr>
        <w:t>номер</w:t>
      </w:r>
      <w:r>
        <w:rPr>
          <w:spacing w:val="-5"/>
          <w:sz w:val="19"/>
        </w:rPr>
        <w:t> </w:t>
      </w:r>
      <w:r>
        <w:rPr>
          <w:sz w:val="19"/>
        </w:rPr>
        <w:t>партии:</w:t>
      </w:r>
    </w:p>
    <w:p>
      <w:pPr>
        <w:pStyle w:val="ListParagraph"/>
        <w:numPr>
          <w:ilvl w:val="1"/>
          <w:numId w:val="7"/>
        </w:numPr>
        <w:tabs>
          <w:tab w:pos="820" w:val="left" w:leader="none"/>
        </w:tabs>
        <w:spacing w:line="240" w:lineRule="auto" w:before="14" w:after="0"/>
        <w:ind w:left="820" w:right="0" w:hanging="171"/>
        <w:jc w:val="left"/>
        <w:rPr>
          <w:sz w:val="19"/>
        </w:rPr>
      </w:pPr>
      <w:r>
        <w:rPr>
          <w:sz w:val="19"/>
        </w:rPr>
        <w:t>количество мест в</w:t>
      </w:r>
      <w:r>
        <w:rPr>
          <w:spacing w:val="-1"/>
          <w:sz w:val="19"/>
        </w:rPr>
        <w:t> </w:t>
      </w:r>
      <w:r>
        <w:rPr>
          <w:sz w:val="19"/>
        </w:rPr>
        <w:t>партии;</w:t>
      </w:r>
    </w:p>
    <w:p>
      <w:pPr>
        <w:pStyle w:val="ListParagraph"/>
        <w:numPr>
          <w:ilvl w:val="0"/>
          <w:numId w:val="8"/>
        </w:numPr>
        <w:tabs>
          <w:tab w:pos="757" w:val="left" w:leader="none"/>
        </w:tabs>
        <w:spacing w:line="240" w:lineRule="auto" w:before="14" w:after="0"/>
        <w:ind w:left="756" w:right="0" w:hanging="116"/>
        <w:jc w:val="left"/>
        <w:rPr>
          <w:sz w:val="19"/>
        </w:rPr>
      </w:pPr>
      <w:r>
        <w:rPr>
          <w:sz w:val="19"/>
        </w:rPr>
        <w:t>массу нетто и</w:t>
      </w:r>
      <w:r>
        <w:rPr>
          <w:spacing w:val="-6"/>
          <w:sz w:val="19"/>
        </w:rPr>
        <w:t> </w:t>
      </w:r>
      <w:r>
        <w:rPr>
          <w:sz w:val="19"/>
        </w:rPr>
        <w:t>брутто;</w:t>
      </w:r>
    </w:p>
    <w:p>
      <w:pPr>
        <w:pStyle w:val="ListParagraph"/>
        <w:numPr>
          <w:ilvl w:val="1"/>
          <w:numId w:val="7"/>
        </w:numPr>
        <w:tabs>
          <w:tab w:pos="820" w:val="left" w:leader="none"/>
        </w:tabs>
        <w:spacing w:line="240" w:lineRule="auto" w:before="14" w:after="0"/>
        <w:ind w:left="819" w:right="0" w:hanging="179"/>
        <w:jc w:val="left"/>
        <w:rPr>
          <w:sz w:val="19"/>
        </w:rPr>
      </w:pPr>
      <w:r>
        <w:rPr>
          <w:sz w:val="19"/>
        </w:rPr>
        <w:t>результаты проведенных анализов и</w:t>
      </w:r>
      <w:r>
        <w:rPr>
          <w:spacing w:val="-18"/>
          <w:sz w:val="19"/>
        </w:rPr>
        <w:t> </w:t>
      </w:r>
      <w:r>
        <w:rPr>
          <w:sz w:val="19"/>
        </w:rPr>
        <w:t>измерений:</w:t>
      </w:r>
    </w:p>
    <w:p>
      <w:pPr>
        <w:pStyle w:val="ListParagraph"/>
        <w:numPr>
          <w:ilvl w:val="1"/>
          <w:numId w:val="7"/>
        </w:numPr>
        <w:tabs>
          <w:tab w:pos="811" w:val="left" w:leader="none"/>
        </w:tabs>
        <w:spacing w:line="240" w:lineRule="auto" w:before="14" w:after="0"/>
        <w:ind w:left="811" w:right="0" w:hanging="171"/>
        <w:jc w:val="left"/>
        <w:rPr>
          <w:sz w:val="19"/>
        </w:rPr>
      </w:pPr>
      <w:r>
        <w:rPr>
          <w:sz w:val="19"/>
        </w:rPr>
        <w:t>дату</w:t>
      </w:r>
      <w:r>
        <w:rPr>
          <w:spacing w:val="-4"/>
          <w:sz w:val="19"/>
        </w:rPr>
        <w:t> </w:t>
      </w:r>
      <w:r>
        <w:rPr>
          <w:sz w:val="19"/>
        </w:rPr>
        <w:t>изготовления;</w:t>
      </w:r>
    </w:p>
    <w:p>
      <w:pPr>
        <w:pStyle w:val="ListParagraph"/>
        <w:numPr>
          <w:ilvl w:val="1"/>
          <w:numId w:val="7"/>
        </w:numPr>
        <w:tabs>
          <w:tab w:pos="820" w:val="left" w:leader="none"/>
        </w:tabs>
        <w:spacing w:line="240" w:lineRule="auto" w:before="32" w:after="0"/>
        <w:ind w:left="819" w:right="0" w:hanging="179"/>
        <w:jc w:val="left"/>
        <w:rPr>
          <w:sz w:val="19"/>
        </w:rPr>
      </w:pPr>
      <w:r>
        <w:rPr>
          <w:sz w:val="19"/>
        </w:rPr>
        <w:t>обозначение настоящего</w:t>
      </w:r>
      <w:r>
        <w:rPr>
          <w:spacing w:val="-21"/>
          <w:sz w:val="19"/>
        </w:rPr>
        <w:t> </w:t>
      </w:r>
      <w:r>
        <w:rPr>
          <w:sz w:val="19"/>
        </w:rPr>
        <w:t>стандарта.</w:t>
      </w:r>
    </w:p>
    <w:p>
      <w:pPr>
        <w:pStyle w:val="ListParagraph"/>
        <w:numPr>
          <w:ilvl w:val="1"/>
          <w:numId w:val="10"/>
        </w:numPr>
        <w:tabs>
          <w:tab w:pos="1055" w:val="left" w:leader="none"/>
        </w:tabs>
        <w:spacing w:line="256" w:lineRule="auto" w:before="14" w:after="0"/>
        <w:ind w:left="136" w:right="227" w:firstLine="504"/>
        <w:jc w:val="left"/>
        <w:rPr>
          <w:sz w:val="19"/>
        </w:rPr>
      </w:pPr>
      <w:r>
        <w:rPr>
          <w:sz w:val="19"/>
        </w:rPr>
        <w:t>Для проверки соответствия качества медного порошка требованиям настоящего стандарта от партии проводят выборку согласно таблице</w:t>
      </w:r>
      <w:r>
        <w:rPr>
          <w:spacing w:val="-13"/>
          <w:sz w:val="19"/>
        </w:rPr>
        <w:t> </w:t>
      </w:r>
      <w:r>
        <w:rPr>
          <w:sz w:val="19"/>
        </w:rPr>
        <w:t>4.</w:t>
      </w:r>
    </w:p>
    <w:p>
      <w:pPr>
        <w:pStyle w:val="BodyText"/>
        <w:spacing w:before="4"/>
        <w:rPr>
          <w:sz w:val="20"/>
        </w:rPr>
      </w:pPr>
    </w:p>
    <w:p>
      <w:pPr>
        <w:spacing w:before="0"/>
        <w:ind w:left="126" w:right="0" w:firstLine="0"/>
        <w:jc w:val="left"/>
        <w:rPr>
          <w:sz w:val="17"/>
        </w:rPr>
      </w:pPr>
      <w:r>
        <w:rPr/>
        <w:pict>
          <v:shape style="position:absolute;margin-left:41.650002pt;margin-top:14.4729pt;width:483.6pt;height:62.15pt;mso-position-horizontal-relative:page;mso-position-vertical-relative:paragraph;z-index:104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5"/>
                    <w:gridCol w:w="4842"/>
                  </w:tblGrid>
                  <w:tr>
                    <w:trPr>
                      <w:trHeight w:val="460" w:hRule="atLeast"/>
                    </w:trPr>
                    <w:tc>
                      <w:tcPr>
                        <w:tcW w:w="4815" w:type="dxa"/>
                      </w:tcPr>
                      <w:p>
                        <w:pPr>
                          <w:pStyle w:val="TableParagraph"/>
                          <w:spacing w:before="150"/>
                          <w:ind w:left="896"/>
                          <w:rPr>
                            <w:sz w:val="17"/>
                          </w:rPr>
                        </w:pPr>
                        <w:r>
                          <w:rPr>
                            <w:sz w:val="17"/>
                          </w:rPr>
                          <w:t>Количество единиц упаковки в партии</w:t>
                        </w:r>
                      </w:p>
                    </w:tc>
                    <w:tc>
                      <w:tcPr>
                        <w:tcW w:w="4842" w:type="dxa"/>
                      </w:tcPr>
                      <w:p>
                        <w:pPr>
                          <w:pStyle w:val="TableParagraph"/>
                          <w:spacing w:before="150"/>
                          <w:ind w:left="147"/>
                          <w:rPr>
                            <w:sz w:val="17"/>
                          </w:rPr>
                        </w:pPr>
                        <w:r>
                          <w:rPr>
                            <w:sz w:val="17"/>
                          </w:rPr>
                          <w:t>Объем выборки для проверки (количество единиц упаковк</w:t>
                        </w:r>
                      </w:p>
                    </w:tc>
                  </w:tr>
                  <w:tr>
                    <w:trPr>
                      <w:trHeight w:val="260" w:hRule="atLeast"/>
                    </w:trPr>
                    <w:tc>
                      <w:tcPr>
                        <w:tcW w:w="4815" w:type="dxa"/>
                        <w:tcBorders>
                          <w:bottom w:val="nil"/>
                        </w:tcBorders>
                      </w:tcPr>
                      <w:p>
                        <w:pPr>
                          <w:pStyle w:val="TableParagraph"/>
                          <w:spacing w:line="180" w:lineRule="exact" w:before="60"/>
                          <w:ind w:left="1731" w:right="1732"/>
                          <w:jc w:val="center"/>
                          <w:rPr>
                            <w:sz w:val="17"/>
                          </w:rPr>
                        </w:pPr>
                        <w:r>
                          <w:rPr>
                            <w:sz w:val="17"/>
                          </w:rPr>
                          <w:t>От 1 до 5</w:t>
                        </w:r>
                        <w:r>
                          <w:rPr>
                            <w:spacing w:val="-9"/>
                            <w:sz w:val="17"/>
                          </w:rPr>
                          <w:t> </w:t>
                        </w:r>
                        <w:r>
                          <w:rPr>
                            <w:sz w:val="17"/>
                          </w:rPr>
                          <w:t>включ.</w:t>
                        </w:r>
                      </w:p>
                    </w:tc>
                    <w:tc>
                      <w:tcPr>
                        <w:tcW w:w="4842" w:type="dxa"/>
                        <w:tcBorders>
                          <w:bottom w:val="nil"/>
                        </w:tcBorders>
                      </w:tcPr>
                      <w:p>
                        <w:pPr>
                          <w:pStyle w:val="TableParagraph"/>
                          <w:spacing w:line="180" w:lineRule="exact" w:before="60"/>
                          <w:ind w:left="2242" w:right="2257"/>
                          <w:jc w:val="center"/>
                          <w:rPr>
                            <w:sz w:val="17"/>
                          </w:rPr>
                        </w:pPr>
                        <w:r>
                          <w:rPr>
                            <w:sz w:val="17"/>
                          </w:rPr>
                          <w:t>Все</w:t>
                        </w:r>
                      </w:p>
                    </w:tc>
                  </w:tr>
                  <w:tr>
                    <w:trPr>
                      <w:trHeight w:val="200" w:hRule="atLeast"/>
                    </w:trPr>
                    <w:tc>
                      <w:tcPr>
                        <w:tcW w:w="4815" w:type="dxa"/>
                        <w:tcBorders>
                          <w:top w:val="nil"/>
                          <w:bottom w:val="nil"/>
                        </w:tcBorders>
                      </w:tcPr>
                      <w:p>
                        <w:pPr>
                          <w:pStyle w:val="TableParagraph"/>
                          <w:spacing w:line="194" w:lineRule="exact"/>
                          <w:ind w:left="1536" w:right="1732"/>
                          <w:jc w:val="center"/>
                          <w:rPr>
                            <w:sz w:val="17"/>
                          </w:rPr>
                        </w:pPr>
                        <w:r>
                          <w:rPr>
                            <w:sz w:val="17"/>
                          </w:rPr>
                          <w:t>Св. 5 &gt; 1S</w:t>
                        </w:r>
                        <w:r>
                          <w:rPr>
                            <w:spacing w:val="-4"/>
                            <w:sz w:val="17"/>
                          </w:rPr>
                          <w:t> </w:t>
                        </w:r>
                        <w:r>
                          <w:rPr>
                            <w:sz w:val="17"/>
                          </w:rPr>
                          <w:t>»</w:t>
                        </w:r>
                      </w:p>
                    </w:tc>
                    <w:tc>
                      <w:tcPr>
                        <w:tcW w:w="4842" w:type="dxa"/>
                        <w:tcBorders>
                          <w:top w:val="nil"/>
                          <w:bottom w:val="nil"/>
                        </w:tcBorders>
                      </w:tcPr>
                      <w:p>
                        <w:pPr>
                          <w:pStyle w:val="TableParagraph"/>
                          <w:spacing w:line="194" w:lineRule="exact"/>
                          <w:ind w:right="15"/>
                          <w:jc w:val="center"/>
                          <w:rPr>
                            <w:sz w:val="17"/>
                          </w:rPr>
                        </w:pPr>
                        <w:r>
                          <w:rPr>
                            <w:w w:val="99"/>
                            <w:sz w:val="17"/>
                          </w:rPr>
                          <w:t>5</w:t>
                        </w:r>
                      </w:p>
                    </w:tc>
                  </w:tr>
                  <w:tr>
                    <w:trPr>
                      <w:trHeight w:val="260" w:hRule="atLeast"/>
                    </w:trPr>
                    <w:tc>
                      <w:tcPr>
                        <w:tcW w:w="4815" w:type="dxa"/>
                        <w:tcBorders>
                          <w:top w:val="nil"/>
                        </w:tcBorders>
                      </w:tcPr>
                      <w:p>
                        <w:pPr>
                          <w:pStyle w:val="TableParagraph"/>
                          <w:spacing w:before="16"/>
                          <w:ind w:left="1588" w:right="1732"/>
                          <w:jc w:val="center"/>
                          <w:rPr>
                            <w:sz w:val="17"/>
                          </w:rPr>
                        </w:pPr>
                        <w:r>
                          <w:rPr>
                            <w:sz w:val="17"/>
                          </w:rPr>
                          <w:t>» 15 * 30</w:t>
                        </w:r>
                        <w:r>
                          <w:rPr>
                            <w:spacing w:val="-1"/>
                            <w:sz w:val="17"/>
                          </w:rPr>
                          <w:t> </w:t>
                        </w:r>
                        <w:r>
                          <w:rPr>
                            <w:sz w:val="17"/>
                          </w:rPr>
                          <w:t>•</w:t>
                        </w:r>
                      </w:p>
                    </w:tc>
                    <w:tc>
                      <w:tcPr>
                        <w:tcW w:w="4842" w:type="dxa"/>
                        <w:tcBorders>
                          <w:top w:val="nil"/>
                        </w:tcBorders>
                      </w:tcPr>
                      <w:p>
                        <w:pPr>
                          <w:pStyle w:val="TableParagraph"/>
                          <w:spacing w:before="16"/>
                          <w:ind w:right="15"/>
                          <w:jc w:val="center"/>
                          <w:rPr>
                            <w:sz w:val="17"/>
                          </w:rPr>
                        </w:pPr>
                        <w:r>
                          <w:rPr>
                            <w:w w:val="99"/>
                            <w:sz w:val="17"/>
                          </w:rPr>
                          <w:t>7</w:t>
                        </w:r>
                      </w:p>
                    </w:tc>
                  </w:tr>
                </w:tbl>
                <w:p>
                  <w:pPr>
                    <w:pStyle w:val="BodyText"/>
                  </w:pPr>
                </w:p>
              </w:txbxContent>
            </v:textbox>
            <w10:wrap type="none"/>
          </v:shape>
        </w:pict>
      </w:r>
      <w:r>
        <w:rPr>
          <w:sz w:val="17"/>
        </w:rPr>
        <w:t>Т а б л и ц а   4</w:t>
      </w:r>
    </w:p>
    <w:p>
      <w:pPr>
        <w:pStyle w:val="BodyText"/>
        <w:rPr>
          <w:sz w:val="22"/>
        </w:rPr>
      </w:pPr>
    </w:p>
    <w:p>
      <w:pPr>
        <w:spacing w:before="1"/>
        <w:ind w:left="0" w:right="110" w:firstLine="0"/>
        <w:jc w:val="right"/>
        <w:rPr>
          <w:sz w:val="17"/>
        </w:rPr>
      </w:pPr>
      <w:r>
        <w:rPr>
          <w:sz w:val="17"/>
        </w:rPr>
        <w:t>и)</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2"/>
        <w:rPr>
          <w:sz w:val="15"/>
        </w:rPr>
      </w:pPr>
    </w:p>
    <w:p>
      <w:pPr>
        <w:pStyle w:val="ListParagraph"/>
        <w:numPr>
          <w:ilvl w:val="1"/>
          <w:numId w:val="10"/>
        </w:numPr>
        <w:tabs>
          <w:tab w:pos="1070" w:val="left" w:leader="none"/>
        </w:tabs>
        <w:spacing w:line="237" w:lineRule="auto" w:before="0" w:after="0"/>
        <w:ind w:left="118" w:right="289" w:firstLine="522"/>
        <w:jc w:val="left"/>
        <w:rPr>
          <w:sz w:val="19"/>
        </w:rPr>
      </w:pPr>
      <w:r>
        <w:rPr>
          <w:sz w:val="19"/>
        </w:rPr>
        <w:t>Определение массовой доли меди и примесей, формы частиц изготовитель проводит перио­ дически. не реже одного раза в месяц; массовой доли влаги — в каждой 5-й</w:t>
      </w:r>
      <w:r>
        <w:rPr>
          <w:spacing w:val="-35"/>
          <w:sz w:val="19"/>
        </w:rPr>
        <w:t> </w:t>
      </w:r>
      <w:r>
        <w:rPr>
          <w:sz w:val="19"/>
        </w:rPr>
        <w:t>партии.</w:t>
      </w:r>
    </w:p>
    <w:p>
      <w:pPr>
        <w:pStyle w:val="BodyText"/>
        <w:spacing w:before="15"/>
        <w:ind w:left="640"/>
      </w:pPr>
      <w:r>
        <w:rPr/>
        <w:t>Определение гранулометричесхогосостава и насыпной плотностиосущестеляют в каждой партии.</w:t>
      </w:r>
    </w:p>
    <w:p>
      <w:pPr>
        <w:pStyle w:val="ListParagraph"/>
        <w:numPr>
          <w:ilvl w:val="1"/>
          <w:numId w:val="10"/>
        </w:numPr>
        <w:tabs>
          <w:tab w:pos="1036" w:val="left" w:leader="none"/>
        </w:tabs>
        <w:spacing w:line="240" w:lineRule="auto" w:before="33" w:after="0"/>
        <w:ind w:left="1035" w:right="0" w:hanging="395"/>
        <w:jc w:val="left"/>
        <w:rPr>
          <w:sz w:val="19"/>
        </w:rPr>
      </w:pPr>
      <w:r>
        <w:rPr>
          <w:sz w:val="19"/>
        </w:rPr>
        <w:t>Наличие посторонних включений и комков проверяют в каждой единице</w:t>
      </w:r>
      <w:r>
        <w:rPr>
          <w:spacing w:val="-24"/>
          <w:sz w:val="19"/>
        </w:rPr>
        <w:t> </w:t>
      </w:r>
      <w:r>
        <w:rPr>
          <w:sz w:val="19"/>
        </w:rPr>
        <w:t>упаковки.</w:t>
      </w:r>
    </w:p>
    <w:p>
      <w:pPr>
        <w:pStyle w:val="ListParagraph"/>
        <w:numPr>
          <w:ilvl w:val="1"/>
          <w:numId w:val="10"/>
        </w:numPr>
        <w:tabs>
          <w:tab w:pos="1055" w:val="left" w:leader="none"/>
        </w:tabs>
        <w:spacing w:line="247" w:lineRule="auto" w:before="15" w:after="0"/>
        <w:ind w:left="118" w:right="237" w:firstLine="522"/>
        <w:jc w:val="both"/>
        <w:rPr>
          <w:sz w:val="19"/>
        </w:rPr>
      </w:pPr>
      <w:r>
        <w:rPr>
          <w:sz w:val="19"/>
        </w:rPr>
        <w:t>При получении неудовлетворительных результатов испытаний хотя бы по одному из показате­ лей по нему проводят повторные испытания на удвоенной выборке взятых от той же партии медного порошка. Результаты повторных испытаний распространяются на всю</w:t>
      </w:r>
      <w:r>
        <w:rPr>
          <w:spacing w:val="-21"/>
          <w:sz w:val="19"/>
        </w:rPr>
        <w:t> </w:t>
      </w:r>
      <w:r>
        <w:rPr>
          <w:sz w:val="19"/>
        </w:rPr>
        <w:t>партию.</w:t>
      </w:r>
    </w:p>
    <w:p>
      <w:pPr>
        <w:pStyle w:val="BodyText"/>
        <w:spacing w:before="1"/>
        <w:rPr>
          <w:sz w:val="20"/>
        </w:rPr>
      </w:pPr>
    </w:p>
    <w:p>
      <w:pPr>
        <w:pStyle w:val="Heading1"/>
        <w:numPr>
          <w:ilvl w:val="0"/>
          <w:numId w:val="10"/>
        </w:numPr>
        <w:tabs>
          <w:tab w:pos="931" w:val="left" w:leader="none"/>
        </w:tabs>
        <w:spacing w:line="240" w:lineRule="auto" w:before="0" w:after="0"/>
        <w:ind w:left="930" w:right="0" w:hanging="290"/>
        <w:jc w:val="left"/>
      </w:pPr>
      <w:bookmarkStart w:name="_TOC_250001" w:id="7"/>
      <w:r>
        <w:rPr/>
        <w:t>Методы</w:t>
      </w:r>
      <w:r>
        <w:rPr>
          <w:spacing w:val="-5"/>
        </w:rPr>
        <w:t> </w:t>
      </w:r>
      <w:bookmarkEnd w:id="7"/>
      <w:r>
        <w:rPr/>
        <w:t>испытаний</w:t>
      </w:r>
    </w:p>
    <w:p>
      <w:pPr>
        <w:pStyle w:val="BodyText"/>
        <w:spacing w:before="8"/>
        <w:rPr>
          <w:sz w:val="13"/>
        </w:rPr>
      </w:pPr>
    </w:p>
    <w:p>
      <w:pPr>
        <w:pStyle w:val="ListParagraph"/>
        <w:numPr>
          <w:ilvl w:val="1"/>
          <w:numId w:val="10"/>
        </w:numPr>
        <w:tabs>
          <w:tab w:pos="1058" w:val="left" w:leader="none"/>
        </w:tabs>
        <w:spacing w:line="240" w:lineRule="auto" w:before="94" w:after="0"/>
        <w:ind w:left="134" w:right="0" w:firstLine="506"/>
        <w:jc w:val="left"/>
        <w:rPr>
          <w:sz w:val="19"/>
        </w:rPr>
      </w:pPr>
      <w:r>
        <w:rPr>
          <w:sz w:val="19"/>
        </w:rPr>
        <w:t>Отбор и подготовка проб — по ГОСТ 23148 со следующими</w:t>
      </w:r>
      <w:r>
        <w:rPr>
          <w:spacing w:val="-14"/>
          <w:sz w:val="19"/>
        </w:rPr>
        <w:t> </w:t>
      </w:r>
      <w:r>
        <w:rPr>
          <w:sz w:val="19"/>
        </w:rPr>
        <w:t>дополнениями:</w:t>
      </w:r>
    </w:p>
    <w:p>
      <w:pPr>
        <w:pStyle w:val="ListParagraph"/>
        <w:numPr>
          <w:ilvl w:val="1"/>
          <w:numId w:val="7"/>
        </w:numPr>
        <w:tabs>
          <w:tab w:pos="820" w:val="left" w:leader="none"/>
        </w:tabs>
        <w:spacing w:line="240" w:lineRule="auto" w:before="15" w:after="0"/>
        <w:ind w:left="820" w:right="0" w:hanging="171"/>
        <w:jc w:val="left"/>
        <w:rPr>
          <w:sz w:val="19"/>
        </w:rPr>
      </w:pPr>
      <w:r>
        <w:rPr>
          <w:sz w:val="19"/>
        </w:rPr>
        <w:t>точечные пробы от нетекучих порошков в упаковках отбирают щупом согласно рисунку</w:t>
      </w:r>
      <w:r>
        <w:rPr>
          <w:spacing w:val="-34"/>
          <w:sz w:val="19"/>
        </w:rPr>
        <w:t> </w:t>
      </w:r>
      <w:r>
        <w:rPr>
          <w:sz w:val="19"/>
        </w:rPr>
        <w:t>1;</w:t>
      </w:r>
    </w:p>
    <w:p>
      <w:pPr>
        <w:pStyle w:val="ListParagraph"/>
        <w:numPr>
          <w:ilvl w:val="1"/>
          <w:numId w:val="7"/>
        </w:numPr>
        <w:tabs>
          <w:tab w:pos="820" w:val="left" w:leader="none"/>
        </w:tabs>
        <w:spacing w:line="240" w:lineRule="auto" w:before="15" w:after="0"/>
        <w:ind w:left="820" w:right="0" w:hanging="171"/>
        <w:jc w:val="left"/>
        <w:rPr>
          <w:sz w:val="19"/>
        </w:rPr>
      </w:pPr>
      <w:r>
        <w:rPr>
          <w:sz w:val="19"/>
        </w:rPr>
        <w:t>масса точечной пробы должна быть не менее 0.2 % массы единицы</w:t>
      </w:r>
      <w:r>
        <w:rPr>
          <w:spacing w:val="-22"/>
          <w:sz w:val="19"/>
        </w:rPr>
        <w:t> </w:t>
      </w:r>
      <w:r>
        <w:rPr>
          <w:sz w:val="19"/>
        </w:rPr>
        <w:t>упаковки:</w:t>
      </w:r>
    </w:p>
    <w:p>
      <w:pPr>
        <w:pStyle w:val="ListParagraph"/>
        <w:numPr>
          <w:ilvl w:val="1"/>
          <w:numId w:val="7"/>
        </w:numPr>
        <w:tabs>
          <w:tab w:pos="820" w:val="left" w:leader="none"/>
        </w:tabs>
        <w:spacing w:line="240" w:lineRule="auto" w:before="15" w:after="0"/>
        <w:ind w:left="819" w:right="0" w:hanging="179"/>
        <w:jc w:val="left"/>
        <w:rPr>
          <w:sz w:val="19"/>
        </w:rPr>
      </w:pPr>
      <w:r>
        <w:rPr>
          <w:sz w:val="19"/>
        </w:rPr>
        <w:t>масса объединенной пробы должна быть не менее 0.2 % массы</w:t>
      </w:r>
      <w:r>
        <w:rPr>
          <w:spacing w:val="-20"/>
          <w:sz w:val="19"/>
        </w:rPr>
        <w:t> </w:t>
      </w:r>
      <w:r>
        <w:rPr>
          <w:sz w:val="19"/>
        </w:rPr>
        <w:t>партии.</w:t>
      </w:r>
    </w:p>
    <w:p>
      <w:pPr>
        <w:spacing w:before="169"/>
        <w:ind w:left="0" w:right="241" w:firstLine="0"/>
        <w:jc w:val="right"/>
        <w:rPr>
          <w:rFonts w:ascii="Times New Roman"/>
          <w:sz w:val="18"/>
        </w:rPr>
      </w:pPr>
      <w:r>
        <w:rPr>
          <w:rFonts w:ascii="Times New Roman"/>
          <w:sz w:val="18"/>
        </w:rPr>
        <w:t>7</w:t>
      </w:r>
    </w:p>
    <w:p>
      <w:pPr>
        <w:spacing w:after="0"/>
        <w:jc w:val="right"/>
        <w:rPr>
          <w:rFonts w:ascii="Times New Roman"/>
          <w:sz w:val="18"/>
        </w:rPr>
        <w:sectPr>
          <w:pgSz w:w="11900" w:h="16840"/>
          <w:pgMar w:header="520" w:footer="515" w:top="720" w:bottom="720" w:left="720" w:right="1180"/>
        </w:sectPr>
      </w:pPr>
    </w:p>
    <w:p>
      <w:pPr>
        <w:pStyle w:val="BodyText"/>
        <w:rPr>
          <w:rFonts w:ascii="Times New Roman"/>
          <w:sz w:val="20"/>
        </w:rPr>
      </w:pPr>
    </w:p>
    <w:p>
      <w:pPr>
        <w:pStyle w:val="BodyText"/>
        <w:spacing w:before="1"/>
        <w:rPr>
          <w:rFonts w:ascii="Times New Roman"/>
          <w:sz w:val="20"/>
        </w:rPr>
      </w:pPr>
    </w:p>
    <w:p>
      <w:pPr>
        <w:pStyle w:val="BodyText"/>
        <w:ind w:left="142"/>
      </w:pPr>
      <w:r>
        <w:rPr/>
        <w:t>ГОСТ 4960—2017</w:t>
      </w:r>
    </w:p>
    <w:p>
      <w:pPr>
        <w:pStyle w:val="BodyText"/>
        <w:spacing w:before="8"/>
        <w:rPr>
          <w:sz w:val="24"/>
        </w:rPr>
      </w:pPr>
    </w:p>
    <w:p>
      <w:pPr>
        <w:pStyle w:val="ListParagraph"/>
        <w:numPr>
          <w:ilvl w:val="1"/>
          <w:numId w:val="10"/>
        </w:numPr>
        <w:tabs>
          <w:tab w:pos="1569" w:val="left" w:leader="none"/>
          <w:tab w:pos="1571" w:val="left" w:leader="none"/>
        </w:tabs>
        <w:spacing w:line="256" w:lineRule="auto" w:before="1" w:after="0"/>
        <w:ind w:left="134" w:right="115" w:firstLine="513"/>
        <w:jc w:val="left"/>
        <w:rPr>
          <w:sz w:val="19"/>
        </w:rPr>
      </w:pPr>
      <w:r>
        <w:rPr>
          <w:sz w:val="19"/>
        </w:rPr>
        <w:t>Объединенную пробу тщательно перемешивают и сокращают методом квартования до пред­ ставительной пробы массой не менее 500</w:t>
      </w:r>
      <w:r>
        <w:rPr>
          <w:spacing w:val="-3"/>
          <w:sz w:val="19"/>
        </w:rPr>
        <w:t> </w:t>
      </w:r>
      <w:r>
        <w:rPr>
          <w:sz w:val="19"/>
        </w:rPr>
        <w:t>г.</w:t>
      </w:r>
    </w:p>
    <w:p>
      <w:pPr>
        <w:pStyle w:val="BodyText"/>
        <w:spacing w:line="237" w:lineRule="auto" w:before="3"/>
        <w:ind w:left="134" w:right="277" w:firstLine="521"/>
        <w:jc w:val="both"/>
      </w:pPr>
      <w:r>
        <w:rPr/>
        <w:t>Полученную представительную пробу делят на две части и помещают в отдельные упаковки. Одна часть пробы предназначается для испытаний, другая — хранится до получения результатов испытаний.</w:t>
      </w:r>
    </w:p>
    <w:p>
      <w:pPr>
        <w:pStyle w:val="BodyText"/>
        <w:spacing w:line="247" w:lineRule="auto" w:before="15"/>
        <w:ind w:left="134" w:right="266" w:firstLine="521"/>
        <w:jc w:val="both"/>
      </w:pPr>
      <w:r>
        <w:rPr/>
        <w:t>В случае разногласий в оценке качества медного порошка проводят повторный отбор проб в соот- ветствиис4.1 ГОСТ23148.</w:t>
      </w:r>
    </w:p>
    <w:p>
      <w:pPr>
        <w:pStyle w:val="BodyText"/>
        <w:spacing w:before="7"/>
        <w:rPr>
          <w:sz w:val="20"/>
        </w:rPr>
      </w:pPr>
      <w:r>
        <w:rPr/>
        <w:drawing>
          <wp:anchor distT="0" distB="0" distL="0" distR="0" allowOverlap="1" layoutInCell="1" locked="0" behindDoc="0" simplePos="0" relativeHeight="1072">
            <wp:simplePos x="0" y="0"/>
            <wp:positionH relativeFrom="page">
              <wp:posOffset>1035050</wp:posOffset>
            </wp:positionH>
            <wp:positionV relativeFrom="paragraph">
              <wp:posOffset>175720</wp:posOffset>
            </wp:positionV>
            <wp:extent cx="5806439" cy="3011804"/>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10" cstate="print"/>
                    <a:stretch>
                      <a:fillRect/>
                    </a:stretch>
                  </pic:blipFill>
                  <pic:spPr>
                    <a:xfrm>
                      <a:off x="0" y="0"/>
                      <a:ext cx="5806439" cy="3011804"/>
                    </a:xfrm>
                    <a:prstGeom prst="rect">
                      <a:avLst/>
                    </a:prstGeom>
                  </pic:spPr>
                </pic:pic>
              </a:graphicData>
            </a:graphic>
          </wp:anchor>
        </w:drawing>
      </w:r>
    </w:p>
    <w:p>
      <w:pPr>
        <w:pStyle w:val="BodyText"/>
        <w:rPr>
          <w:sz w:val="20"/>
        </w:rPr>
      </w:pPr>
    </w:p>
    <w:p>
      <w:pPr>
        <w:pStyle w:val="ListParagraph"/>
        <w:numPr>
          <w:ilvl w:val="1"/>
          <w:numId w:val="10"/>
        </w:numPr>
        <w:tabs>
          <w:tab w:pos="1035" w:val="left" w:leader="none"/>
        </w:tabs>
        <w:spacing w:line="240" w:lineRule="auto" w:before="157" w:after="0"/>
        <w:ind w:left="1034" w:right="0" w:hanging="387"/>
        <w:jc w:val="left"/>
        <w:rPr>
          <w:sz w:val="19"/>
        </w:rPr>
      </w:pPr>
      <w:r>
        <w:rPr>
          <w:sz w:val="19"/>
        </w:rPr>
        <w:t>Определение массовой доли меди проводят по ГОСТ</w:t>
      </w:r>
      <w:r>
        <w:rPr>
          <w:spacing w:val="-5"/>
          <w:sz w:val="19"/>
        </w:rPr>
        <w:t> </w:t>
      </w:r>
      <w:r>
        <w:rPr>
          <w:sz w:val="19"/>
        </w:rPr>
        <w:t>31382.</w:t>
      </w:r>
    </w:p>
    <w:p>
      <w:pPr>
        <w:pStyle w:val="BodyText"/>
        <w:spacing w:line="276" w:lineRule="auto" w:before="33"/>
        <w:ind w:left="134" w:right="278" w:firstLine="513"/>
        <w:jc w:val="both"/>
      </w:pPr>
      <w:r>
        <w:rPr/>
        <w:t>Определение массовой доли железа, свинца, сурьмы и мышьяка — по ГОСТ 9717.2. ГОСТ 9717.3, ГОСТ 13938.11. ГОСТ 31382.</w:t>
      </w:r>
    </w:p>
    <w:p>
      <w:pPr>
        <w:pStyle w:val="BodyText"/>
        <w:spacing w:line="273" w:lineRule="auto" w:before="19"/>
        <w:ind w:left="134" w:right="269" w:firstLine="503"/>
        <w:jc w:val="both"/>
      </w:pPr>
      <w:r>
        <w:rPr/>
        <w:t>Допускается применение других методик (методов) измерений, аттестованных в установленном порядке в соответствии с ГОСТ 8.010 и обеспечивающих получение результатов измерений с погреш­ ностями. не превышающими указанных в ГОСТ 9717.2. ГОСТ 9717.3. ГОСТ 13938.11. ГОСТ 31382. При возникновении разногласий между поставщиком и потребителем по качеству медного порошка арбит­ ражными  методами  измерений  являются  методы,   изложенные   в   ГОСТ   9717.2.   ГОСТ   9717.3,   ГОСТ 13938.11. ГОСТ</w:t>
      </w:r>
      <w:r>
        <w:rPr>
          <w:spacing w:val="-1"/>
        </w:rPr>
        <w:t> </w:t>
      </w:r>
      <w:r>
        <w:rPr/>
        <w:t>31382.</w:t>
      </w:r>
    </w:p>
    <w:p>
      <w:pPr>
        <w:pStyle w:val="ListParagraph"/>
        <w:numPr>
          <w:ilvl w:val="1"/>
          <w:numId w:val="10"/>
        </w:numPr>
        <w:tabs>
          <w:tab w:pos="1101" w:val="left" w:leader="none"/>
        </w:tabs>
        <w:spacing w:line="276" w:lineRule="auto" w:before="22" w:after="0"/>
        <w:ind w:left="134" w:right="270" w:firstLine="513"/>
        <w:jc w:val="both"/>
        <w:rPr>
          <w:sz w:val="19"/>
        </w:rPr>
      </w:pPr>
      <w:r>
        <w:rPr>
          <w:sz w:val="19"/>
        </w:rPr>
        <w:t>Определение массовой доли кислорода — по ГОСТ 27417. Допускается по согласованию потребителя с изготовителем определять потерю массы при прокаливании в водороде Н по ГОСТ 18897. При возникновении разногласий при определении массовой доли  кислорода  О  анализ  проводят  по  ГОСТ</w:t>
      </w:r>
      <w:r>
        <w:rPr>
          <w:spacing w:val="-1"/>
          <w:sz w:val="19"/>
        </w:rPr>
        <w:t> </w:t>
      </w:r>
      <w:r>
        <w:rPr>
          <w:sz w:val="19"/>
        </w:rPr>
        <w:t>27417.</w:t>
      </w:r>
    </w:p>
    <w:p>
      <w:pPr>
        <w:pStyle w:val="ListParagraph"/>
        <w:numPr>
          <w:ilvl w:val="1"/>
          <w:numId w:val="10"/>
        </w:numPr>
        <w:tabs>
          <w:tab w:pos="1043" w:val="left" w:leader="none"/>
        </w:tabs>
        <w:spacing w:line="256" w:lineRule="auto" w:before="74" w:after="0"/>
        <w:ind w:left="647" w:right="1802" w:firstLine="0"/>
        <w:jc w:val="left"/>
        <w:rPr>
          <w:sz w:val="19"/>
        </w:rPr>
      </w:pPr>
      <w:r>
        <w:rPr>
          <w:sz w:val="19"/>
        </w:rPr>
        <w:t>Определение массовой доли сернокислых соединений металлов в пересчете на сульфат-ион</w:t>
      </w:r>
    </w:p>
    <w:p>
      <w:pPr>
        <w:pStyle w:val="ListParagraph"/>
        <w:numPr>
          <w:ilvl w:val="2"/>
          <w:numId w:val="10"/>
        </w:numPr>
        <w:tabs>
          <w:tab w:pos="1214" w:val="left" w:leader="none"/>
        </w:tabs>
        <w:spacing w:line="240" w:lineRule="auto" w:before="72" w:after="0"/>
        <w:ind w:left="1213" w:right="0" w:hanging="566"/>
        <w:jc w:val="left"/>
        <w:rPr>
          <w:sz w:val="19"/>
        </w:rPr>
      </w:pPr>
      <w:r>
        <w:rPr>
          <w:sz w:val="19"/>
        </w:rPr>
        <w:t>Характеристика погрешности</w:t>
      </w:r>
      <w:r>
        <w:rPr>
          <w:spacing w:val="-1"/>
          <w:sz w:val="19"/>
        </w:rPr>
        <w:t> </w:t>
      </w:r>
      <w:r>
        <w:rPr>
          <w:sz w:val="19"/>
        </w:rPr>
        <w:t>измерений</w:t>
      </w:r>
    </w:p>
    <w:p>
      <w:pPr>
        <w:pStyle w:val="BodyText"/>
        <w:spacing w:line="276" w:lineRule="auto" w:before="32"/>
        <w:ind w:left="134" w:right="316" w:firstLine="521"/>
        <w:jc w:val="both"/>
      </w:pPr>
      <w:r>
        <w:rPr/>
        <w:t>Метод измерений обеспечивает получение результатов анализа с погрешностью, не превышаю­  щей значений, приведенных в таблице</w:t>
      </w:r>
      <w:r>
        <w:rPr>
          <w:spacing w:val="-16"/>
        </w:rPr>
        <w:t> </w:t>
      </w:r>
      <w:r>
        <w:rPr/>
        <w:t>5.</w:t>
      </w:r>
    </w:p>
    <w:p>
      <w:pPr>
        <w:pStyle w:val="BodyText"/>
        <w:spacing w:before="9"/>
        <w:rPr>
          <w:sz w:val="13"/>
        </w:rPr>
      </w:pPr>
    </w:p>
    <w:p>
      <w:pPr>
        <w:spacing w:before="95"/>
        <w:ind w:left="134" w:right="0" w:firstLine="0"/>
        <w:jc w:val="left"/>
        <w:rPr>
          <w:sz w:val="17"/>
        </w:rPr>
      </w:pPr>
      <w:r>
        <w:rPr>
          <w:sz w:val="17"/>
        </w:rPr>
        <w:t>Т а б л и ц е  5 — Диапазон измерений, погрешность, предел повторяемости (Р ■ 0.95)</w:t>
      </w:r>
    </w:p>
    <w:p>
      <w:pPr>
        <w:spacing w:before="38"/>
        <w:ind w:left="0" w:right="282" w:firstLine="0"/>
        <w:jc w:val="right"/>
        <w:rPr>
          <w:sz w:val="17"/>
        </w:rPr>
      </w:pPr>
      <w:r>
        <w:rPr>
          <w:sz w:val="17"/>
        </w:rPr>
        <w:t>В процентах</w:t>
      </w:r>
    </w:p>
    <w:p>
      <w:pPr>
        <w:pStyle w:val="BodyText"/>
        <w:spacing w:before="8"/>
        <w:rPr>
          <w:sz w:val="9"/>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31"/>
        <w:gridCol w:w="3204"/>
        <w:gridCol w:w="3240"/>
      </w:tblGrid>
      <w:tr>
        <w:trPr>
          <w:trHeight w:val="460" w:hRule="atLeast"/>
        </w:trPr>
        <w:tc>
          <w:tcPr>
            <w:tcW w:w="3231" w:type="dxa"/>
          </w:tcPr>
          <w:p>
            <w:pPr>
              <w:pStyle w:val="TableParagraph"/>
              <w:spacing w:before="150"/>
              <w:ind w:left="565" w:right="556"/>
              <w:jc w:val="center"/>
              <w:rPr>
                <w:sz w:val="17"/>
              </w:rPr>
            </w:pPr>
            <w:r>
              <w:rPr>
                <w:sz w:val="17"/>
              </w:rPr>
              <w:t>Диапазон измерений</w:t>
            </w:r>
          </w:p>
        </w:tc>
        <w:tc>
          <w:tcPr>
            <w:tcW w:w="3204" w:type="dxa"/>
          </w:tcPr>
          <w:p>
            <w:pPr>
              <w:pStyle w:val="TableParagraph"/>
              <w:spacing w:before="150"/>
              <w:ind w:left="336" w:right="333"/>
              <w:jc w:val="center"/>
              <w:rPr>
                <w:sz w:val="17"/>
              </w:rPr>
            </w:pPr>
            <w:r>
              <w:rPr>
                <w:sz w:val="17"/>
              </w:rPr>
              <w:t>Предел повторяемости г(л » 3J</w:t>
            </w:r>
          </w:p>
        </w:tc>
        <w:tc>
          <w:tcPr>
            <w:tcW w:w="3240" w:type="dxa"/>
          </w:tcPr>
          <w:p>
            <w:pPr>
              <w:pStyle w:val="TableParagraph"/>
              <w:spacing w:before="150"/>
              <w:ind w:left="267" w:right="291"/>
              <w:jc w:val="center"/>
              <w:rPr>
                <w:sz w:val="17"/>
              </w:rPr>
            </w:pPr>
            <w:r>
              <w:rPr>
                <w:sz w:val="17"/>
              </w:rPr>
              <w:t>Характеристика погрешности 1 Д</w:t>
            </w:r>
          </w:p>
        </w:tc>
      </w:tr>
      <w:tr>
        <w:trPr>
          <w:trHeight w:val="320" w:hRule="atLeast"/>
        </w:trPr>
        <w:tc>
          <w:tcPr>
            <w:tcW w:w="3231" w:type="dxa"/>
          </w:tcPr>
          <w:p>
            <w:pPr>
              <w:pStyle w:val="TableParagraph"/>
              <w:spacing w:before="78"/>
              <w:ind w:left="566" w:right="556"/>
              <w:jc w:val="center"/>
              <w:rPr>
                <w:sz w:val="17"/>
              </w:rPr>
            </w:pPr>
            <w:r>
              <w:rPr>
                <w:sz w:val="17"/>
              </w:rPr>
              <w:t>От 0.0050 до 0.020 вкпюч.</w:t>
            </w:r>
          </w:p>
        </w:tc>
        <w:tc>
          <w:tcPr>
            <w:tcW w:w="3204" w:type="dxa"/>
          </w:tcPr>
          <w:p>
            <w:pPr>
              <w:pStyle w:val="TableParagraph"/>
              <w:spacing w:before="78"/>
              <w:ind w:left="327" w:right="333"/>
              <w:jc w:val="center"/>
              <w:rPr>
                <w:sz w:val="17"/>
              </w:rPr>
            </w:pPr>
            <w:r>
              <w:rPr>
                <w:sz w:val="17"/>
              </w:rPr>
              <w:t>X 0.25</w:t>
            </w:r>
          </w:p>
        </w:tc>
        <w:tc>
          <w:tcPr>
            <w:tcW w:w="3240" w:type="dxa"/>
          </w:tcPr>
          <w:p>
            <w:pPr>
              <w:pStyle w:val="TableParagraph"/>
              <w:spacing w:before="78"/>
              <w:ind w:left="267" w:right="291"/>
              <w:jc w:val="center"/>
              <w:rPr>
                <w:sz w:val="17"/>
              </w:rPr>
            </w:pPr>
            <w:r>
              <w:rPr>
                <w:sz w:val="17"/>
              </w:rPr>
              <w:t>X 0.15</w:t>
            </w:r>
          </w:p>
        </w:tc>
      </w:tr>
    </w:tbl>
    <w:p>
      <w:pPr>
        <w:pStyle w:val="BodyText"/>
        <w:rPr>
          <w:sz w:val="20"/>
        </w:rPr>
      </w:pPr>
    </w:p>
    <w:p>
      <w:pPr>
        <w:pStyle w:val="BodyText"/>
        <w:spacing w:before="9"/>
        <w:rPr>
          <w:sz w:val="22"/>
        </w:rPr>
      </w:pPr>
    </w:p>
    <w:p>
      <w:pPr>
        <w:spacing w:before="1"/>
        <w:ind w:left="134" w:right="0" w:firstLine="0"/>
        <w:jc w:val="left"/>
        <w:rPr>
          <w:rFonts w:ascii="Times New Roman"/>
          <w:sz w:val="18"/>
        </w:rPr>
      </w:pPr>
      <w:r>
        <w:rPr>
          <w:rFonts w:ascii="Times New Roman"/>
          <w:sz w:val="18"/>
        </w:rPr>
        <w:t>8</w:t>
      </w:r>
    </w:p>
    <w:p>
      <w:pPr>
        <w:spacing w:after="0"/>
        <w:jc w:val="left"/>
        <w:rPr>
          <w:rFonts w:ascii="Times New Roman"/>
          <w:sz w:val="18"/>
        </w:rPr>
        <w:sectPr>
          <w:pgSz w:w="11900" w:h="16840"/>
          <w:pgMar w:header="520" w:footer="515" w:top="720" w:bottom="720" w:left="1280" w:right="580"/>
        </w:sectPr>
      </w:pPr>
    </w:p>
    <w:p>
      <w:pPr>
        <w:pStyle w:val="BodyText"/>
        <w:rPr>
          <w:rFonts w:ascii="Times New Roman"/>
          <w:sz w:val="20"/>
        </w:rPr>
      </w:pPr>
    </w:p>
    <w:p>
      <w:pPr>
        <w:pStyle w:val="BodyText"/>
        <w:spacing w:before="1"/>
        <w:rPr>
          <w:rFonts w:ascii="Times New Roman"/>
          <w:sz w:val="20"/>
        </w:rPr>
      </w:pPr>
    </w:p>
    <w:p>
      <w:pPr>
        <w:pStyle w:val="BodyText"/>
        <w:ind w:right="193"/>
        <w:jc w:val="right"/>
      </w:pPr>
      <w:r>
        <w:rPr/>
        <w:t>ГОСТ 4960—2017</w:t>
      </w:r>
    </w:p>
    <w:p>
      <w:pPr>
        <w:pStyle w:val="BodyText"/>
        <w:spacing w:before="8"/>
        <w:rPr>
          <w:sz w:val="24"/>
        </w:rPr>
      </w:pPr>
    </w:p>
    <w:p>
      <w:pPr>
        <w:pStyle w:val="ListParagraph"/>
        <w:numPr>
          <w:ilvl w:val="2"/>
          <w:numId w:val="10"/>
        </w:numPr>
        <w:tabs>
          <w:tab w:pos="1207" w:val="left" w:leader="none"/>
        </w:tabs>
        <w:spacing w:line="240" w:lineRule="auto" w:before="1" w:after="0"/>
        <w:ind w:left="1206" w:right="0" w:hanging="566"/>
        <w:jc w:val="left"/>
        <w:rPr>
          <w:sz w:val="19"/>
        </w:rPr>
      </w:pPr>
      <w:r>
        <w:rPr>
          <w:sz w:val="19"/>
        </w:rPr>
        <w:t>Средства измерений, вспомогательные устройства, материалы,</w:t>
      </w:r>
      <w:r>
        <w:rPr>
          <w:spacing w:val="-32"/>
          <w:sz w:val="19"/>
        </w:rPr>
        <w:t> </w:t>
      </w:r>
      <w:r>
        <w:rPr>
          <w:sz w:val="19"/>
        </w:rPr>
        <w:t>растворы</w:t>
      </w:r>
    </w:p>
    <w:p>
      <w:pPr>
        <w:pStyle w:val="BodyText"/>
        <w:spacing w:line="256" w:lineRule="auto" w:before="15"/>
        <w:ind w:left="127" w:firstLine="513"/>
      </w:pPr>
      <w:r>
        <w:rPr/>
        <w:t>При выполнении измерений применяют следующие средства измерений и вспомогательные устройства:</w:t>
      </w:r>
    </w:p>
    <w:p>
      <w:pPr>
        <w:pStyle w:val="BodyText"/>
        <w:spacing w:line="210" w:lineRule="exact"/>
        <w:ind w:left="649"/>
      </w:pPr>
      <w:r>
        <w:rPr/>
        <w:t>. фотоэлектроколориметр;</w:t>
      </w:r>
    </w:p>
    <w:p>
      <w:pPr>
        <w:pStyle w:val="ListParagraph"/>
        <w:numPr>
          <w:ilvl w:val="1"/>
          <w:numId w:val="7"/>
        </w:numPr>
        <w:tabs>
          <w:tab w:pos="820" w:val="left" w:leader="none"/>
        </w:tabs>
        <w:spacing w:line="240" w:lineRule="auto" w:before="25" w:after="0"/>
        <w:ind w:left="819" w:right="0" w:hanging="179"/>
        <w:jc w:val="left"/>
        <w:rPr>
          <w:sz w:val="19"/>
        </w:rPr>
      </w:pPr>
      <w:r>
        <w:rPr>
          <w:sz w:val="19"/>
        </w:rPr>
        <w:t>весы специального класса точности по ГОСТ</w:t>
      </w:r>
      <w:r>
        <w:rPr>
          <w:spacing w:val="-12"/>
          <w:sz w:val="19"/>
        </w:rPr>
        <w:t> </w:t>
      </w:r>
      <w:r>
        <w:rPr>
          <w:sz w:val="19"/>
        </w:rPr>
        <w:t>24104;</w:t>
      </w:r>
    </w:p>
    <w:p>
      <w:pPr>
        <w:pStyle w:val="ListParagraph"/>
        <w:numPr>
          <w:ilvl w:val="1"/>
          <w:numId w:val="7"/>
        </w:numPr>
        <w:tabs>
          <w:tab w:pos="820" w:val="left" w:leader="none"/>
        </w:tabs>
        <w:spacing w:line="240" w:lineRule="auto" w:before="15" w:after="0"/>
        <w:ind w:left="820" w:right="0" w:hanging="171"/>
        <w:jc w:val="left"/>
        <w:rPr>
          <w:sz w:val="19"/>
        </w:rPr>
      </w:pPr>
      <w:r>
        <w:rPr>
          <w:sz w:val="19"/>
        </w:rPr>
        <w:t>колбы мерные 2—25—2.2—100—2 по ГОСТ</w:t>
      </w:r>
      <w:r>
        <w:rPr>
          <w:spacing w:val="0"/>
          <w:sz w:val="19"/>
        </w:rPr>
        <w:t> </w:t>
      </w:r>
      <w:r>
        <w:rPr>
          <w:sz w:val="19"/>
        </w:rPr>
        <w:t>1770;</w:t>
      </w:r>
    </w:p>
    <w:p>
      <w:pPr>
        <w:pStyle w:val="ListParagraph"/>
        <w:numPr>
          <w:ilvl w:val="1"/>
          <w:numId w:val="7"/>
        </w:numPr>
        <w:tabs>
          <w:tab w:pos="820" w:val="left" w:leader="none"/>
        </w:tabs>
        <w:spacing w:line="240" w:lineRule="auto" w:before="15" w:after="0"/>
        <w:ind w:left="819" w:right="0" w:hanging="179"/>
        <w:jc w:val="left"/>
        <w:rPr>
          <w:sz w:val="19"/>
        </w:rPr>
      </w:pPr>
      <w:r>
        <w:rPr>
          <w:sz w:val="19"/>
        </w:rPr>
        <w:t>воронки стеклянные по ГОСТ</w:t>
      </w:r>
      <w:r>
        <w:rPr>
          <w:spacing w:val="-8"/>
          <w:sz w:val="19"/>
        </w:rPr>
        <w:t> </w:t>
      </w:r>
      <w:r>
        <w:rPr>
          <w:sz w:val="19"/>
        </w:rPr>
        <w:t>25336;</w:t>
      </w:r>
    </w:p>
    <w:p>
      <w:pPr>
        <w:pStyle w:val="ListParagraph"/>
        <w:numPr>
          <w:ilvl w:val="1"/>
          <w:numId w:val="7"/>
        </w:numPr>
        <w:tabs>
          <w:tab w:pos="820" w:val="left" w:leader="none"/>
        </w:tabs>
        <w:spacing w:line="240" w:lineRule="auto" w:before="6" w:after="0"/>
        <w:ind w:left="819" w:right="0" w:hanging="179"/>
        <w:jc w:val="left"/>
        <w:rPr>
          <w:sz w:val="19"/>
        </w:rPr>
      </w:pPr>
      <w:r>
        <w:rPr>
          <w:sz w:val="19"/>
        </w:rPr>
        <w:t>пипетки 1.2,5.10 см</w:t>
      </w:r>
      <w:r>
        <w:rPr>
          <w:position w:val="5"/>
          <w:sz w:val="12"/>
        </w:rPr>
        <w:t>3  </w:t>
      </w:r>
      <w:r>
        <w:rPr>
          <w:sz w:val="19"/>
        </w:rPr>
        <w:t>по ГОСТ</w:t>
      </w:r>
      <w:r>
        <w:rPr>
          <w:spacing w:val="-12"/>
          <w:sz w:val="19"/>
        </w:rPr>
        <w:t> </w:t>
      </w:r>
      <w:r>
        <w:rPr>
          <w:sz w:val="19"/>
        </w:rPr>
        <w:t>29227;</w:t>
      </w:r>
    </w:p>
    <w:p>
      <w:pPr>
        <w:pStyle w:val="ListParagraph"/>
        <w:numPr>
          <w:ilvl w:val="1"/>
          <w:numId w:val="7"/>
        </w:numPr>
        <w:tabs>
          <w:tab w:pos="820" w:val="left" w:leader="none"/>
        </w:tabs>
        <w:spacing w:line="240" w:lineRule="auto" w:before="24" w:after="0"/>
        <w:ind w:left="820" w:right="0" w:hanging="171"/>
        <w:jc w:val="left"/>
        <w:rPr>
          <w:sz w:val="19"/>
        </w:rPr>
      </w:pPr>
      <w:r>
        <w:rPr>
          <w:sz w:val="19"/>
        </w:rPr>
        <w:t>стаканы В-1—400 TXC.no ГОСТ</w:t>
      </w:r>
      <w:r>
        <w:rPr>
          <w:spacing w:val="-1"/>
          <w:sz w:val="19"/>
        </w:rPr>
        <w:t> </w:t>
      </w:r>
      <w:r>
        <w:rPr>
          <w:sz w:val="19"/>
        </w:rPr>
        <w:t>25336.</w:t>
      </w:r>
    </w:p>
    <w:p>
      <w:pPr>
        <w:pStyle w:val="BodyText"/>
        <w:spacing w:line="217" w:lineRule="exact" w:before="15"/>
        <w:ind w:left="640"/>
      </w:pPr>
      <w:r>
        <w:rPr/>
        <w:t>При выполнении измерений применяют следующие материалы и растворы:</w:t>
      </w:r>
    </w:p>
    <w:p>
      <w:pPr>
        <w:pStyle w:val="ListParagraph"/>
        <w:numPr>
          <w:ilvl w:val="1"/>
          <w:numId w:val="7"/>
        </w:numPr>
        <w:tabs>
          <w:tab w:pos="820" w:val="left" w:leader="none"/>
        </w:tabs>
        <w:spacing w:line="217" w:lineRule="exact" w:before="0" w:after="0"/>
        <w:ind w:left="820" w:right="0" w:hanging="171"/>
        <w:jc w:val="left"/>
        <w:rPr>
          <w:sz w:val="19"/>
        </w:rPr>
      </w:pPr>
      <w:r>
        <w:rPr>
          <w:sz w:val="19"/>
        </w:rPr>
        <w:t>барий хлористый (бария хлорид) по ГОСТ 4108. раствор с массовой концентрацией 200</w:t>
      </w:r>
      <w:r>
        <w:rPr>
          <w:spacing w:val="-9"/>
          <w:sz w:val="19"/>
        </w:rPr>
        <w:t> </w:t>
      </w:r>
      <w:r>
        <w:rPr>
          <w:sz w:val="19"/>
        </w:rPr>
        <w:t>г/дм</w:t>
      </w:r>
      <w:r>
        <w:rPr>
          <w:position w:val="5"/>
          <w:sz w:val="12"/>
        </w:rPr>
        <w:t>3</w:t>
      </w:r>
      <w:r>
        <w:rPr>
          <w:sz w:val="19"/>
        </w:rPr>
        <w:t>:</w:t>
      </w:r>
    </w:p>
    <w:p>
      <w:pPr>
        <w:pStyle w:val="ListParagraph"/>
        <w:numPr>
          <w:ilvl w:val="1"/>
          <w:numId w:val="7"/>
        </w:numPr>
        <w:tabs>
          <w:tab w:pos="894" w:val="left" w:leader="none"/>
        </w:tabs>
        <w:spacing w:line="256" w:lineRule="auto" w:before="16" w:after="0"/>
        <w:ind w:left="136" w:right="119" w:firstLine="504"/>
        <w:jc w:val="left"/>
        <w:rPr>
          <w:sz w:val="19"/>
        </w:rPr>
      </w:pPr>
      <w:r>
        <w:rPr>
          <w:sz w:val="19"/>
        </w:rPr>
        <w:t>стандартные образцы состава раствора сульфат-ионов, разбавленные растворы с массовой концентрацией 0.01; 0.1 г/дм</w:t>
      </w:r>
      <w:r>
        <w:rPr>
          <w:position w:val="5"/>
          <w:sz w:val="12"/>
        </w:rPr>
        <w:t>3</w:t>
      </w:r>
      <w:r>
        <w:rPr>
          <w:sz w:val="19"/>
        </w:rPr>
        <w:t>;</w:t>
      </w:r>
    </w:p>
    <w:p>
      <w:pPr>
        <w:pStyle w:val="ListParagraph"/>
        <w:numPr>
          <w:ilvl w:val="1"/>
          <w:numId w:val="7"/>
        </w:numPr>
        <w:tabs>
          <w:tab w:pos="820" w:val="left" w:leader="none"/>
        </w:tabs>
        <w:spacing w:line="240" w:lineRule="auto" w:before="0" w:after="0"/>
        <w:ind w:left="820" w:right="0" w:hanging="171"/>
        <w:jc w:val="left"/>
        <w:rPr>
          <w:sz w:val="19"/>
        </w:rPr>
      </w:pPr>
      <w:r>
        <w:rPr>
          <w:sz w:val="19"/>
        </w:rPr>
        <w:t>кислоту соляную по ГОСТ 3118. разбавленную в соотношении</w:t>
      </w:r>
      <w:r>
        <w:rPr>
          <w:spacing w:val="-14"/>
          <w:sz w:val="19"/>
        </w:rPr>
        <w:t> </w:t>
      </w:r>
      <w:r>
        <w:rPr>
          <w:sz w:val="19"/>
        </w:rPr>
        <w:t>1:1;</w:t>
      </w:r>
    </w:p>
    <w:p>
      <w:pPr>
        <w:pStyle w:val="ListParagraph"/>
        <w:numPr>
          <w:ilvl w:val="1"/>
          <w:numId w:val="7"/>
        </w:numPr>
        <w:tabs>
          <w:tab w:pos="820" w:val="left" w:leader="none"/>
        </w:tabs>
        <w:spacing w:line="240" w:lineRule="auto" w:before="15" w:after="0"/>
        <w:ind w:left="819" w:right="0" w:hanging="179"/>
        <w:jc w:val="left"/>
        <w:rPr>
          <w:sz w:val="19"/>
        </w:rPr>
      </w:pPr>
      <w:r>
        <w:rPr>
          <w:sz w:val="19"/>
        </w:rPr>
        <w:t>крахмал растворимый по ГОСТ 10163. раствор с массовой концентрацией 10</w:t>
      </w:r>
      <w:r>
        <w:rPr>
          <w:spacing w:val="-20"/>
          <w:sz w:val="19"/>
        </w:rPr>
        <w:t> </w:t>
      </w:r>
      <w:r>
        <w:rPr>
          <w:sz w:val="19"/>
        </w:rPr>
        <w:t>г/дм</w:t>
      </w:r>
      <w:r>
        <w:rPr>
          <w:position w:val="5"/>
          <w:sz w:val="12"/>
        </w:rPr>
        <w:t>3</w:t>
      </w:r>
      <w:r>
        <w:rPr>
          <w:sz w:val="19"/>
        </w:rPr>
        <w:t>:</w:t>
      </w:r>
    </w:p>
    <w:p>
      <w:pPr>
        <w:pStyle w:val="ListParagraph"/>
        <w:numPr>
          <w:ilvl w:val="1"/>
          <w:numId w:val="7"/>
        </w:numPr>
        <w:tabs>
          <w:tab w:pos="820" w:val="left" w:leader="none"/>
        </w:tabs>
        <w:spacing w:line="240" w:lineRule="auto" w:before="15" w:after="0"/>
        <w:ind w:left="819" w:right="0" w:hanging="179"/>
        <w:jc w:val="left"/>
        <w:rPr>
          <w:sz w:val="19"/>
        </w:rPr>
      </w:pPr>
      <w:r>
        <w:rPr>
          <w:sz w:val="19"/>
        </w:rPr>
        <w:t>воду дистиллированную по ГОСТ</w:t>
      </w:r>
      <w:r>
        <w:rPr>
          <w:spacing w:val="-21"/>
          <w:sz w:val="19"/>
        </w:rPr>
        <w:t> </w:t>
      </w:r>
      <w:r>
        <w:rPr>
          <w:sz w:val="19"/>
        </w:rPr>
        <w:t>6709;</w:t>
      </w:r>
    </w:p>
    <w:p>
      <w:pPr>
        <w:pStyle w:val="ListParagraph"/>
        <w:numPr>
          <w:ilvl w:val="1"/>
          <w:numId w:val="7"/>
        </w:numPr>
        <w:tabs>
          <w:tab w:pos="870" w:val="left" w:leader="none"/>
        </w:tabs>
        <w:spacing w:line="256" w:lineRule="auto" w:before="15" w:after="0"/>
        <w:ind w:left="118" w:right="169" w:firstLine="531"/>
        <w:jc w:val="left"/>
        <w:rPr>
          <w:sz w:val="19"/>
        </w:rPr>
      </w:pPr>
      <w:r>
        <w:rPr>
          <w:sz w:val="19"/>
        </w:rPr>
        <w:t>фильтры обезволенные по нормативным документам государств, принявшим настоящий стан­ дарт</w:t>
      </w:r>
      <w:r>
        <w:rPr>
          <w:position w:val="5"/>
          <w:sz w:val="12"/>
        </w:rPr>
        <w:t>0</w:t>
      </w:r>
      <w:r>
        <w:rPr>
          <w:sz w:val="19"/>
        </w:rPr>
        <w:t>. или</w:t>
      </w:r>
      <w:r>
        <w:rPr>
          <w:spacing w:val="-12"/>
          <w:sz w:val="19"/>
        </w:rPr>
        <w:t> </w:t>
      </w:r>
      <w:r>
        <w:rPr>
          <w:sz w:val="19"/>
        </w:rPr>
        <w:t>аналогичные.</w:t>
      </w:r>
    </w:p>
    <w:p>
      <w:pPr>
        <w:spacing w:before="91"/>
        <w:ind w:left="640" w:right="0" w:firstLine="0"/>
        <w:jc w:val="left"/>
        <w:rPr>
          <w:sz w:val="17"/>
        </w:rPr>
      </w:pPr>
      <w:r>
        <w:rPr>
          <w:sz w:val="17"/>
        </w:rPr>
        <w:t>П р и м е ч а н и я </w:t>
      </w:r>
    </w:p>
    <w:p>
      <w:pPr>
        <w:pStyle w:val="ListParagraph"/>
        <w:numPr>
          <w:ilvl w:val="0"/>
          <w:numId w:val="11"/>
        </w:numPr>
        <w:tabs>
          <w:tab w:pos="900" w:val="left" w:leader="none"/>
        </w:tabs>
        <w:spacing w:line="264" w:lineRule="auto" w:before="38" w:after="0"/>
        <w:ind w:left="127" w:right="130" w:firstLine="522"/>
        <w:jc w:val="left"/>
        <w:rPr>
          <w:sz w:val="17"/>
        </w:rPr>
      </w:pPr>
      <w:r>
        <w:rPr>
          <w:sz w:val="17"/>
        </w:rPr>
        <w:t>Допускается применение других средств измерений утвержденных типов, вспомогательных устройств и материалов, технические и метрологические характеристики которых не уступают указанным</w:t>
      </w:r>
      <w:r>
        <w:rPr>
          <w:spacing w:val="-17"/>
          <w:sz w:val="17"/>
        </w:rPr>
        <w:t> </w:t>
      </w:r>
      <w:r>
        <w:rPr>
          <w:sz w:val="17"/>
        </w:rPr>
        <w:t>выше.</w:t>
      </w:r>
    </w:p>
    <w:p>
      <w:pPr>
        <w:pStyle w:val="ListParagraph"/>
        <w:numPr>
          <w:ilvl w:val="0"/>
          <w:numId w:val="11"/>
        </w:numPr>
        <w:tabs>
          <w:tab w:pos="903" w:val="left" w:leader="none"/>
        </w:tabs>
        <w:spacing w:line="264" w:lineRule="auto" w:before="1" w:after="0"/>
        <w:ind w:left="118" w:right="140" w:firstLine="522"/>
        <w:jc w:val="left"/>
        <w:rPr>
          <w:sz w:val="17"/>
        </w:rPr>
      </w:pPr>
      <w:r>
        <w:rPr>
          <w:sz w:val="17"/>
        </w:rPr>
        <w:t>Допускается использование реактивов, изготовленных лодрутим нормативным документам при условии обеспечения ими метрологических характеристик результатов измерений, приведенных в методике</w:t>
      </w:r>
      <w:r>
        <w:rPr>
          <w:spacing w:val="-23"/>
          <w:sz w:val="17"/>
        </w:rPr>
        <w:t> </w:t>
      </w:r>
      <w:r>
        <w:rPr>
          <w:sz w:val="17"/>
        </w:rPr>
        <w:t>измерений.</w:t>
      </w:r>
    </w:p>
    <w:p>
      <w:pPr>
        <w:pStyle w:val="ListParagraph"/>
        <w:numPr>
          <w:ilvl w:val="2"/>
          <w:numId w:val="10"/>
        </w:numPr>
        <w:tabs>
          <w:tab w:pos="1207" w:val="left" w:leader="none"/>
        </w:tabs>
        <w:spacing w:line="240" w:lineRule="auto" w:before="108" w:after="0"/>
        <w:ind w:left="1206" w:right="0" w:hanging="566"/>
        <w:jc w:val="left"/>
        <w:rPr>
          <w:sz w:val="19"/>
        </w:rPr>
      </w:pPr>
      <w:r>
        <w:rPr>
          <w:sz w:val="19"/>
        </w:rPr>
        <w:t>Метод</w:t>
      </w:r>
      <w:r>
        <w:rPr>
          <w:spacing w:val="-5"/>
          <w:sz w:val="19"/>
        </w:rPr>
        <w:t> </w:t>
      </w:r>
      <w:r>
        <w:rPr>
          <w:sz w:val="19"/>
        </w:rPr>
        <w:t>измерений</w:t>
      </w:r>
    </w:p>
    <w:p>
      <w:pPr>
        <w:pStyle w:val="BodyText"/>
        <w:spacing w:line="247" w:lineRule="auto" w:before="15"/>
        <w:ind w:left="127" w:right="121" w:firstLine="513"/>
        <w:jc w:val="both"/>
      </w:pPr>
      <w:r>
        <w:rPr/>
        <w:t>Метод основан на образовании суспензии сульфата бария при взаимодействии ионов бария с сульфат-ионами и измерении интенсивности помутнения  раствора.  8  качестве  стабилизатора  суспен­ зии используется крахмал.</w:t>
      </w:r>
    </w:p>
    <w:p>
      <w:pPr>
        <w:pStyle w:val="ListParagraph"/>
        <w:numPr>
          <w:ilvl w:val="2"/>
          <w:numId w:val="10"/>
        </w:numPr>
        <w:tabs>
          <w:tab w:pos="1207" w:val="left" w:leader="none"/>
        </w:tabs>
        <w:spacing w:line="240" w:lineRule="auto" w:before="8" w:after="0"/>
        <w:ind w:left="1206" w:right="0" w:hanging="566"/>
        <w:jc w:val="left"/>
        <w:rPr>
          <w:sz w:val="19"/>
        </w:rPr>
      </w:pPr>
      <w:r>
        <w:rPr>
          <w:sz w:val="19"/>
        </w:rPr>
        <w:t>выполнение</w:t>
      </w:r>
      <w:r>
        <w:rPr>
          <w:spacing w:val="-11"/>
          <w:sz w:val="19"/>
        </w:rPr>
        <w:t> </w:t>
      </w:r>
      <w:r>
        <w:rPr>
          <w:sz w:val="19"/>
        </w:rPr>
        <w:t>измерений</w:t>
      </w:r>
    </w:p>
    <w:p>
      <w:pPr>
        <w:pStyle w:val="ListParagraph"/>
        <w:numPr>
          <w:ilvl w:val="3"/>
          <w:numId w:val="10"/>
        </w:numPr>
        <w:tabs>
          <w:tab w:pos="1378" w:val="left" w:leader="none"/>
        </w:tabs>
        <w:spacing w:line="240" w:lineRule="auto" w:before="14" w:after="0"/>
        <w:ind w:left="1377" w:right="0" w:hanging="737"/>
        <w:jc w:val="left"/>
        <w:rPr>
          <w:sz w:val="19"/>
        </w:rPr>
      </w:pPr>
      <w:r>
        <w:rPr>
          <w:sz w:val="19"/>
        </w:rPr>
        <w:t>Построение градуировочного</w:t>
      </w:r>
      <w:r>
        <w:rPr>
          <w:spacing w:val="-1"/>
          <w:sz w:val="19"/>
        </w:rPr>
        <w:t> </w:t>
      </w:r>
      <w:r>
        <w:rPr>
          <w:sz w:val="19"/>
        </w:rPr>
        <w:t>графика</w:t>
      </w:r>
    </w:p>
    <w:p>
      <w:pPr>
        <w:pStyle w:val="BodyText"/>
        <w:spacing w:line="256" w:lineRule="auto" w:before="14"/>
        <w:ind w:left="117" w:right="118" w:firstLine="522"/>
        <w:jc w:val="both"/>
      </w:pPr>
      <w:r>
        <w:rPr/>
        <w:t>Отбирают 0; 1.0; 2.0; 4,0; 6.0 см</w:t>
      </w:r>
      <w:r>
        <w:rPr>
          <w:position w:val="5"/>
          <w:sz w:val="12"/>
        </w:rPr>
        <w:t>3 </w:t>
      </w:r>
      <w:r>
        <w:rPr/>
        <w:t>раствора сульфат-иона с массовой концентрацией 0.01 г/дм</w:t>
      </w:r>
      <w:r>
        <w:rPr>
          <w:position w:val="5"/>
          <w:sz w:val="12"/>
        </w:rPr>
        <w:t>3 </w:t>
      </w:r>
      <w:r>
        <w:rPr/>
        <w:t>и 0.8; 1,0:1.5; 2.0 см</w:t>
      </w:r>
      <w:r>
        <w:rPr>
          <w:position w:val="5"/>
          <w:sz w:val="12"/>
        </w:rPr>
        <w:t>3 </w:t>
      </w:r>
      <w:r>
        <w:rPr/>
        <w:t>раствора сульфат-иона с массовой концентрацией 0.1 г/дм</w:t>
      </w:r>
      <w:r>
        <w:rPr>
          <w:position w:val="5"/>
          <w:sz w:val="12"/>
        </w:rPr>
        <w:t>э </w:t>
      </w:r>
      <w:r>
        <w:rPr/>
        <w:t>и помещают в мерные колбы вместимостью 25 см</w:t>
      </w:r>
      <w:r>
        <w:rPr>
          <w:position w:val="5"/>
          <w:sz w:val="12"/>
        </w:rPr>
        <w:t>3 </w:t>
      </w:r>
      <w:r>
        <w:rPr/>
        <w:t>каждая, что соответствует 0; 0.01: 0,02; 0,04; 0.06; 0.08: 0.10; 0.15; 0.20 мг суль­ фата-иона.</w:t>
      </w:r>
    </w:p>
    <w:p>
      <w:pPr>
        <w:pStyle w:val="BodyText"/>
        <w:spacing w:line="232" w:lineRule="auto"/>
        <w:ind w:left="127" w:right="121" w:firstLine="513"/>
      </w:pPr>
      <w:r>
        <w:rPr/>
        <w:t>8 каждый раствор прибавляют </w:t>
      </w:r>
      <w:r>
        <w:rPr>
          <w:rFonts w:ascii="Times New Roman" w:hAnsi="Times New Roman"/>
          <w:sz w:val="21"/>
        </w:rPr>
        <w:t>1</w:t>
      </w:r>
      <w:r>
        <w:rPr/>
        <w:t>,0 см</w:t>
      </w:r>
      <w:r>
        <w:rPr>
          <w:position w:val="5"/>
          <w:sz w:val="12"/>
        </w:rPr>
        <w:t>3  </w:t>
      </w:r>
      <w:r>
        <w:rPr/>
        <w:t>раствора кислоты соляной разбавленной 1:1.3.0см</w:t>
      </w:r>
      <w:r>
        <w:rPr>
          <w:position w:val="5"/>
          <w:sz w:val="12"/>
        </w:rPr>
        <w:t>3  </w:t>
      </w:r>
      <w:r>
        <w:rPr/>
        <w:t>раство­   ра</w:t>
      </w:r>
      <w:r>
        <w:rPr>
          <w:spacing w:val="22"/>
        </w:rPr>
        <w:t> </w:t>
      </w:r>
      <w:r>
        <w:rPr/>
        <w:t>крахмала</w:t>
      </w:r>
      <w:r>
        <w:rPr>
          <w:spacing w:val="23"/>
        </w:rPr>
        <w:t> </w:t>
      </w:r>
      <w:r>
        <w:rPr/>
        <w:t>и</w:t>
      </w:r>
      <w:r>
        <w:rPr>
          <w:spacing w:val="23"/>
        </w:rPr>
        <w:t> </w:t>
      </w:r>
      <w:r>
        <w:rPr/>
        <w:t>тщательно</w:t>
      </w:r>
      <w:r>
        <w:rPr>
          <w:spacing w:val="23"/>
        </w:rPr>
        <w:t> </w:t>
      </w:r>
      <w:r>
        <w:rPr/>
        <w:t>перемешивают</w:t>
      </w:r>
      <w:r>
        <w:rPr>
          <w:spacing w:val="23"/>
        </w:rPr>
        <w:t> </w:t>
      </w:r>
      <w:r>
        <w:rPr/>
        <w:t>в</w:t>
      </w:r>
      <w:r>
        <w:rPr>
          <w:spacing w:val="22"/>
        </w:rPr>
        <w:t> </w:t>
      </w:r>
      <w:r>
        <w:rPr/>
        <w:t>течение</w:t>
      </w:r>
      <w:r>
        <w:rPr>
          <w:spacing w:val="25"/>
        </w:rPr>
        <w:t> </w:t>
      </w:r>
      <w:r>
        <w:rPr/>
        <w:t>1</w:t>
      </w:r>
      <w:r>
        <w:rPr>
          <w:spacing w:val="23"/>
        </w:rPr>
        <w:t> </w:t>
      </w:r>
      <w:r>
        <w:rPr/>
        <w:t>мин.</w:t>
      </w:r>
      <w:r>
        <w:rPr>
          <w:spacing w:val="22"/>
        </w:rPr>
        <w:t> </w:t>
      </w:r>
      <w:r>
        <w:rPr/>
        <w:t>Затем</w:t>
      </w:r>
      <w:r>
        <w:rPr>
          <w:spacing w:val="23"/>
        </w:rPr>
        <w:t> </w:t>
      </w:r>
      <w:r>
        <w:rPr/>
        <w:t>прибавляют</w:t>
      </w:r>
      <w:r>
        <w:rPr>
          <w:spacing w:val="22"/>
        </w:rPr>
        <w:t> </w:t>
      </w:r>
      <w:r>
        <w:rPr/>
        <w:t>3.0</w:t>
      </w:r>
      <w:r>
        <w:rPr>
          <w:spacing w:val="23"/>
        </w:rPr>
        <w:t> </w:t>
      </w:r>
      <w:r>
        <w:rPr/>
        <w:t>см</w:t>
      </w:r>
      <w:r>
        <w:rPr>
          <w:position w:val="5"/>
          <w:sz w:val="12"/>
        </w:rPr>
        <w:t>3 </w:t>
      </w:r>
      <w:r>
        <w:rPr>
          <w:spacing w:val="10"/>
          <w:position w:val="5"/>
          <w:sz w:val="12"/>
        </w:rPr>
        <w:t> </w:t>
      </w:r>
      <w:r>
        <w:rPr/>
        <w:t>раствора</w:t>
      </w:r>
      <w:r>
        <w:rPr>
          <w:spacing w:val="22"/>
        </w:rPr>
        <w:t> </w:t>
      </w:r>
      <w:r>
        <w:rPr/>
        <w:t>хлорида</w:t>
      </w:r>
    </w:p>
    <w:p>
      <w:pPr>
        <w:pStyle w:val="BodyText"/>
        <w:spacing w:line="256" w:lineRule="auto" w:before="26"/>
        <w:ind w:left="118" w:firstLine="8"/>
      </w:pPr>
      <w:r>
        <w:rPr/>
        <w:t>бария, доливают объемы растворов водой до 25 см</w:t>
      </w:r>
      <w:r>
        <w:rPr>
          <w:position w:val="5"/>
          <w:sz w:val="12"/>
        </w:rPr>
        <w:t>3 </w:t>
      </w:r>
      <w:r>
        <w:rPr/>
        <w:t>и перемешивают в течение 1 мин. после чего перио­ дически перемешивают от4до6раэ.</w:t>
      </w:r>
    </w:p>
    <w:p>
      <w:pPr>
        <w:pStyle w:val="BodyText"/>
        <w:spacing w:line="247" w:lineRule="auto"/>
        <w:ind w:left="136" w:right="114" w:firstLine="504"/>
        <w:jc w:val="both"/>
      </w:pPr>
      <w:r>
        <w:rPr/>
        <w:t>Измерение оптической плотности проводят, как указано в 7.5.4.2. Для построения каждой точки градуировочного графика вычисляют среднее арифметическое значение оптической плотности из трех параллельных определений.</w:t>
      </w:r>
    </w:p>
    <w:p>
      <w:pPr>
        <w:pStyle w:val="BodyText"/>
        <w:spacing w:line="256" w:lineRule="auto" w:before="8"/>
        <w:ind w:left="127" w:firstLine="513"/>
      </w:pPr>
      <w:r>
        <w:rPr/>
        <w:t>По найденным средним значениям оптической плотности и соответствующим им значениям содержания сульфат-иона строят градуировочный график.</w:t>
      </w:r>
    </w:p>
    <w:p>
      <w:pPr>
        <w:pStyle w:val="ListParagraph"/>
        <w:numPr>
          <w:ilvl w:val="3"/>
          <w:numId w:val="10"/>
        </w:numPr>
        <w:tabs>
          <w:tab w:pos="1378" w:val="left" w:leader="none"/>
        </w:tabs>
        <w:spacing w:line="240" w:lineRule="auto" w:before="0" w:after="0"/>
        <w:ind w:left="1377" w:right="0" w:hanging="737"/>
        <w:jc w:val="left"/>
        <w:rPr>
          <w:sz w:val="19"/>
        </w:rPr>
      </w:pPr>
      <w:r>
        <w:rPr>
          <w:sz w:val="19"/>
        </w:rPr>
        <w:t>Выполнение</w:t>
      </w:r>
      <w:r>
        <w:rPr>
          <w:spacing w:val="-1"/>
          <w:sz w:val="19"/>
        </w:rPr>
        <w:t> </w:t>
      </w:r>
      <w:r>
        <w:rPr>
          <w:sz w:val="19"/>
        </w:rPr>
        <w:t>измерений</w:t>
      </w:r>
    </w:p>
    <w:p>
      <w:pPr>
        <w:pStyle w:val="BodyText"/>
        <w:spacing w:line="252" w:lineRule="auto" w:before="15"/>
        <w:ind w:left="118" w:right="115" w:firstLine="521"/>
        <w:jc w:val="both"/>
      </w:pPr>
      <w:r>
        <w:rPr/>
        <w:t>Навеску массой не менее 10.00 г помещают в стакан вместимостью  400  см</w:t>
      </w:r>
      <w:r>
        <w:rPr>
          <w:position w:val="5"/>
          <w:sz w:val="12"/>
        </w:rPr>
        <w:t>3</w:t>
      </w:r>
      <w:r>
        <w:rPr/>
        <w:t>, приливают 100 см</w:t>
      </w:r>
      <w:r>
        <w:rPr>
          <w:position w:val="5"/>
          <w:sz w:val="12"/>
        </w:rPr>
        <w:t>3  </w:t>
      </w:r>
      <w:r>
        <w:rPr/>
        <w:t>воды и нагревают, не допуская кипения и разбрызгивания, при постоянном перемешивании, в течение от  30 до40 мин. Фильтруют через двойной фильтр быстрой фильтрации, промывают порошок декантацией 2—3 раза горячей водой. Фильтрат помещают в мерную колбу вместимостью 100см</w:t>
      </w:r>
      <w:r>
        <w:rPr>
          <w:position w:val="5"/>
          <w:sz w:val="12"/>
        </w:rPr>
        <w:t>3</w:t>
      </w:r>
      <w:r>
        <w:rPr/>
        <w:t>. доливают водой до метки и перемешивают. Аликвоту раствора объемом от 2 до 10 см</w:t>
      </w:r>
      <w:r>
        <w:rPr>
          <w:position w:val="5"/>
          <w:sz w:val="12"/>
        </w:rPr>
        <w:t>3 </w:t>
      </w:r>
      <w:r>
        <w:rPr/>
        <w:t>(в зависимости от массовой доли сульфат-иона) помещают в мерную колбу вместимостью 25 см</w:t>
      </w:r>
      <w:r>
        <w:rPr>
          <w:position w:val="5"/>
          <w:sz w:val="12"/>
        </w:rPr>
        <w:t>3</w:t>
      </w:r>
      <w:r>
        <w:rPr/>
        <w:t>. прибавляют от 0.5 до 1 см</w:t>
      </w:r>
      <w:r>
        <w:rPr>
          <w:position w:val="5"/>
          <w:sz w:val="12"/>
        </w:rPr>
        <w:t>3 </w:t>
      </w:r>
      <w:r>
        <w:rPr/>
        <w:t>соляной кис­ лоты. разбавленной 1:1.3 см</w:t>
      </w:r>
      <w:r>
        <w:rPr>
          <w:position w:val="5"/>
          <w:sz w:val="12"/>
        </w:rPr>
        <w:t>3   </w:t>
      </w:r>
      <w:r>
        <w:rPr/>
        <w:t>раствора крахмала и перемешивают в течение 1 мин. Затем приливают         3 см</w:t>
      </w:r>
      <w:r>
        <w:rPr>
          <w:position w:val="5"/>
          <w:sz w:val="12"/>
        </w:rPr>
        <w:t>3 </w:t>
      </w:r>
      <w:r>
        <w:rPr/>
        <w:t>хлористого бария, доливают водой до метки и снова перемешивают в течение 1 мин. после чего периодически перемешивают от 4 до 6</w:t>
      </w:r>
      <w:r>
        <w:rPr>
          <w:spacing w:val="-6"/>
        </w:rPr>
        <w:t> </w:t>
      </w:r>
      <w:r>
        <w:rPr/>
        <w:t>раз.</w:t>
      </w:r>
    </w:p>
    <w:p>
      <w:pPr>
        <w:pStyle w:val="BodyText"/>
        <w:spacing w:line="256" w:lineRule="auto" w:before="4"/>
        <w:ind w:left="136" w:right="115" w:firstLine="504"/>
        <w:jc w:val="both"/>
      </w:pPr>
      <w:r>
        <w:rPr/>
        <w:t>Оптическую плотность растворов измеряют по истечении промежутка от 40 до 60 мин при длине волны (400 ± 10} нм в кюветах с толщиной поглощающего свет слоя 50 мм. Раствором сравнения при измерении оптической плотности является вода.</w:t>
      </w:r>
    </w:p>
    <w:p>
      <w:pPr>
        <w:pStyle w:val="BodyText"/>
        <w:spacing w:before="7"/>
        <w:rPr>
          <w:sz w:val="21"/>
        </w:rPr>
      </w:pPr>
    </w:p>
    <w:p>
      <w:pPr>
        <w:spacing w:before="94"/>
        <w:ind w:left="649" w:right="0" w:firstLine="0"/>
        <w:jc w:val="left"/>
        <w:rPr>
          <w:sz w:val="17"/>
        </w:rPr>
      </w:pPr>
      <w:r>
        <w:rPr>
          <w:sz w:val="17"/>
        </w:rPr>
        <w:t>° В Российской Федерации действует ТУ 2642-001-45235143—2011 «Фильтры бумажные лабораторные».</w:t>
      </w:r>
    </w:p>
    <w:p>
      <w:pPr>
        <w:spacing w:before="155"/>
        <w:ind w:left="0" w:right="130" w:firstLine="0"/>
        <w:jc w:val="right"/>
        <w:rPr>
          <w:rFonts w:ascii="Times New Roman"/>
          <w:sz w:val="18"/>
        </w:rPr>
      </w:pPr>
      <w:r>
        <w:rPr>
          <w:rFonts w:ascii="Times New Roman"/>
          <w:sz w:val="18"/>
        </w:rPr>
        <w:t>9</w:t>
      </w:r>
    </w:p>
    <w:p>
      <w:pPr>
        <w:spacing w:after="0"/>
        <w:jc w:val="right"/>
        <w:rPr>
          <w:rFonts w:ascii="Times New Roman"/>
          <w:sz w:val="18"/>
        </w:rPr>
        <w:sectPr>
          <w:pgSz w:w="11900" w:h="16840"/>
          <w:pgMar w:header="520" w:footer="515" w:top="720" w:bottom="720" w:left="720" w:right="1300"/>
        </w:sectPr>
      </w:pPr>
    </w:p>
    <w:p>
      <w:pPr>
        <w:pStyle w:val="BodyText"/>
        <w:rPr>
          <w:rFonts w:ascii="Times New Roman"/>
          <w:sz w:val="20"/>
        </w:rPr>
      </w:pPr>
    </w:p>
    <w:p>
      <w:pPr>
        <w:pStyle w:val="BodyText"/>
        <w:spacing w:before="1"/>
        <w:rPr>
          <w:rFonts w:ascii="Times New Roman"/>
          <w:sz w:val="20"/>
        </w:rPr>
      </w:pPr>
    </w:p>
    <w:p>
      <w:pPr>
        <w:pStyle w:val="BodyText"/>
        <w:ind w:left="142"/>
      </w:pPr>
      <w:r>
        <w:rPr/>
        <w:t>ГОСТ 4960—2017</w:t>
      </w:r>
    </w:p>
    <w:p>
      <w:pPr>
        <w:pStyle w:val="BodyText"/>
        <w:spacing w:before="8"/>
        <w:rPr>
          <w:sz w:val="24"/>
        </w:rPr>
      </w:pPr>
    </w:p>
    <w:p>
      <w:pPr>
        <w:pStyle w:val="BodyText"/>
        <w:spacing w:before="1"/>
        <w:ind w:left="647"/>
      </w:pPr>
      <w:r>
        <w:rPr/>
        <w:t>Одновременно при проведении анализа проводят два холостых опыта на чистоту реактивов.</w:t>
      </w:r>
    </w:p>
    <w:p>
      <w:pPr>
        <w:pStyle w:val="ListParagraph"/>
        <w:numPr>
          <w:ilvl w:val="2"/>
          <w:numId w:val="12"/>
        </w:numPr>
        <w:tabs>
          <w:tab w:pos="1287" w:val="left" w:leader="none"/>
          <w:tab w:pos="1289" w:val="left" w:leader="none"/>
        </w:tabs>
        <w:spacing w:line="240" w:lineRule="auto" w:before="33" w:after="0"/>
        <w:ind w:left="1288" w:right="0" w:hanging="641"/>
        <w:jc w:val="left"/>
        <w:rPr>
          <w:sz w:val="19"/>
        </w:rPr>
      </w:pPr>
      <w:r>
        <w:rPr>
          <w:sz w:val="19"/>
        </w:rPr>
        <w:t>Обработка результатов</w:t>
      </w:r>
      <w:r>
        <w:rPr>
          <w:spacing w:val="-12"/>
          <w:sz w:val="19"/>
        </w:rPr>
        <w:t> </w:t>
      </w:r>
      <w:r>
        <w:rPr>
          <w:sz w:val="19"/>
        </w:rPr>
        <w:t>измерений</w:t>
      </w:r>
    </w:p>
    <w:p>
      <w:pPr>
        <w:pStyle w:val="ListParagraph"/>
        <w:numPr>
          <w:ilvl w:val="3"/>
          <w:numId w:val="12"/>
        </w:numPr>
        <w:tabs>
          <w:tab w:pos="1377" w:val="left" w:leader="none"/>
        </w:tabs>
        <w:spacing w:line="240" w:lineRule="auto" w:before="41" w:after="0"/>
        <w:ind w:left="125" w:right="0" w:firstLine="522"/>
        <w:jc w:val="left"/>
        <w:rPr>
          <w:sz w:val="19"/>
        </w:rPr>
      </w:pPr>
      <w:r>
        <w:rPr>
          <w:sz w:val="19"/>
        </w:rPr>
        <w:t>Массовую долю сульфат-иона </w:t>
      </w:r>
      <w:r>
        <w:rPr>
          <w:i/>
          <w:sz w:val="20"/>
        </w:rPr>
        <w:t>X, </w:t>
      </w:r>
      <w:r>
        <w:rPr>
          <w:sz w:val="19"/>
        </w:rPr>
        <w:t>%. вычисляют по</w:t>
      </w:r>
      <w:r>
        <w:rPr>
          <w:spacing w:val="-23"/>
          <w:sz w:val="19"/>
        </w:rPr>
        <w:t> </w:t>
      </w:r>
      <w:r>
        <w:rPr>
          <w:sz w:val="19"/>
        </w:rPr>
        <w:t>формуле:</w:t>
      </w:r>
    </w:p>
    <w:p>
      <w:pPr>
        <w:tabs>
          <w:tab w:pos="9538" w:val="left" w:leader="none"/>
        </w:tabs>
        <w:spacing w:before="113"/>
        <w:ind w:left="4085" w:right="0" w:firstLine="0"/>
        <w:jc w:val="left"/>
        <w:rPr>
          <w:sz w:val="10"/>
        </w:rPr>
      </w:pPr>
      <w:r>
        <w:rPr>
          <w:spacing w:val="8"/>
          <w:w w:val="105"/>
          <w:sz w:val="16"/>
        </w:rPr>
        <w:t>у.</w:t>
      </w:r>
      <w:r>
        <w:rPr>
          <w:spacing w:val="8"/>
          <w:w w:val="105"/>
          <w:sz w:val="16"/>
          <w:u w:val="single"/>
        </w:rPr>
        <w:t>(Я1,-д,)У'100</w:t>
      </w:r>
      <w:r>
        <w:rPr>
          <w:spacing w:val="8"/>
          <w:w w:val="105"/>
          <w:sz w:val="16"/>
        </w:rPr>
        <w:tab/>
      </w:r>
      <w:r>
        <w:rPr>
          <w:spacing w:val="5"/>
          <w:w w:val="105"/>
          <w:position w:val="-3"/>
          <w:sz w:val="10"/>
        </w:rPr>
        <w:t>(1J</w:t>
      </w:r>
      <w:r>
        <w:rPr>
          <w:spacing w:val="-18"/>
          <w:position w:val="-3"/>
          <w:sz w:val="10"/>
        </w:rPr>
        <w:t> </w:t>
      </w:r>
    </w:p>
    <w:p>
      <w:pPr>
        <w:spacing w:before="31"/>
        <w:ind w:left="4640" w:right="4432" w:firstLine="0"/>
        <w:jc w:val="center"/>
        <w:rPr>
          <w:sz w:val="17"/>
        </w:rPr>
      </w:pPr>
      <w:r>
        <w:rPr>
          <w:i/>
          <w:sz w:val="17"/>
        </w:rPr>
        <w:t>т </w:t>
      </w:r>
      <w:r>
        <w:rPr>
          <w:sz w:val="17"/>
        </w:rPr>
        <w:t>-Ц-1000</w:t>
      </w:r>
    </w:p>
    <w:p>
      <w:pPr>
        <w:pStyle w:val="BodyText"/>
        <w:spacing w:before="11"/>
        <w:rPr>
          <w:sz w:val="15"/>
        </w:rPr>
      </w:pPr>
    </w:p>
    <w:p>
      <w:pPr>
        <w:pStyle w:val="BodyText"/>
        <w:spacing w:line="237" w:lineRule="auto"/>
        <w:ind w:left="1034" w:right="853" w:hanging="900"/>
      </w:pPr>
      <w:r>
        <w:rPr/>
        <w:t>гдет, — масса сульфат-иона в растворе анализируемой пробы, найденная по градуировочному гра­ фику. мг:</w:t>
      </w:r>
    </w:p>
    <w:p>
      <w:pPr>
        <w:pStyle w:val="BodyText"/>
        <w:spacing w:line="250" w:lineRule="exact" w:before="6"/>
        <w:ind w:left="476"/>
      </w:pPr>
      <w:r>
        <w:rPr>
          <w:i/>
          <w:sz w:val="20"/>
        </w:rPr>
        <w:t>т</w:t>
      </w:r>
      <w:r>
        <w:rPr>
          <w:i/>
          <w:position w:val="-4"/>
          <w:sz w:val="13"/>
        </w:rPr>
        <w:t>г </w:t>
      </w:r>
      <w:r>
        <w:rPr/>
        <w:t>— среднее значение массы сульфат-иона в растворе холостого опыта, мг;</w:t>
      </w:r>
    </w:p>
    <w:p>
      <w:pPr>
        <w:pStyle w:val="BodyText"/>
        <w:spacing w:line="214" w:lineRule="exact"/>
        <w:ind w:left="602"/>
      </w:pPr>
      <w:r>
        <w:rPr>
          <w:i/>
          <w:sz w:val="20"/>
        </w:rPr>
        <w:t>V </w:t>
      </w:r>
      <w:r>
        <w:rPr/>
        <w:t>— объем испытуемого раствора в мерной колбе, см</w:t>
      </w:r>
      <w:r>
        <w:rPr>
          <w:position w:val="5"/>
          <w:sz w:val="12"/>
        </w:rPr>
        <w:t>3</w:t>
      </w:r>
      <w:r>
        <w:rPr/>
        <w:t>;</w:t>
      </w:r>
    </w:p>
    <w:p>
      <w:pPr>
        <w:pStyle w:val="BodyText"/>
        <w:spacing w:before="13"/>
        <w:ind w:left="547"/>
      </w:pPr>
      <w:r>
        <w:rPr/>
        <w:t>m — масса навески порошка, г:</w:t>
      </w:r>
    </w:p>
    <w:p>
      <w:pPr>
        <w:pStyle w:val="BodyText"/>
        <w:spacing w:before="15"/>
        <w:ind w:left="502"/>
      </w:pPr>
      <w:r>
        <w:rPr/>
        <w:t>V, — объем аликвоты раствора, см</w:t>
      </w:r>
      <w:r>
        <w:rPr>
          <w:position w:val="5"/>
          <w:sz w:val="12"/>
        </w:rPr>
        <w:t>3</w:t>
      </w:r>
      <w:r>
        <w:rPr/>
        <w:t>.</w:t>
      </w:r>
    </w:p>
    <w:p>
      <w:pPr>
        <w:pStyle w:val="ListParagraph"/>
        <w:numPr>
          <w:ilvl w:val="3"/>
          <w:numId w:val="12"/>
        </w:numPr>
        <w:tabs>
          <w:tab w:pos="1419" w:val="left" w:leader="none"/>
        </w:tabs>
        <w:spacing w:line="271" w:lineRule="auto" w:before="15" w:after="0"/>
        <w:ind w:left="125" w:right="150" w:firstLine="522"/>
        <w:jc w:val="left"/>
        <w:rPr>
          <w:sz w:val="19"/>
        </w:rPr>
      </w:pPr>
      <w:r>
        <w:rPr>
          <w:sz w:val="19"/>
        </w:rPr>
        <w:t>За результат измерений принимают среднеарифметическое значение трех параллельных определений при условии, чтоабсолютная разность между ними вусловиях повторяемости не превыша­    ет значений (при доверительной вероятности </w:t>
      </w:r>
      <w:r>
        <w:rPr>
          <w:i/>
          <w:sz w:val="20"/>
        </w:rPr>
        <w:t>Р -  </w:t>
      </w:r>
      <w:r>
        <w:rPr>
          <w:sz w:val="19"/>
        </w:rPr>
        <w:t>0,95)  предела  повторяемости,  приведенного  в  таб­ лице</w:t>
      </w:r>
      <w:r>
        <w:rPr>
          <w:spacing w:val="-5"/>
          <w:sz w:val="19"/>
        </w:rPr>
        <w:t> </w:t>
      </w:r>
      <w:r>
        <w:rPr>
          <w:sz w:val="19"/>
        </w:rPr>
        <w:t>5.</w:t>
      </w:r>
    </w:p>
    <w:p>
      <w:pPr>
        <w:pStyle w:val="ListParagraph"/>
        <w:numPr>
          <w:ilvl w:val="1"/>
          <w:numId w:val="13"/>
        </w:numPr>
        <w:tabs>
          <w:tab w:pos="964" w:val="left" w:leader="none"/>
        </w:tabs>
        <w:spacing w:line="240" w:lineRule="auto" w:before="77" w:after="0"/>
        <w:ind w:left="963" w:right="0" w:hanging="316"/>
        <w:jc w:val="left"/>
        <w:rPr>
          <w:sz w:val="19"/>
        </w:rPr>
      </w:pPr>
      <w:r>
        <w:rPr>
          <w:sz w:val="19"/>
        </w:rPr>
        <w:t>Определение массовой доли прокаленного остатка после обработки азотной</w:t>
      </w:r>
      <w:r>
        <w:rPr>
          <w:spacing w:val="-27"/>
          <w:sz w:val="19"/>
        </w:rPr>
        <w:t> </w:t>
      </w:r>
      <w:r>
        <w:rPr>
          <w:sz w:val="19"/>
        </w:rPr>
        <w:t>кислотой</w:t>
      </w:r>
    </w:p>
    <w:p>
      <w:pPr>
        <w:pStyle w:val="ListParagraph"/>
        <w:numPr>
          <w:ilvl w:val="2"/>
          <w:numId w:val="13"/>
        </w:numPr>
        <w:tabs>
          <w:tab w:pos="1266" w:val="left" w:leader="none"/>
        </w:tabs>
        <w:spacing w:line="240" w:lineRule="auto" w:before="69" w:after="0"/>
        <w:ind w:left="1265" w:right="0" w:hanging="618"/>
        <w:jc w:val="left"/>
        <w:rPr>
          <w:sz w:val="19"/>
        </w:rPr>
      </w:pPr>
      <w:r>
        <w:rPr>
          <w:sz w:val="19"/>
        </w:rPr>
        <w:t>Характеристики погрешности</w:t>
      </w:r>
      <w:r>
        <w:rPr>
          <w:spacing w:val="-1"/>
          <w:sz w:val="19"/>
        </w:rPr>
        <w:t> </w:t>
      </w:r>
      <w:r>
        <w:rPr>
          <w:sz w:val="19"/>
        </w:rPr>
        <w:t>измерений</w:t>
      </w:r>
    </w:p>
    <w:p>
      <w:pPr>
        <w:pStyle w:val="BodyText"/>
        <w:spacing w:line="256" w:lineRule="auto" w:before="51"/>
        <w:ind w:left="134" w:firstLine="521"/>
      </w:pPr>
      <w:r>
        <w:rPr/>
        <w:t>Метод анализа обеспечивает получение результатов анализа с погрешностью, не превышающей значений, приведенных в таблице 6.</w:t>
      </w:r>
    </w:p>
    <w:p>
      <w:pPr>
        <w:pStyle w:val="BodyText"/>
        <w:spacing w:before="4"/>
        <w:rPr>
          <w:sz w:val="15"/>
        </w:rPr>
      </w:pPr>
    </w:p>
    <w:p>
      <w:pPr>
        <w:spacing w:line="242" w:lineRule="auto" w:before="94"/>
        <w:ind w:left="134" w:right="201" w:firstLine="0"/>
        <w:jc w:val="left"/>
        <w:rPr>
          <w:sz w:val="17"/>
        </w:rPr>
      </w:pPr>
      <w:r>
        <w:rPr>
          <w:sz w:val="17"/>
        </w:rPr>
        <w:t>Т а б л и ц е  6   —   Диапазон   измерений,   границы  погрешности,   пределы   повторяемости  и   воспроизводимости (Я ■ 0.95)</w:t>
      </w:r>
    </w:p>
    <w:p>
      <w:pPr>
        <w:spacing w:before="36"/>
        <w:ind w:left="0" w:right="198" w:firstLine="0"/>
        <w:jc w:val="right"/>
        <w:rPr>
          <w:sz w:val="17"/>
        </w:rPr>
      </w:pPr>
      <w:r>
        <w:rPr>
          <w:sz w:val="17"/>
        </w:rPr>
        <w:t>В процентах</w:t>
      </w:r>
    </w:p>
    <w:p>
      <w:pPr>
        <w:pStyle w:val="BodyText"/>
        <w:spacing w:before="8"/>
        <w:rPr>
          <w:sz w:val="9"/>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21"/>
        <w:gridCol w:w="2412"/>
        <w:gridCol w:w="2412"/>
        <w:gridCol w:w="2430"/>
      </w:tblGrid>
      <w:tr>
        <w:trPr>
          <w:trHeight w:val="620" w:hRule="atLeast"/>
        </w:trPr>
        <w:tc>
          <w:tcPr>
            <w:tcW w:w="2421" w:type="dxa"/>
          </w:tcPr>
          <w:p>
            <w:pPr>
              <w:pStyle w:val="TableParagraph"/>
              <w:spacing w:before="9"/>
              <w:rPr>
                <w:sz w:val="17"/>
              </w:rPr>
            </w:pPr>
          </w:p>
          <w:p>
            <w:pPr>
              <w:pStyle w:val="TableParagraph"/>
              <w:ind w:left="374"/>
              <w:rPr>
                <w:sz w:val="17"/>
              </w:rPr>
            </w:pPr>
            <w:r>
              <w:rPr>
                <w:sz w:val="17"/>
              </w:rPr>
              <w:t>Диапазон измерений</w:t>
            </w:r>
          </w:p>
        </w:tc>
        <w:tc>
          <w:tcPr>
            <w:tcW w:w="2412" w:type="dxa"/>
          </w:tcPr>
          <w:p>
            <w:pPr>
              <w:pStyle w:val="TableParagraph"/>
              <w:spacing w:line="254" w:lineRule="auto" w:before="114"/>
              <w:ind w:left="976" w:right="202" w:hanging="743"/>
              <w:rPr>
                <w:sz w:val="17"/>
              </w:rPr>
            </w:pPr>
            <w:r>
              <w:rPr>
                <w:sz w:val="17"/>
              </w:rPr>
              <w:t>Предел повторяемости г (п-2) </w:t>
            </w:r>
          </w:p>
        </w:tc>
        <w:tc>
          <w:tcPr>
            <w:tcW w:w="2412" w:type="dxa"/>
          </w:tcPr>
          <w:p>
            <w:pPr>
              <w:pStyle w:val="TableParagraph"/>
              <w:spacing w:before="5"/>
              <w:rPr>
                <w:sz w:val="15"/>
              </w:rPr>
            </w:pPr>
          </w:p>
          <w:p>
            <w:pPr>
              <w:pStyle w:val="TableParagraph"/>
              <w:ind w:left="56" w:right="81"/>
              <w:jc w:val="center"/>
              <w:rPr>
                <w:sz w:val="17"/>
              </w:rPr>
            </w:pPr>
            <w:r>
              <w:rPr>
                <w:sz w:val="17"/>
              </w:rPr>
              <w:t>Предел воспроизводимости</w:t>
            </w:r>
          </w:p>
        </w:tc>
        <w:tc>
          <w:tcPr>
            <w:tcW w:w="2430" w:type="dxa"/>
          </w:tcPr>
          <w:p>
            <w:pPr>
              <w:pStyle w:val="TableParagraph"/>
              <w:spacing w:before="174"/>
              <w:ind w:left="-67"/>
              <w:rPr>
                <w:sz w:val="17"/>
              </w:rPr>
            </w:pPr>
            <w:r>
              <w:rPr>
                <w:position w:val="3"/>
                <w:sz w:val="17"/>
              </w:rPr>
              <w:t>Я   </w:t>
            </w:r>
            <w:r>
              <w:rPr>
                <w:sz w:val="17"/>
              </w:rPr>
              <w:t>Граница погрешности i л</w:t>
            </w:r>
          </w:p>
        </w:tc>
      </w:tr>
      <w:tr>
        <w:trPr>
          <w:trHeight w:val="320" w:hRule="atLeast"/>
        </w:trPr>
        <w:tc>
          <w:tcPr>
            <w:tcW w:w="2421" w:type="dxa"/>
          </w:tcPr>
          <w:p>
            <w:pPr>
              <w:pStyle w:val="TableParagraph"/>
              <w:spacing w:before="78"/>
              <w:ind w:left="329"/>
              <w:rPr>
                <w:sz w:val="17"/>
              </w:rPr>
            </w:pPr>
            <w:r>
              <w:rPr>
                <w:sz w:val="17"/>
              </w:rPr>
              <w:t>От 0.020 до 0.200 вкл.</w:t>
            </w:r>
          </w:p>
        </w:tc>
        <w:tc>
          <w:tcPr>
            <w:tcW w:w="2412" w:type="dxa"/>
          </w:tcPr>
          <w:p>
            <w:pPr>
              <w:pStyle w:val="TableParagraph"/>
              <w:spacing w:before="78"/>
              <w:ind w:left="955" w:right="962"/>
              <w:jc w:val="center"/>
              <w:rPr>
                <w:sz w:val="17"/>
              </w:rPr>
            </w:pPr>
            <w:r>
              <w:rPr>
                <w:sz w:val="17"/>
              </w:rPr>
              <w:t>0.00S</w:t>
            </w:r>
          </w:p>
        </w:tc>
        <w:tc>
          <w:tcPr>
            <w:tcW w:w="2412" w:type="dxa"/>
          </w:tcPr>
          <w:p>
            <w:pPr>
              <w:pStyle w:val="TableParagraph"/>
              <w:spacing w:before="69"/>
              <w:ind w:left="56" w:right="64"/>
              <w:jc w:val="center"/>
              <w:rPr>
                <w:sz w:val="17"/>
              </w:rPr>
            </w:pPr>
            <w:r>
              <w:rPr>
                <w:sz w:val="17"/>
              </w:rPr>
              <w:t>0.007</w:t>
            </w:r>
          </w:p>
        </w:tc>
        <w:tc>
          <w:tcPr>
            <w:tcW w:w="2430" w:type="dxa"/>
          </w:tcPr>
          <w:p>
            <w:pPr>
              <w:pStyle w:val="TableParagraph"/>
              <w:spacing w:before="78"/>
              <w:ind w:left="963" w:right="990"/>
              <w:jc w:val="center"/>
              <w:rPr>
                <w:sz w:val="17"/>
              </w:rPr>
            </w:pPr>
            <w:r>
              <w:rPr>
                <w:sz w:val="17"/>
              </w:rPr>
              <w:t>0.005</w:t>
            </w:r>
          </w:p>
        </w:tc>
      </w:tr>
    </w:tbl>
    <w:p>
      <w:pPr>
        <w:pStyle w:val="BodyText"/>
        <w:rPr>
          <w:sz w:val="18"/>
        </w:rPr>
      </w:pPr>
    </w:p>
    <w:p>
      <w:pPr>
        <w:pStyle w:val="ListParagraph"/>
        <w:numPr>
          <w:ilvl w:val="2"/>
          <w:numId w:val="13"/>
        </w:numPr>
        <w:tabs>
          <w:tab w:pos="1214" w:val="left" w:leader="none"/>
        </w:tabs>
        <w:spacing w:line="240" w:lineRule="auto" w:before="132" w:after="0"/>
        <w:ind w:left="1213" w:right="0" w:hanging="566"/>
        <w:jc w:val="left"/>
        <w:rPr>
          <w:sz w:val="19"/>
        </w:rPr>
      </w:pPr>
      <w:r>
        <w:rPr>
          <w:sz w:val="19"/>
        </w:rPr>
        <w:t>Средства измерений, вспомогательные устройства, материалы,</w:t>
      </w:r>
      <w:r>
        <w:rPr>
          <w:spacing w:val="-32"/>
          <w:sz w:val="19"/>
        </w:rPr>
        <w:t> </w:t>
      </w:r>
      <w:r>
        <w:rPr>
          <w:sz w:val="19"/>
        </w:rPr>
        <w:t>растворы</w:t>
      </w:r>
    </w:p>
    <w:p>
      <w:pPr>
        <w:pStyle w:val="BodyText"/>
        <w:tabs>
          <w:tab w:pos="1226" w:val="left" w:leader="none"/>
          <w:tab w:pos="2532" w:val="left" w:leader="none"/>
          <w:tab w:pos="3478" w:val="left" w:leader="none"/>
          <w:tab w:pos="4691" w:val="left" w:leader="none"/>
          <w:tab w:pos="5940" w:val="left" w:leader="none"/>
          <w:tab w:pos="6967" w:val="left" w:leader="none"/>
          <w:tab w:pos="8201" w:val="left" w:leader="none"/>
        </w:tabs>
        <w:spacing w:line="276" w:lineRule="auto" w:before="33"/>
        <w:ind w:left="134" w:right="152" w:firstLine="521"/>
      </w:pPr>
      <w:r>
        <w:rPr/>
        <w:t>При</w:t>
        <w:tab/>
        <w:t>выполнении</w:t>
        <w:tab/>
        <w:t>анализа</w:t>
        <w:tab/>
        <w:t>применяют</w:t>
        <w:tab/>
        <w:t>следующие</w:t>
        <w:tab/>
        <w:t>средства</w:t>
        <w:tab/>
        <w:t>измерений,</w:t>
        <w:tab/>
      </w:r>
      <w:r>
        <w:rPr>
          <w:spacing w:val="-1"/>
        </w:rPr>
        <w:t>вспомогательные </w:t>
      </w:r>
      <w:r>
        <w:rPr/>
        <w:t>устройства:</w:t>
      </w:r>
    </w:p>
    <w:p>
      <w:pPr>
        <w:pStyle w:val="ListParagraph"/>
        <w:numPr>
          <w:ilvl w:val="1"/>
          <w:numId w:val="7"/>
        </w:numPr>
        <w:tabs>
          <w:tab w:pos="827" w:val="left" w:leader="none"/>
        </w:tabs>
        <w:spacing w:line="240" w:lineRule="auto" w:before="1" w:after="0"/>
        <w:ind w:left="826" w:right="0" w:hanging="179"/>
        <w:jc w:val="left"/>
        <w:rPr>
          <w:sz w:val="19"/>
        </w:rPr>
      </w:pPr>
      <w:r>
        <w:rPr>
          <w:sz w:val="19"/>
        </w:rPr>
        <w:t>весы лабораторные высокого класса точности по ГОСТ</w:t>
      </w:r>
      <w:r>
        <w:rPr>
          <w:spacing w:val="-31"/>
          <w:sz w:val="19"/>
        </w:rPr>
        <w:t> </w:t>
      </w:r>
      <w:r>
        <w:rPr>
          <w:sz w:val="19"/>
        </w:rPr>
        <w:t>24104:</w:t>
      </w:r>
    </w:p>
    <w:p>
      <w:pPr>
        <w:pStyle w:val="ListParagraph"/>
        <w:numPr>
          <w:ilvl w:val="1"/>
          <w:numId w:val="7"/>
        </w:numPr>
        <w:tabs>
          <w:tab w:pos="873" w:val="left" w:leader="none"/>
        </w:tabs>
        <w:spacing w:line="240" w:lineRule="auto" w:before="33" w:after="0"/>
        <w:ind w:left="872" w:right="0" w:hanging="216"/>
        <w:jc w:val="left"/>
        <w:rPr>
          <w:sz w:val="19"/>
        </w:rPr>
      </w:pPr>
      <w:r>
        <w:rPr>
          <w:sz w:val="19"/>
        </w:rPr>
        <w:t>печь</w:t>
      </w:r>
      <w:r>
        <w:rPr>
          <w:spacing w:val="-5"/>
          <w:sz w:val="19"/>
        </w:rPr>
        <w:t> </w:t>
      </w:r>
      <w:r>
        <w:rPr>
          <w:sz w:val="19"/>
        </w:rPr>
        <w:t>муфельную</w:t>
      </w:r>
      <w:r>
        <w:rPr>
          <w:spacing w:val="-5"/>
          <w:sz w:val="19"/>
        </w:rPr>
        <w:t> </w:t>
      </w:r>
      <w:r>
        <w:rPr>
          <w:sz w:val="19"/>
        </w:rPr>
        <w:t>с</w:t>
      </w:r>
      <w:r>
        <w:rPr>
          <w:spacing w:val="-5"/>
          <w:sz w:val="19"/>
        </w:rPr>
        <w:t> </w:t>
      </w:r>
      <w:r>
        <w:rPr>
          <w:sz w:val="19"/>
        </w:rPr>
        <w:t>терморегулятором,</w:t>
      </w:r>
      <w:r>
        <w:rPr>
          <w:spacing w:val="-5"/>
          <w:sz w:val="19"/>
        </w:rPr>
        <w:t> </w:t>
      </w:r>
      <w:r>
        <w:rPr>
          <w:sz w:val="19"/>
        </w:rPr>
        <w:t>обеспечивающую</w:t>
      </w:r>
      <w:r>
        <w:rPr>
          <w:spacing w:val="-6"/>
          <w:sz w:val="19"/>
        </w:rPr>
        <w:t> </w:t>
      </w:r>
      <w:r>
        <w:rPr>
          <w:sz w:val="19"/>
        </w:rPr>
        <w:t>температуру</w:t>
      </w:r>
      <w:r>
        <w:rPr>
          <w:spacing w:val="-5"/>
          <w:sz w:val="19"/>
        </w:rPr>
        <w:t> </w:t>
      </w:r>
      <w:r>
        <w:rPr>
          <w:sz w:val="19"/>
        </w:rPr>
        <w:t>нагрева</w:t>
      </w:r>
      <w:r>
        <w:rPr>
          <w:spacing w:val="-6"/>
          <w:sz w:val="19"/>
        </w:rPr>
        <w:t> </w:t>
      </w:r>
      <w:r>
        <w:rPr>
          <w:sz w:val="19"/>
        </w:rPr>
        <w:t>не</w:t>
      </w:r>
      <w:r>
        <w:rPr>
          <w:spacing w:val="-6"/>
          <w:sz w:val="19"/>
        </w:rPr>
        <w:t> </w:t>
      </w:r>
      <w:r>
        <w:rPr>
          <w:sz w:val="19"/>
        </w:rPr>
        <w:t>более</w:t>
      </w:r>
      <w:r>
        <w:rPr>
          <w:spacing w:val="-5"/>
          <w:sz w:val="19"/>
        </w:rPr>
        <w:t> </w:t>
      </w:r>
      <w:r>
        <w:rPr>
          <w:sz w:val="19"/>
        </w:rPr>
        <w:t>850</w:t>
      </w:r>
      <w:r>
        <w:rPr>
          <w:spacing w:val="-5"/>
          <w:sz w:val="19"/>
        </w:rPr>
        <w:t> </w:t>
      </w:r>
      <w:r>
        <w:rPr>
          <w:sz w:val="19"/>
        </w:rPr>
        <w:t>*С;</w:t>
      </w:r>
    </w:p>
    <w:p>
      <w:pPr>
        <w:pStyle w:val="ListParagraph"/>
        <w:numPr>
          <w:ilvl w:val="0"/>
          <w:numId w:val="8"/>
        </w:numPr>
        <w:tabs>
          <w:tab w:pos="818" w:val="left" w:leader="none"/>
        </w:tabs>
        <w:spacing w:line="240" w:lineRule="auto" w:before="33" w:after="0"/>
        <w:ind w:left="818" w:right="0" w:hanging="171"/>
        <w:jc w:val="left"/>
        <w:rPr>
          <w:sz w:val="19"/>
        </w:rPr>
      </w:pPr>
      <w:r>
        <w:rPr>
          <w:sz w:val="19"/>
        </w:rPr>
        <w:t>стакан8-1—600 ТС по ГОСТ</w:t>
      </w:r>
      <w:r>
        <w:rPr>
          <w:spacing w:val="-1"/>
          <w:sz w:val="19"/>
        </w:rPr>
        <w:t> </w:t>
      </w:r>
      <w:r>
        <w:rPr>
          <w:sz w:val="19"/>
        </w:rPr>
        <w:t>25336:</w:t>
      </w:r>
    </w:p>
    <w:p>
      <w:pPr>
        <w:pStyle w:val="ListParagraph"/>
        <w:numPr>
          <w:ilvl w:val="1"/>
          <w:numId w:val="7"/>
        </w:numPr>
        <w:tabs>
          <w:tab w:pos="819" w:val="left" w:leader="none"/>
        </w:tabs>
        <w:spacing w:line="240" w:lineRule="auto" w:before="33" w:after="0"/>
        <w:ind w:left="818" w:right="0" w:hanging="162"/>
        <w:jc w:val="left"/>
        <w:rPr>
          <w:sz w:val="19"/>
        </w:rPr>
      </w:pPr>
      <w:r>
        <w:rPr>
          <w:sz w:val="19"/>
        </w:rPr>
        <w:t>тигли фарфоровые по ГОСТ</w:t>
      </w:r>
      <w:r>
        <w:rPr>
          <w:spacing w:val="-5"/>
          <w:sz w:val="19"/>
        </w:rPr>
        <w:t> </w:t>
      </w:r>
      <w:r>
        <w:rPr>
          <w:sz w:val="19"/>
        </w:rPr>
        <w:t>9147:</w:t>
      </w:r>
    </w:p>
    <w:p>
      <w:pPr>
        <w:pStyle w:val="ListParagraph"/>
        <w:numPr>
          <w:ilvl w:val="0"/>
          <w:numId w:val="8"/>
        </w:numPr>
        <w:tabs>
          <w:tab w:pos="827" w:val="left" w:leader="none"/>
        </w:tabs>
        <w:spacing w:line="240" w:lineRule="auto" w:before="33" w:after="0"/>
        <w:ind w:left="134" w:right="0" w:firstLine="513"/>
        <w:jc w:val="left"/>
        <w:rPr>
          <w:sz w:val="19"/>
        </w:rPr>
      </w:pPr>
      <w:r>
        <w:rPr>
          <w:sz w:val="19"/>
        </w:rPr>
        <w:t>эксикатор 2—250 по ГОСТ</w:t>
      </w:r>
      <w:r>
        <w:rPr>
          <w:spacing w:val="-10"/>
          <w:sz w:val="19"/>
        </w:rPr>
        <w:t> </w:t>
      </w:r>
      <w:r>
        <w:rPr>
          <w:sz w:val="19"/>
        </w:rPr>
        <w:t>25336.</w:t>
      </w:r>
    </w:p>
    <w:p>
      <w:pPr>
        <w:pStyle w:val="BodyText"/>
        <w:spacing w:before="33"/>
        <w:ind w:left="656"/>
      </w:pPr>
      <w:r>
        <w:rPr/>
        <w:t>При выполнении анализа применяют следующие материалы, растворы:</w:t>
      </w:r>
    </w:p>
    <w:p>
      <w:pPr>
        <w:pStyle w:val="ListParagraph"/>
        <w:numPr>
          <w:ilvl w:val="1"/>
          <w:numId w:val="7"/>
        </w:numPr>
        <w:tabs>
          <w:tab w:pos="827" w:val="left" w:leader="none"/>
        </w:tabs>
        <w:spacing w:line="240" w:lineRule="auto" w:before="51" w:after="0"/>
        <w:ind w:left="826" w:right="0" w:hanging="179"/>
        <w:jc w:val="left"/>
        <w:rPr>
          <w:sz w:val="19"/>
        </w:rPr>
      </w:pPr>
      <w:r>
        <w:rPr>
          <w:sz w:val="19"/>
        </w:rPr>
        <w:t>кислоту азотную по ГОСТ</w:t>
      </w:r>
      <w:r>
        <w:rPr>
          <w:spacing w:val="-8"/>
          <w:sz w:val="19"/>
        </w:rPr>
        <w:t> </w:t>
      </w:r>
      <w:r>
        <w:rPr>
          <w:sz w:val="19"/>
        </w:rPr>
        <w:t>4461;</w:t>
      </w:r>
    </w:p>
    <w:p>
      <w:pPr>
        <w:pStyle w:val="ListParagraph"/>
        <w:numPr>
          <w:ilvl w:val="0"/>
          <w:numId w:val="8"/>
        </w:numPr>
        <w:tabs>
          <w:tab w:pos="818" w:val="left" w:leader="none"/>
        </w:tabs>
        <w:spacing w:line="240" w:lineRule="auto" w:before="33" w:after="0"/>
        <w:ind w:left="818" w:right="0" w:hanging="171"/>
        <w:jc w:val="left"/>
        <w:rPr>
          <w:sz w:val="19"/>
        </w:rPr>
      </w:pPr>
      <w:r>
        <w:rPr>
          <w:sz w:val="19"/>
        </w:rPr>
        <w:t>железистосинеродистый калий 3-водный (калия гексацианоферрат) по ГОСТ</w:t>
      </w:r>
      <w:r>
        <w:rPr>
          <w:spacing w:val="-1"/>
          <w:sz w:val="19"/>
        </w:rPr>
        <w:t> </w:t>
      </w:r>
      <w:r>
        <w:rPr>
          <w:sz w:val="19"/>
        </w:rPr>
        <w:t>4207;</w:t>
      </w:r>
    </w:p>
    <w:p>
      <w:pPr>
        <w:pStyle w:val="ListParagraph"/>
        <w:numPr>
          <w:ilvl w:val="0"/>
          <w:numId w:val="8"/>
        </w:numPr>
        <w:tabs>
          <w:tab w:pos="939" w:val="left" w:leader="none"/>
          <w:tab w:pos="940" w:val="left" w:leader="none"/>
        </w:tabs>
        <w:spacing w:line="276" w:lineRule="auto" w:before="33" w:after="0"/>
        <w:ind w:left="134" w:right="163" w:firstLine="513"/>
        <w:jc w:val="left"/>
        <w:rPr>
          <w:sz w:val="19"/>
        </w:rPr>
      </w:pPr>
      <w:r>
        <w:rPr>
          <w:sz w:val="19"/>
        </w:rPr>
        <w:t>фильтры обеэзоленные по нормативным документам государств, принявшим настоящим стандарт</w:t>
      </w:r>
      <w:r>
        <w:rPr>
          <w:position w:val="5"/>
          <w:sz w:val="12"/>
        </w:rPr>
        <w:t>11</w:t>
      </w:r>
      <w:r>
        <w:rPr>
          <w:sz w:val="19"/>
        </w:rPr>
        <w:t>, или</w:t>
      </w:r>
      <w:r>
        <w:rPr>
          <w:spacing w:val="-5"/>
          <w:sz w:val="19"/>
        </w:rPr>
        <w:t> </w:t>
      </w:r>
      <w:r>
        <w:rPr>
          <w:sz w:val="19"/>
        </w:rPr>
        <w:t>аналогичные.</w:t>
      </w:r>
    </w:p>
    <w:p>
      <w:pPr>
        <w:spacing w:before="110"/>
        <w:ind w:left="637" w:right="0" w:firstLine="0"/>
        <w:jc w:val="left"/>
        <w:rPr>
          <w:sz w:val="17"/>
        </w:rPr>
      </w:pPr>
      <w:r>
        <w:rPr>
          <w:sz w:val="17"/>
        </w:rPr>
        <w:t>П р и м е ч а н и й </w:t>
      </w:r>
    </w:p>
    <w:p>
      <w:pPr>
        <w:pStyle w:val="ListParagraph"/>
        <w:numPr>
          <w:ilvl w:val="0"/>
          <w:numId w:val="14"/>
        </w:numPr>
        <w:tabs>
          <w:tab w:pos="899" w:val="left" w:leader="none"/>
        </w:tabs>
        <w:spacing w:line="264" w:lineRule="auto" w:before="20" w:after="0"/>
        <w:ind w:left="134" w:right="163" w:firstLine="522"/>
        <w:jc w:val="left"/>
        <w:rPr>
          <w:sz w:val="17"/>
        </w:rPr>
      </w:pPr>
      <w:r>
        <w:rPr>
          <w:sz w:val="17"/>
        </w:rPr>
        <w:t>Допускается применение других средств измерений утвержденных типов, вспомогательных устройств и материалов, технические и метрологические характеристики которых не уступают указанным</w:t>
      </w:r>
      <w:r>
        <w:rPr>
          <w:spacing w:val="-17"/>
          <w:sz w:val="17"/>
        </w:rPr>
        <w:t> </w:t>
      </w:r>
      <w:r>
        <w:rPr>
          <w:sz w:val="17"/>
        </w:rPr>
        <w:t>выше.</w:t>
      </w:r>
    </w:p>
    <w:p>
      <w:pPr>
        <w:pStyle w:val="ListParagraph"/>
        <w:numPr>
          <w:ilvl w:val="0"/>
          <w:numId w:val="14"/>
        </w:numPr>
        <w:tabs>
          <w:tab w:pos="895" w:val="left" w:leader="none"/>
        </w:tabs>
        <w:spacing w:line="264" w:lineRule="auto" w:before="1" w:after="0"/>
        <w:ind w:left="134" w:right="163" w:firstLine="513"/>
        <w:jc w:val="left"/>
        <w:rPr>
          <w:sz w:val="17"/>
        </w:rPr>
      </w:pPr>
      <w:r>
        <w:rPr>
          <w:sz w:val="17"/>
        </w:rPr>
        <w:t>Допускается использование реактивов, изготовленных по другим нормативным документам при условии обеспечения ими метрологических характеристик результатов измерений, приведенных в методике</w:t>
      </w:r>
      <w:r>
        <w:rPr>
          <w:spacing w:val="-23"/>
          <w:sz w:val="17"/>
        </w:rPr>
        <w:t> </w:t>
      </w:r>
      <w:r>
        <w:rPr>
          <w:sz w:val="17"/>
        </w:rPr>
        <w:t>измерений.</w:t>
      </w:r>
    </w:p>
    <w:p>
      <w:pPr>
        <w:pStyle w:val="ListParagraph"/>
        <w:numPr>
          <w:ilvl w:val="2"/>
          <w:numId w:val="13"/>
        </w:numPr>
        <w:tabs>
          <w:tab w:pos="1214" w:val="left" w:leader="none"/>
        </w:tabs>
        <w:spacing w:line="240" w:lineRule="auto" w:before="108" w:after="0"/>
        <w:ind w:left="1213" w:right="0" w:hanging="566"/>
        <w:jc w:val="left"/>
        <w:rPr>
          <w:sz w:val="19"/>
        </w:rPr>
      </w:pPr>
      <w:r>
        <w:rPr>
          <w:sz w:val="19"/>
        </w:rPr>
        <w:t>Метод</w:t>
      </w:r>
      <w:r>
        <w:rPr>
          <w:spacing w:val="-5"/>
          <w:sz w:val="19"/>
        </w:rPr>
        <w:t> </w:t>
      </w:r>
      <w:r>
        <w:rPr>
          <w:sz w:val="19"/>
        </w:rPr>
        <w:t>измерений</w:t>
      </w:r>
    </w:p>
    <w:p>
      <w:pPr>
        <w:pStyle w:val="BodyText"/>
        <w:spacing w:line="256" w:lineRule="auto" w:before="51"/>
        <w:ind w:left="134" w:right="201" w:firstLine="521"/>
      </w:pPr>
      <w:r>
        <w:rPr/>
        <w:t>Гравиметрический метод  определения прокаленного остатка основан на точном измерении массы  не растворимого в азотной кислоте остатка, полученного после</w:t>
      </w:r>
      <w:r>
        <w:rPr>
          <w:spacing w:val="-30"/>
        </w:rPr>
        <w:t> </w:t>
      </w:r>
      <w:r>
        <w:rPr/>
        <w:t>прокаливания.</w:t>
      </w:r>
    </w:p>
    <w:p>
      <w:pPr>
        <w:pStyle w:val="BodyText"/>
        <w:rPr>
          <w:sz w:val="20"/>
        </w:rPr>
      </w:pPr>
    </w:p>
    <w:p>
      <w:pPr>
        <w:pStyle w:val="BodyText"/>
        <w:spacing w:before="1"/>
        <w:rPr>
          <w:sz w:val="25"/>
        </w:rPr>
      </w:pPr>
    </w:p>
    <w:p>
      <w:pPr>
        <w:spacing w:before="94"/>
        <w:ind w:left="1126" w:right="0" w:firstLine="0"/>
        <w:jc w:val="left"/>
        <w:rPr>
          <w:sz w:val="17"/>
        </w:rPr>
      </w:pPr>
      <w:r>
        <w:rPr>
          <w:position w:val="4"/>
          <w:sz w:val="11"/>
        </w:rPr>
        <w:t>11 </w:t>
      </w:r>
      <w:r>
        <w:rPr>
          <w:sz w:val="17"/>
        </w:rPr>
        <w:t>8 Российской Федерации действует ТУ 2642-001-45235143—2011 «Фильтры бумажные лабораторные*.</w:t>
      </w:r>
    </w:p>
    <w:p>
      <w:pPr>
        <w:spacing w:before="155"/>
        <w:ind w:left="142" w:right="0" w:firstLine="0"/>
        <w:jc w:val="left"/>
        <w:rPr>
          <w:rFonts w:ascii="Times New Roman"/>
          <w:sz w:val="18"/>
        </w:rPr>
      </w:pPr>
      <w:r>
        <w:rPr>
          <w:rFonts w:ascii="Times New Roman"/>
          <w:sz w:val="18"/>
        </w:rPr>
        <w:t>10</w:t>
      </w:r>
    </w:p>
    <w:p>
      <w:pPr>
        <w:spacing w:after="0"/>
        <w:jc w:val="left"/>
        <w:rPr>
          <w:rFonts w:ascii="Times New Roman"/>
          <w:sz w:val="18"/>
        </w:rPr>
        <w:sectPr>
          <w:pgSz w:w="11900" w:h="16840"/>
          <w:pgMar w:header="520" w:footer="515" w:top="720" w:bottom="720" w:left="1280" w:right="700"/>
        </w:sectPr>
      </w:pPr>
    </w:p>
    <w:p>
      <w:pPr>
        <w:pStyle w:val="BodyText"/>
        <w:rPr>
          <w:rFonts w:ascii="Times New Roman"/>
          <w:sz w:val="20"/>
        </w:rPr>
      </w:pPr>
    </w:p>
    <w:p>
      <w:pPr>
        <w:pStyle w:val="BodyText"/>
        <w:spacing w:before="5"/>
        <w:rPr>
          <w:rFonts w:ascii="Times New Roman"/>
          <w:sz w:val="20"/>
        </w:rPr>
      </w:pPr>
    </w:p>
    <w:p>
      <w:pPr>
        <w:pStyle w:val="BodyText"/>
        <w:ind w:right="193"/>
        <w:jc w:val="right"/>
      </w:pPr>
      <w:r>
        <w:rPr/>
        <w:t>ГОСТ 4960—2017</w:t>
      </w:r>
    </w:p>
    <w:p>
      <w:pPr>
        <w:pStyle w:val="BodyText"/>
        <w:spacing w:before="8"/>
        <w:rPr>
          <w:sz w:val="24"/>
        </w:rPr>
      </w:pPr>
    </w:p>
    <w:p>
      <w:pPr>
        <w:pStyle w:val="ListParagraph"/>
        <w:numPr>
          <w:ilvl w:val="2"/>
          <w:numId w:val="13"/>
        </w:numPr>
        <w:tabs>
          <w:tab w:pos="1207" w:val="left" w:leader="none"/>
        </w:tabs>
        <w:spacing w:line="240" w:lineRule="auto" w:before="1" w:after="0"/>
        <w:ind w:left="1206" w:right="0" w:hanging="566"/>
        <w:jc w:val="left"/>
        <w:rPr>
          <w:sz w:val="19"/>
        </w:rPr>
      </w:pPr>
      <w:r>
        <w:rPr>
          <w:sz w:val="19"/>
        </w:rPr>
        <w:t>Выполнение</w:t>
      </w:r>
      <w:r>
        <w:rPr>
          <w:spacing w:val="-1"/>
          <w:sz w:val="19"/>
        </w:rPr>
        <w:t> </w:t>
      </w:r>
      <w:r>
        <w:rPr>
          <w:sz w:val="19"/>
        </w:rPr>
        <w:t>измерений</w:t>
      </w:r>
    </w:p>
    <w:p>
      <w:pPr>
        <w:pStyle w:val="BodyText"/>
        <w:spacing w:line="249" w:lineRule="auto" w:before="15"/>
        <w:ind w:left="135" w:right="119" w:firstLine="504"/>
        <w:jc w:val="both"/>
      </w:pPr>
      <w:r>
        <w:rPr/>
        <w:t>Навеску медного порошка массой 5.0000 г взвешивают с погрешностью не более 0,0002 г. помеща­  ют  в  стакан  вместимостью  600  см</w:t>
      </w:r>
      <w:r>
        <w:rPr>
          <w:position w:val="5"/>
          <w:sz w:val="12"/>
        </w:rPr>
        <w:t>3</w:t>
      </w:r>
      <w:r>
        <w:rPr/>
        <w:t>,  приливают небольшими порциями  азотную  кислоту, разбавленную в соотношении 1:1. объемом от 100 до 120 см</w:t>
      </w:r>
      <w:r>
        <w:rPr>
          <w:position w:val="5"/>
          <w:sz w:val="12"/>
        </w:rPr>
        <w:t>3 </w:t>
      </w:r>
      <w:r>
        <w:rPr/>
        <w:t>и накрывают часовым стеклом. Растворение ведут без нагревания.</w:t>
      </w:r>
    </w:p>
    <w:p>
      <w:pPr>
        <w:pStyle w:val="BodyText"/>
        <w:spacing w:line="252" w:lineRule="auto" w:before="6"/>
        <w:ind w:left="118" w:right="105" w:firstLine="522"/>
        <w:jc w:val="both"/>
      </w:pPr>
      <w:r>
        <w:rPr/>
        <w:t>8 конце реакции содержимое стакана подогревают, кипятят в течение от 10 до 15 мин, после чего раствор разбавляют дистиллированной водой и фильтруют через фильтр «белая лента». Остаток на фильтре промывают несколько  раз  горячей  водой  до  исчезновения  реакции  промывных  вод  на  медь (с гексацианоферратом калия). Фильтр с осадком помещают в прокаленный и взвешенный фарфоровый тигель, осторожно озоляют и прокаливают в муфельной печи до постоянной массы при температуре от   800</w:t>
      </w:r>
      <w:r>
        <w:rPr>
          <w:spacing w:val="-3"/>
        </w:rPr>
        <w:t> </w:t>
      </w:r>
      <w:r>
        <w:rPr/>
        <w:t>X</w:t>
      </w:r>
      <w:r>
        <w:rPr>
          <w:spacing w:val="-3"/>
        </w:rPr>
        <w:t> </w:t>
      </w:r>
      <w:r>
        <w:rPr/>
        <w:t>до</w:t>
      </w:r>
      <w:r>
        <w:rPr>
          <w:spacing w:val="-4"/>
        </w:rPr>
        <w:t> </w:t>
      </w:r>
      <w:r>
        <w:rPr/>
        <w:t>850</w:t>
      </w:r>
      <w:r>
        <w:rPr>
          <w:spacing w:val="-1"/>
        </w:rPr>
        <w:t> </w:t>
      </w:r>
      <w:r>
        <w:rPr>
          <w:position w:val="5"/>
          <w:sz w:val="12"/>
        </w:rPr>
        <w:t>в</w:t>
      </w:r>
      <w:r>
        <w:rPr/>
        <w:t>С.</w:t>
      </w:r>
      <w:r>
        <w:rPr>
          <w:spacing w:val="-4"/>
        </w:rPr>
        <w:t> </w:t>
      </w:r>
      <w:r>
        <w:rPr/>
        <w:t>Тигельс</w:t>
      </w:r>
      <w:r>
        <w:rPr>
          <w:spacing w:val="-3"/>
        </w:rPr>
        <w:t> </w:t>
      </w:r>
      <w:r>
        <w:rPr/>
        <w:t>прокаленным</w:t>
      </w:r>
      <w:r>
        <w:rPr>
          <w:spacing w:val="-3"/>
        </w:rPr>
        <w:t> </w:t>
      </w:r>
      <w:r>
        <w:rPr/>
        <w:t>остатком</w:t>
      </w:r>
      <w:r>
        <w:rPr>
          <w:spacing w:val="-4"/>
        </w:rPr>
        <w:t> </w:t>
      </w:r>
      <w:r>
        <w:rPr/>
        <w:t>охлаждают</w:t>
      </w:r>
      <w:r>
        <w:rPr>
          <w:spacing w:val="-4"/>
        </w:rPr>
        <w:t> </w:t>
      </w:r>
      <w:r>
        <w:rPr/>
        <w:t>в</w:t>
      </w:r>
      <w:r>
        <w:rPr>
          <w:spacing w:val="-4"/>
        </w:rPr>
        <w:t> </w:t>
      </w:r>
      <w:r>
        <w:rPr/>
        <w:t>эксикаторе</w:t>
      </w:r>
      <w:r>
        <w:rPr>
          <w:spacing w:val="-4"/>
        </w:rPr>
        <w:t> </w:t>
      </w:r>
      <w:r>
        <w:rPr/>
        <w:t>и</w:t>
      </w:r>
      <w:r>
        <w:rPr>
          <w:spacing w:val="-3"/>
        </w:rPr>
        <w:t> </w:t>
      </w:r>
      <w:r>
        <w:rPr/>
        <w:t>взвешивают.</w:t>
      </w:r>
    </w:p>
    <w:p>
      <w:pPr>
        <w:pStyle w:val="BodyText"/>
        <w:spacing w:before="4"/>
        <w:ind w:left="640"/>
      </w:pPr>
      <w:r>
        <w:rPr/>
        <w:t>Одновременно через все стадии анализа проводят холостой опыт на чистоту реактивов.</w:t>
      </w:r>
    </w:p>
    <w:p>
      <w:pPr>
        <w:pStyle w:val="ListParagraph"/>
        <w:numPr>
          <w:ilvl w:val="2"/>
          <w:numId w:val="13"/>
        </w:numPr>
        <w:tabs>
          <w:tab w:pos="1207" w:val="left" w:leader="none"/>
        </w:tabs>
        <w:spacing w:line="240" w:lineRule="auto" w:before="15" w:after="0"/>
        <w:ind w:left="1206" w:right="0" w:hanging="566"/>
        <w:jc w:val="left"/>
        <w:rPr>
          <w:sz w:val="19"/>
        </w:rPr>
      </w:pPr>
      <w:r>
        <w:rPr>
          <w:sz w:val="19"/>
        </w:rPr>
        <w:t>Обработка результатов</w:t>
      </w:r>
      <w:r>
        <w:rPr>
          <w:spacing w:val="-12"/>
          <w:sz w:val="19"/>
        </w:rPr>
        <w:t> </w:t>
      </w:r>
      <w:r>
        <w:rPr>
          <w:sz w:val="19"/>
        </w:rPr>
        <w:t>измерений</w:t>
      </w:r>
    </w:p>
    <w:p>
      <w:pPr>
        <w:pStyle w:val="BodyText"/>
        <w:spacing w:line="256" w:lineRule="auto" w:before="15"/>
        <w:ind w:left="118" w:right="118" w:firstLine="522"/>
        <w:jc w:val="both"/>
      </w:pPr>
      <w:r>
        <w:rPr/>
        <w:t>Массовую долю прокаленного остатка после обработки азотной кислотой X,. %. вычисляют по формуле:</w:t>
      </w:r>
    </w:p>
    <w:p>
      <w:pPr>
        <w:tabs>
          <w:tab w:pos="9540" w:val="left" w:leader="none"/>
        </w:tabs>
        <w:spacing w:before="9"/>
        <w:ind w:left="4132" w:right="0" w:firstLine="0"/>
        <w:jc w:val="left"/>
        <w:rPr>
          <w:sz w:val="13"/>
        </w:rPr>
      </w:pPr>
      <w:r>
        <w:rPr>
          <w:i/>
          <w:position w:val="-4"/>
          <w:sz w:val="13"/>
        </w:rPr>
        <w:t>х</w:t>
      </w:r>
      <w:r>
        <w:rPr>
          <w:i/>
          <w:spacing w:val="-4"/>
          <w:position w:val="-4"/>
          <w:sz w:val="13"/>
        </w:rPr>
        <w:t> </w:t>
      </w:r>
      <w:r>
        <w:rPr>
          <w:sz w:val="20"/>
        </w:rPr>
        <w:t>_</w:t>
      </w:r>
      <w:r>
        <w:rPr>
          <w:spacing w:val="10"/>
          <w:sz w:val="20"/>
        </w:rPr>
        <w:t> </w:t>
      </w:r>
      <w:r>
        <w:rPr>
          <w:sz w:val="20"/>
          <w:u w:val="single"/>
        </w:rPr>
        <w:t>(/</w:t>
      </w:r>
      <w:r>
        <w:rPr>
          <w:b/>
          <w:sz w:val="17"/>
          <w:u w:val="single"/>
        </w:rPr>
        <w:t>п</w:t>
      </w:r>
      <w:r>
        <w:rPr>
          <w:sz w:val="20"/>
          <w:u w:val="single"/>
        </w:rPr>
        <w:t>,-/</w:t>
      </w:r>
      <w:r>
        <w:rPr>
          <w:b/>
          <w:sz w:val="17"/>
          <w:u w:val="single"/>
        </w:rPr>
        <w:t>п</w:t>
      </w:r>
      <w:r>
        <w:rPr>
          <w:sz w:val="18"/>
          <w:u w:val="single"/>
        </w:rPr>
        <w:t>,)-100</w:t>
      </w:r>
      <w:r>
        <w:rPr>
          <w:sz w:val="18"/>
        </w:rPr>
        <w:tab/>
      </w:r>
      <w:r>
        <w:rPr>
          <w:position w:val="-4"/>
          <w:sz w:val="13"/>
        </w:rPr>
        <w:t>(2)</w:t>
      </w:r>
    </w:p>
    <w:p>
      <w:pPr>
        <w:tabs>
          <w:tab w:pos="746" w:val="left" w:leader="none"/>
        </w:tabs>
        <w:spacing w:before="32"/>
        <w:ind w:left="0" w:right="360" w:firstLine="0"/>
        <w:jc w:val="center"/>
        <w:rPr>
          <w:sz w:val="19"/>
        </w:rPr>
      </w:pPr>
      <w:r>
        <w:rPr>
          <w:w w:val="105"/>
          <w:position w:val="5"/>
          <w:sz w:val="12"/>
        </w:rPr>
        <w:t>1</w:t>
        <w:tab/>
      </w:r>
      <w:r>
        <w:rPr>
          <w:w w:val="105"/>
          <w:sz w:val="19"/>
        </w:rPr>
        <w:t>Я)</w:t>
      </w:r>
    </w:p>
    <w:p>
      <w:pPr>
        <w:pStyle w:val="BodyText"/>
        <w:spacing w:line="213" w:lineRule="exact" w:before="123"/>
        <w:ind w:left="136"/>
        <w:jc w:val="both"/>
      </w:pPr>
      <w:r>
        <w:rPr/>
        <w:t>где т, — масса прокаленного нерастворимого остатка после обработки азотной кислотой, г;</w:t>
      </w:r>
    </w:p>
    <w:p>
      <w:pPr>
        <w:pStyle w:val="BodyText"/>
        <w:spacing w:line="244" w:lineRule="exact"/>
        <w:ind w:left="460"/>
      </w:pPr>
      <w:r>
        <w:rPr>
          <w:i/>
          <w:sz w:val="20"/>
        </w:rPr>
        <w:t>т</w:t>
      </w:r>
      <w:r>
        <w:rPr>
          <w:i/>
          <w:position w:val="-4"/>
          <w:sz w:val="13"/>
        </w:rPr>
        <w:t>2 </w:t>
      </w:r>
      <w:r>
        <w:rPr/>
        <w:t>— масса нерастворимого остатка холостого опыта, г;</w:t>
      </w:r>
    </w:p>
    <w:p>
      <w:pPr>
        <w:pStyle w:val="BodyText"/>
        <w:spacing w:line="214" w:lineRule="exact"/>
        <w:ind w:left="541"/>
      </w:pPr>
      <w:r>
        <w:rPr>
          <w:i/>
          <w:sz w:val="20"/>
        </w:rPr>
        <w:t>т </w:t>
      </w:r>
      <w:r>
        <w:rPr/>
        <w:t>— масса навески порошка до прокаливания, г.</w:t>
      </w:r>
    </w:p>
    <w:p>
      <w:pPr>
        <w:pStyle w:val="BodyText"/>
        <w:spacing w:line="256" w:lineRule="auto" w:before="13"/>
        <w:ind w:left="118" w:right="117" w:firstLine="522"/>
        <w:jc w:val="both"/>
      </w:pPr>
      <w:r>
        <w:rPr/>
        <w:t>За результат измерений принимают среднеарифметическое значение двух параллельных опре­ делений при условии, что абсолютная разность между ними в условиях повторяемости не превышает значений{при доверительной вероятностиР-0,95)предела повторяемости, приведенного в таблицеб.</w:t>
      </w:r>
    </w:p>
    <w:p>
      <w:pPr>
        <w:pStyle w:val="BodyText"/>
        <w:spacing w:line="201" w:lineRule="exact"/>
        <w:ind w:left="136" w:firstLine="504"/>
        <w:jc w:val="both"/>
      </w:pPr>
      <w:r>
        <w:rPr/>
        <w:t>Если  расхождение  между  наибольшим  и  наименьшим  результатами  параллельных определений</w:t>
      </w:r>
    </w:p>
    <w:p>
      <w:pPr>
        <w:pStyle w:val="BodyText"/>
        <w:spacing w:line="256" w:lineRule="auto" w:before="16"/>
        <w:ind w:left="136" w:right="141"/>
        <w:jc w:val="both"/>
      </w:pPr>
      <w:r>
        <w:rPr/>
        <w:t>превышает   значение   предела   повторяемости,   выполняют   процедуры,   изложенные   в    5.2.2.1 ГОСТ ИСО</w:t>
      </w:r>
      <w:r>
        <w:rPr>
          <w:spacing w:val="-1"/>
        </w:rPr>
        <w:t> </w:t>
      </w:r>
      <w:r>
        <w:rPr/>
        <w:t>5725-6.</w:t>
      </w:r>
    </w:p>
    <w:p>
      <w:pPr>
        <w:pStyle w:val="BodyText"/>
        <w:spacing w:line="249" w:lineRule="auto" w:before="1"/>
        <w:ind w:left="118" w:right="121" w:firstLine="522"/>
        <w:jc w:val="both"/>
      </w:pPr>
      <w:r>
        <w:rPr/>
        <w:t>Расхождения между результатами измерений, полученными в двух лабораториях, не должны превышать значений предела воспроизводимости, приведенного в таблице 6. В этом случае за окон­ чательный результат может быть принято их среднее арифметическое  значение.  При  невыполнении  этого условия могут быть использованы процедуры, изложенные в 5.3.3 ГОСТ ИСО</w:t>
      </w:r>
      <w:r>
        <w:rPr>
          <w:spacing w:val="-7"/>
        </w:rPr>
        <w:t> </w:t>
      </w:r>
      <w:r>
        <w:rPr/>
        <w:t>5725-6.</w:t>
      </w:r>
    </w:p>
    <w:p>
      <w:pPr>
        <w:pStyle w:val="ListParagraph"/>
        <w:numPr>
          <w:ilvl w:val="1"/>
          <w:numId w:val="15"/>
        </w:numPr>
        <w:tabs>
          <w:tab w:pos="1089" w:val="left" w:leader="none"/>
        </w:tabs>
        <w:spacing w:line="256" w:lineRule="auto" w:before="7" w:after="0"/>
        <w:ind w:left="136" w:right="116" w:firstLine="504"/>
        <w:jc w:val="both"/>
        <w:rPr>
          <w:sz w:val="19"/>
        </w:rPr>
      </w:pPr>
      <w:r>
        <w:rPr>
          <w:sz w:val="19"/>
        </w:rPr>
        <w:t>Массовую долю влаги в порошке определяют по методике, согласованной изготовителем с потребителем.</w:t>
      </w:r>
    </w:p>
    <w:p>
      <w:pPr>
        <w:pStyle w:val="ListParagraph"/>
        <w:numPr>
          <w:ilvl w:val="1"/>
          <w:numId w:val="15"/>
        </w:numPr>
        <w:tabs>
          <w:tab w:pos="1036" w:val="left" w:leader="none"/>
        </w:tabs>
        <w:spacing w:line="240" w:lineRule="auto" w:before="54" w:after="0"/>
        <w:ind w:left="1035" w:right="0" w:hanging="395"/>
        <w:jc w:val="left"/>
        <w:rPr>
          <w:sz w:val="19"/>
        </w:rPr>
      </w:pPr>
      <w:r>
        <w:rPr>
          <w:sz w:val="19"/>
        </w:rPr>
        <w:t>Определение гранулометрического состава</w:t>
      </w:r>
    </w:p>
    <w:p>
      <w:pPr>
        <w:pStyle w:val="ListParagraph"/>
        <w:numPr>
          <w:ilvl w:val="2"/>
          <w:numId w:val="15"/>
        </w:numPr>
        <w:tabs>
          <w:tab w:pos="1207" w:val="left" w:leader="none"/>
        </w:tabs>
        <w:spacing w:line="240" w:lineRule="auto" w:before="69" w:after="0"/>
        <w:ind w:left="1206" w:right="0" w:hanging="566"/>
        <w:jc w:val="left"/>
        <w:rPr>
          <w:sz w:val="19"/>
        </w:rPr>
      </w:pPr>
      <w:r>
        <w:rPr>
          <w:sz w:val="19"/>
        </w:rPr>
        <w:t>Средства измерений, вспомогательные устройства, материалы,</w:t>
      </w:r>
      <w:r>
        <w:rPr>
          <w:spacing w:val="-32"/>
          <w:sz w:val="19"/>
        </w:rPr>
        <w:t> </w:t>
      </w:r>
      <w:r>
        <w:rPr>
          <w:sz w:val="19"/>
        </w:rPr>
        <w:t>растворы</w:t>
      </w:r>
    </w:p>
    <w:p>
      <w:pPr>
        <w:pStyle w:val="BodyText"/>
        <w:spacing w:line="256" w:lineRule="auto" w:before="15"/>
        <w:ind w:left="127" w:right="118" w:firstLine="513"/>
        <w:jc w:val="both"/>
      </w:pPr>
      <w:r>
        <w:rPr/>
        <w:t>При выполнении измерений применяют следующие средства измерений, вспомогательные устройства:</w:t>
      </w:r>
    </w:p>
    <w:p>
      <w:pPr>
        <w:pStyle w:val="ListParagraph"/>
        <w:numPr>
          <w:ilvl w:val="1"/>
          <w:numId w:val="7"/>
        </w:numPr>
        <w:tabs>
          <w:tab w:pos="820" w:val="left" w:leader="none"/>
        </w:tabs>
        <w:spacing w:line="240" w:lineRule="auto" w:before="0" w:after="0"/>
        <w:ind w:left="820" w:right="0" w:hanging="171"/>
        <w:jc w:val="left"/>
        <w:rPr>
          <w:sz w:val="19"/>
        </w:rPr>
      </w:pPr>
      <w:r>
        <w:rPr>
          <w:sz w:val="19"/>
        </w:rPr>
        <w:t>весы лабораторные высокого класса точности по ГОСТ</w:t>
      </w:r>
      <w:r>
        <w:rPr>
          <w:spacing w:val="-31"/>
          <w:sz w:val="19"/>
        </w:rPr>
        <w:t> </w:t>
      </w:r>
      <w:r>
        <w:rPr>
          <w:sz w:val="19"/>
        </w:rPr>
        <w:t>24104:</w:t>
      </w:r>
    </w:p>
    <w:p>
      <w:pPr>
        <w:pStyle w:val="ListParagraph"/>
        <w:numPr>
          <w:ilvl w:val="0"/>
          <w:numId w:val="8"/>
        </w:numPr>
        <w:tabs>
          <w:tab w:pos="757" w:val="left" w:leader="none"/>
        </w:tabs>
        <w:spacing w:line="217" w:lineRule="exact" w:before="15" w:after="0"/>
        <w:ind w:left="756" w:right="0" w:hanging="116"/>
        <w:jc w:val="left"/>
        <w:rPr>
          <w:sz w:val="19"/>
        </w:rPr>
      </w:pPr>
      <w:r>
        <w:rPr>
          <w:sz w:val="19"/>
        </w:rPr>
        <w:t>набор ситс сетками контрольной точности по ГОСТ 6613 или сит по</w:t>
      </w:r>
      <w:r>
        <w:rPr>
          <w:spacing w:val="-13"/>
          <w:sz w:val="19"/>
        </w:rPr>
        <w:t> </w:t>
      </w:r>
      <w:r>
        <w:rPr>
          <w:sz w:val="19"/>
        </w:rPr>
        <w:t>[1);</w:t>
      </w:r>
    </w:p>
    <w:p>
      <w:pPr>
        <w:pStyle w:val="ListParagraph"/>
        <w:numPr>
          <w:ilvl w:val="1"/>
          <w:numId w:val="7"/>
        </w:numPr>
        <w:tabs>
          <w:tab w:pos="820" w:val="left" w:leader="none"/>
        </w:tabs>
        <w:spacing w:line="217" w:lineRule="exact" w:before="0" w:after="0"/>
        <w:ind w:left="820" w:right="0" w:hanging="171"/>
        <w:jc w:val="left"/>
        <w:rPr>
          <w:sz w:val="19"/>
        </w:rPr>
      </w:pPr>
      <w:r>
        <w:rPr>
          <w:sz w:val="19"/>
        </w:rPr>
        <w:t>естряхиватепь.</w:t>
      </w:r>
      <w:r>
        <w:rPr>
          <w:spacing w:val="-5"/>
          <w:sz w:val="19"/>
        </w:rPr>
        <w:t> </w:t>
      </w:r>
      <w:r>
        <w:rPr>
          <w:sz w:val="19"/>
        </w:rPr>
        <w:t>обеспечивающий</w:t>
      </w:r>
      <w:r>
        <w:rPr>
          <w:spacing w:val="-5"/>
          <w:sz w:val="19"/>
        </w:rPr>
        <w:t> </w:t>
      </w:r>
      <w:r>
        <w:rPr>
          <w:sz w:val="19"/>
        </w:rPr>
        <w:t>частоту</w:t>
      </w:r>
      <w:r>
        <w:rPr>
          <w:spacing w:val="-4"/>
          <w:sz w:val="19"/>
        </w:rPr>
        <w:t> </w:t>
      </w:r>
      <w:r>
        <w:rPr>
          <w:sz w:val="19"/>
        </w:rPr>
        <w:t>встряхиваний</w:t>
      </w:r>
      <w:r>
        <w:rPr>
          <w:spacing w:val="-5"/>
          <w:sz w:val="19"/>
        </w:rPr>
        <w:t> </w:t>
      </w:r>
      <w:r>
        <w:rPr>
          <w:sz w:val="19"/>
        </w:rPr>
        <w:t>от</w:t>
      </w:r>
      <w:r>
        <w:rPr>
          <w:spacing w:val="-5"/>
          <w:sz w:val="19"/>
        </w:rPr>
        <w:t> </w:t>
      </w:r>
      <w:r>
        <w:rPr>
          <w:sz w:val="19"/>
        </w:rPr>
        <w:t>140</w:t>
      </w:r>
      <w:r>
        <w:rPr>
          <w:spacing w:val="-4"/>
          <w:sz w:val="19"/>
        </w:rPr>
        <w:t> </w:t>
      </w:r>
      <w:r>
        <w:rPr>
          <w:sz w:val="19"/>
        </w:rPr>
        <w:t>до</w:t>
      </w:r>
      <w:r>
        <w:rPr>
          <w:spacing w:val="-5"/>
          <w:sz w:val="19"/>
        </w:rPr>
        <w:t> </w:t>
      </w:r>
      <w:r>
        <w:rPr>
          <w:sz w:val="19"/>
        </w:rPr>
        <w:t>180</w:t>
      </w:r>
      <w:r>
        <w:rPr>
          <w:spacing w:val="-4"/>
          <w:sz w:val="19"/>
        </w:rPr>
        <w:t> </w:t>
      </w:r>
      <w:r>
        <w:rPr>
          <w:sz w:val="19"/>
        </w:rPr>
        <w:t>ударов</w:t>
      </w:r>
      <w:r>
        <w:rPr>
          <w:spacing w:val="-4"/>
          <w:sz w:val="19"/>
        </w:rPr>
        <w:t> </w:t>
      </w:r>
      <w:r>
        <w:rPr>
          <w:sz w:val="19"/>
        </w:rPr>
        <w:t>в</w:t>
      </w:r>
      <w:r>
        <w:rPr>
          <w:spacing w:val="-3"/>
          <w:sz w:val="19"/>
        </w:rPr>
        <w:t> </w:t>
      </w:r>
      <w:r>
        <w:rPr>
          <w:sz w:val="19"/>
        </w:rPr>
        <w:t>минуту.</w:t>
      </w:r>
    </w:p>
    <w:p>
      <w:pPr>
        <w:pStyle w:val="ListParagraph"/>
        <w:numPr>
          <w:ilvl w:val="2"/>
          <w:numId w:val="15"/>
        </w:numPr>
        <w:tabs>
          <w:tab w:pos="1207" w:val="left" w:leader="none"/>
        </w:tabs>
        <w:spacing w:line="240" w:lineRule="auto" w:before="16" w:after="0"/>
        <w:ind w:left="1206" w:right="0" w:hanging="566"/>
        <w:jc w:val="left"/>
        <w:rPr>
          <w:sz w:val="19"/>
        </w:rPr>
      </w:pPr>
      <w:r>
        <w:rPr>
          <w:sz w:val="19"/>
        </w:rPr>
        <w:t>Метод</w:t>
      </w:r>
      <w:r>
        <w:rPr>
          <w:spacing w:val="-5"/>
          <w:sz w:val="19"/>
        </w:rPr>
        <w:t> </w:t>
      </w:r>
      <w:r>
        <w:rPr>
          <w:sz w:val="19"/>
        </w:rPr>
        <w:t>измерений</w:t>
      </w:r>
    </w:p>
    <w:p>
      <w:pPr>
        <w:pStyle w:val="BodyText"/>
        <w:spacing w:line="256" w:lineRule="auto" w:before="15"/>
        <w:ind w:left="118" w:right="115" w:firstLine="522"/>
        <w:jc w:val="both"/>
      </w:pPr>
      <w:r>
        <w:rPr/>
        <w:t>Гранулометрический состав определяют ситовым методом, основанным на измерении массы фракций после механического разделения частиц по крупности с помощью набора сит.</w:t>
      </w:r>
    </w:p>
    <w:p>
      <w:pPr>
        <w:pStyle w:val="ListParagraph"/>
        <w:numPr>
          <w:ilvl w:val="2"/>
          <w:numId w:val="15"/>
        </w:numPr>
        <w:tabs>
          <w:tab w:pos="1207" w:val="left" w:leader="none"/>
        </w:tabs>
        <w:spacing w:line="240" w:lineRule="auto" w:before="0" w:after="0"/>
        <w:ind w:left="1206" w:right="0" w:hanging="566"/>
        <w:jc w:val="left"/>
        <w:rPr>
          <w:sz w:val="19"/>
        </w:rPr>
      </w:pPr>
      <w:r>
        <w:rPr>
          <w:sz w:val="19"/>
        </w:rPr>
        <w:t>Выполнение</w:t>
      </w:r>
      <w:r>
        <w:rPr>
          <w:spacing w:val="-1"/>
          <w:sz w:val="19"/>
        </w:rPr>
        <w:t> </w:t>
      </w:r>
      <w:r>
        <w:rPr>
          <w:sz w:val="19"/>
        </w:rPr>
        <w:t>измерений</w:t>
      </w:r>
    </w:p>
    <w:p>
      <w:pPr>
        <w:pStyle w:val="BodyText"/>
        <w:spacing w:line="256" w:lineRule="auto" w:before="15"/>
        <w:ind w:left="136" w:right="118" w:firstLine="504"/>
        <w:jc w:val="both"/>
      </w:pPr>
      <w:r>
        <w:rPr/>
        <w:t>Масса  пробы  медного  порошка  марки  ПМС—В  должна  составлять  100  г.   для   остальных  марок — 25</w:t>
      </w:r>
      <w:r>
        <w:rPr>
          <w:spacing w:val="-1"/>
        </w:rPr>
        <w:t> </w:t>
      </w:r>
      <w:r>
        <w:rPr/>
        <w:t>г.</w:t>
      </w:r>
    </w:p>
    <w:p>
      <w:pPr>
        <w:pStyle w:val="BodyText"/>
        <w:spacing w:line="201" w:lineRule="exact"/>
        <w:ind w:left="136" w:firstLine="504"/>
        <w:jc w:val="both"/>
      </w:pPr>
      <w:r>
        <w:rPr/>
        <w:t>Сита укладывают по возрастающему размеру ячеек, поддон помещают под ситами. Испытуемую</w:t>
      </w:r>
    </w:p>
    <w:p>
      <w:pPr>
        <w:pStyle w:val="BodyText"/>
        <w:spacing w:line="276" w:lineRule="auto" w:before="34"/>
        <w:ind w:left="127" w:right="116" w:firstLine="9"/>
        <w:jc w:val="both"/>
      </w:pPr>
      <w:r>
        <w:rPr/>
        <w:t>пробу высыпают на верхнее сито и прикрывают его крышкой. Систему сит помещают на естряхиватепь и включают его на 20 мин. Отдельные фракции удаляют из набора сит путем снятия самого крупного сита. Порошок, прилипший ко дну и обечайке сита, сметают мягкой щеткой в следующее более мелкое сито. Слегка постукивая сито, перебрасывают содержимое на одну сторону и высыпают на бумагу, затем переворачивают сито верхней частью на бумагу и очищают. Фракцию взвешивают с погрешностью не более 0.01 г. Процесс повторяют для каждого сита и поддона.</w:t>
      </w:r>
    </w:p>
    <w:p>
      <w:pPr>
        <w:pStyle w:val="BodyText"/>
        <w:spacing w:line="271" w:lineRule="auto" w:before="1"/>
        <w:ind w:left="136" w:right="116" w:firstLine="504"/>
        <w:jc w:val="both"/>
      </w:pPr>
      <w:r>
        <w:rPr/>
        <w:t>Сумму масс всех фракций регистрируют. Разницу между этой суммой и массой пробы прибавляют к массе фракции, собранной на поддоне. Для порошка марки ПМС-В сумма масс должна составлять не менее 99 % массы испытуемой пробы, для порошка остальных марок — 98 % массы испытуемой пробы. Если сумма меньше, то необходимо повторить рассев.</w:t>
      </w:r>
    </w:p>
    <w:p>
      <w:pPr>
        <w:pStyle w:val="BodyText"/>
        <w:spacing w:before="131"/>
        <w:ind w:right="148"/>
        <w:jc w:val="right"/>
      </w:pPr>
      <w:r>
        <w:rPr/>
        <w:t>п</w:t>
      </w:r>
    </w:p>
    <w:p>
      <w:pPr>
        <w:spacing w:after="0"/>
        <w:jc w:val="right"/>
        <w:sectPr>
          <w:pgSz w:w="11900" w:h="16840"/>
          <w:pgMar w:header="520" w:footer="515" w:top="720" w:bottom="720" w:left="720" w:right="1300"/>
        </w:sectPr>
      </w:pPr>
    </w:p>
    <w:p>
      <w:pPr>
        <w:pStyle w:val="BodyText"/>
        <w:rPr>
          <w:sz w:val="20"/>
        </w:rPr>
      </w:pPr>
    </w:p>
    <w:p>
      <w:pPr>
        <w:pStyle w:val="BodyText"/>
        <w:spacing w:before="5"/>
        <w:rPr>
          <w:sz w:val="20"/>
        </w:rPr>
      </w:pPr>
    </w:p>
    <w:p>
      <w:pPr>
        <w:pStyle w:val="BodyText"/>
        <w:ind w:left="122"/>
      </w:pPr>
      <w:r>
        <w:rPr/>
        <w:t>ГОСТ 4960—2017</w:t>
      </w:r>
    </w:p>
    <w:p>
      <w:pPr>
        <w:pStyle w:val="BodyText"/>
        <w:spacing w:before="8"/>
        <w:rPr>
          <w:sz w:val="24"/>
        </w:rPr>
      </w:pPr>
    </w:p>
    <w:p>
      <w:pPr>
        <w:pStyle w:val="ListParagraph"/>
        <w:numPr>
          <w:ilvl w:val="2"/>
          <w:numId w:val="15"/>
        </w:numPr>
        <w:tabs>
          <w:tab w:pos="1194" w:val="left" w:leader="none"/>
        </w:tabs>
        <w:spacing w:line="240" w:lineRule="auto" w:before="1" w:after="0"/>
        <w:ind w:left="1193" w:right="0" w:hanging="566"/>
        <w:jc w:val="left"/>
        <w:rPr>
          <w:sz w:val="19"/>
        </w:rPr>
      </w:pPr>
      <w:r>
        <w:rPr>
          <w:sz w:val="19"/>
        </w:rPr>
        <w:t>Обработка результатов</w:t>
      </w:r>
      <w:r>
        <w:rPr>
          <w:spacing w:val="-12"/>
          <w:sz w:val="19"/>
        </w:rPr>
        <w:t> </w:t>
      </w:r>
      <w:r>
        <w:rPr>
          <w:sz w:val="19"/>
        </w:rPr>
        <w:t>измерений</w:t>
      </w:r>
    </w:p>
    <w:p>
      <w:pPr>
        <w:pStyle w:val="BodyText"/>
        <w:spacing w:before="33"/>
        <w:ind w:left="627"/>
      </w:pPr>
      <w:r>
        <w:rPr/>
        <w:t>7.8.4.1   Массовую долю фракций менее размера ячейки Х</w:t>
      </w:r>
      <w:r>
        <w:rPr>
          <w:position w:val="-4"/>
          <w:sz w:val="12"/>
        </w:rPr>
        <w:t>2 </w:t>
      </w:r>
      <w:r>
        <w:rPr/>
        <w:t>%, вычисляют по формуле:</w:t>
      </w:r>
    </w:p>
    <w:p>
      <w:pPr>
        <w:pStyle w:val="BodyText"/>
        <w:tabs>
          <w:tab w:pos="9455" w:val="left" w:leader="none"/>
        </w:tabs>
        <w:spacing w:line="177" w:lineRule="exact" w:before="177"/>
        <w:ind w:left="3993"/>
      </w:pPr>
      <w:r>
        <w:rPr/>
        <w:t>Х,=</w:t>
      </w:r>
      <w:r>
        <w:rPr>
          <w:spacing w:val="-1"/>
        </w:rPr>
        <w:t> </w:t>
      </w:r>
      <w:r>
        <w:rPr/>
        <w:t>100-(fli-100).</w:t>
        <w:tab/>
        <w:t>&lt;</w:t>
      </w:r>
      <w:r>
        <w:rPr>
          <w:position w:val="5"/>
          <w:sz w:val="12"/>
        </w:rPr>
        <w:t>3</w:t>
      </w:r>
      <w:r>
        <w:rPr/>
        <w:t>&gt;</w:t>
      </w:r>
    </w:p>
    <w:p>
      <w:pPr>
        <w:pStyle w:val="Heading2"/>
        <w:spacing w:line="188" w:lineRule="exact"/>
        <w:ind w:left="370"/>
        <w:jc w:val="center"/>
        <w:rPr>
          <w:i/>
        </w:rPr>
      </w:pPr>
      <w:r>
        <w:rPr>
          <w:i/>
        </w:rPr>
        <w:t>т</w:t>
      </w:r>
    </w:p>
    <w:p>
      <w:pPr>
        <w:pStyle w:val="BodyText"/>
        <w:spacing w:line="256" w:lineRule="auto" w:before="122"/>
        <w:ind w:left="545" w:right="4205" w:hanging="432"/>
      </w:pPr>
      <w:r>
        <w:rPr/>
        <w:t>где т, — масса суммы фракций данного сита и предыдущего, г. m — масса испытуемой пробы, г.</w:t>
      </w:r>
    </w:p>
    <w:p>
      <w:pPr>
        <w:pStyle w:val="BodyText"/>
        <w:spacing w:line="256" w:lineRule="exact"/>
        <w:ind w:left="626"/>
      </w:pPr>
      <w:r>
        <w:rPr/>
        <w:t>7.8.4  2 Массовую долю фракций более размера ячейки </w:t>
      </w:r>
      <w:r>
        <w:rPr>
          <w:i/>
          <w:sz w:val="20"/>
        </w:rPr>
        <w:t>Х</w:t>
      </w:r>
      <w:r>
        <w:rPr>
          <w:i/>
          <w:position w:val="-4"/>
          <w:sz w:val="13"/>
        </w:rPr>
        <w:t>3&gt; </w:t>
      </w:r>
      <w:r>
        <w:rPr/>
        <w:t>%. вычисляют по формуле:</w:t>
      </w:r>
    </w:p>
    <w:p>
      <w:pPr>
        <w:tabs>
          <w:tab w:pos="9455" w:val="left" w:leader="none"/>
        </w:tabs>
        <w:spacing w:line="186" w:lineRule="exact" w:before="176"/>
        <w:ind w:left="4343" w:right="0" w:firstLine="0"/>
        <w:jc w:val="left"/>
        <w:rPr>
          <w:sz w:val="17"/>
        </w:rPr>
      </w:pPr>
      <w:r>
        <w:rPr>
          <w:sz w:val="19"/>
        </w:rPr>
        <w:t>Xj</w:t>
      </w:r>
      <w:r>
        <w:rPr>
          <w:spacing w:val="-1"/>
          <w:sz w:val="19"/>
        </w:rPr>
        <w:t> </w:t>
      </w:r>
      <w:r>
        <w:rPr>
          <w:sz w:val="19"/>
        </w:rPr>
        <w:t>=—-100.</w:t>
        <w:tab/>
      </w:r>
      <w:r>
        <w:rPr>
          <w:sz w:val="17"/>
        </w:rPr>
        <w:t>&lt;4&gt;</w:t>
      </w:r>
    </w:p>
    <w:p>
      <w:pPr>
        <w:spacing w:line="163" w:lineRule="exact" w:before="0"/>
        <w:ind w:left="0" w:right="235" w:firstLine="0"/>
        <w:jc w:val="center"/>
        <w:rPr>
          <w:sz w:val="17"/>
        </w:rPr>
      </w:pPr>
      <w:r>
        <w:rPr>
          <w:sz w:val="17"/>
        </w:rPr>
        <w:t>/Л</w:t>
      </w:r>
    </w:p>
    <w:p>
      <w:pPr>
        <w:pStyle w:val="BodyText"/>
        <w:spacing w:before="137"/>
        <w:ind w:left="114"/>
      </w:pPr>
      <w:r>
        <w:rPr/>
        <w:t>где т, — масса данной фракции, г;</w:t>
      </w:r>
    </w:p>
    <w:p>
      <w:pPr>
        <w:pStyle w:val="BodyText"/>
        <w:spacing w:before="15"/>
        <w:ind w:left="545"/>
      </w:pPr>
      <w:r>
        <w:rPr/>
        <w:t>т — масса испытуемой пробы, г.</w:t>
      </w:r>
    </w:p>
    <w:p>
      <w:pPr>
        <w:pStyle w:val="BodyText"/>
        <w:spacing w:before="15"/>
        <w:ind w:left="636"/>
      </w:pPr>
      <w:r>
        <w:rPr/>
        <w:t>Результат измерения округляют до первого десятичного знака.</w:t>
      </w:r>
    </w:p>
    <w:p>
      <w:pPr>
        <w:pStyle w:val="BodyText"/>
        <w:spacing w:before="33"/>
        <w:ind w:left="636"/>
      </w:pPr>
      <w:r>
        <w:rPr/>
        <w:t>Массовую долю фракций порошка менее 0,1 % записывают следующим образом: «&lt;0.1 %».</w:t>
      </w:r>
    </w:p>
    <w:p>
      <w:pPr>
        <w:pStyle w:val="ListParagraph"/>
        <w:numPr>
          <w:ilvl w:val="1"/>
          <w:numId w:val="16"/>
        </w:numPr>
        <w:tabs>
          <w:tab w:pos="1015" w:val="left" w:leader="none"/>
        </w:tabs>
        <w:spacing w:line="240" w:lineRule="auto" w:before="33" w:after="0"/>
        <w:ind w:left="1014" w:right="0" w:hanging="387"/>
        <w:jc w:val="left"/>
        <w:rPr>
          <w:sz w:val="19"/>
        </w:rPr>
      </w:pPr>
      <w:r>
        <w:rPr>
          <w:sz w:val="19"/>
        </w:rPr>
        <w:t>Определение насыпной плотности проводят по ГОСТ</w:t>
      </w:r>
      <w:r>
        <w:rPr>
          <w:spacing w:val="-9"/>
          <w:sz w:val="19"/>
        </w:rPr>
        <w:t> </w:t>
      </w:r>
      <w:r>
        <w:rPr>
          <w:sz w:val="19"/>
        </w:rPr>
        <w:t>19440.</w:t>
      </w:r>
    </w:p>
    <w:p>
      <w:pPr>
        <w:pStyle w:val="ListParagraph"/>
        <w:numPr>
          <w:ilvl w:val="1"/>
          <w:numId w:val="16"/>
        </w:numPr>
        <w:tabs>
          <w:tab w:pos="1132" w:val="left" w:leader="none"/>
        </w:tabs>
        <w:spacing w:line="240" w:lineRule="auto" w:before="105" w:after="0"/>
        <w:ind w:left="1131" w:right="0" w:hanging="504"/>
        <w:jc w:val="left"/>
        <w:rPr>
          <w:sz w:val="19"/>
        </w:rPr>
      </w:pPr>
      <w:r>
        <w:rPr>
          <w:sz w:val="19"/>
        </w:rPr>
        <w:t>Определение прочности сырой прессовки</w:t>
      </w:r>
    </w:p>
    <w:p>
      <w:pPr>
        <w:pStyle w:val="ListParagraph"/>
        <w:numPr>
          <w:ilvl w:val="2"/>
          <w:numId w:val="16"/>
        </w:numPr>
        <w:tabs>
          <w:tab w:pos="1303" w:val="left" w:leader="none"/>
        </w:tabs>
        <w:spacing w:line="240" w:lineRule="auto" w:before="69" w:after="0"/>
        <w:ind w:left="1302" w:right="0" w:hanging="675"/>
        <w:jc w:val="left"/>
        <w:rPr>
          <w:sz w:val="19"/>
        </w:rPr>
      </w:pPr>
      <w:r>
        <w:rPr>
          <w:sz w:val="19"/>
        </w:rPr>
        <w:t>Средства измерений, вспомогательные устройства, материалы,</w:t>
      </w:r>
      <w:r>
        <w:rPr>
          <w:spacing w:val="-31"/>
          <w:sz w:val="19"/>
        </w:rPr>
        <w:t> </w:t>
      </w:r>
      <w:r>
        <w:rPr>
          <w:sz w:val="19"/>
        </w:rPr>
        <w:t>растворы</w:t>
      </w:r>
    </w:p>
    <w:p>
      <w:pPr>
        <w:pStyle w:val="BodyText"/>
        <w:spacing w:line="256" w:lineRule="auto" w:before="51"/>
        <w:ind w:left="114" w:right="185" w:firstLine="521"/>
      </w:pPr>
      <w:r>
        <w:rPr/>
        <w:t>При выполнении измерений применяют следующие средства измерений, вспомогательные устройства:</w:t>
      </w:r>
    </w:p>
    <w:p>
      <w:pPr>
        <w:pStyle w:val="ListParagraph"/>
        <w:numPr>
          <w:ilvl w:val="1"/>
          <w:numId w:val="7"/>
        </w:numPr>
        <w:tabs>
          <w:tab w:pos="807" w:val="left" w:leader="none"/>
        </w:tabs>
        <w:spacing w:line="240" w:lineRule="auto" w:before="36" w:after="0"/>
        <w:ind w:left="806" w:right="0" w:hanging="179"/>
        <w:jc w:val="left"/>
        <w:rPr>
          <w:sz w:val="19"/>
        </w:rPr>
      </w:pPr>
      <w:r>
        <w:rPr>
          <w:sz w:val="19"/>
        </w:rPr>
        <w:t>пресс, обеспечивающий усилие 300 кН (30000</w:t>
      </w:r>
      <w:r>
        <w:rPr>
          <w:spacing w:val="-15"/>
          <w:sz w:val="19"/>
        </w:rPr>
        <w:t> </w:t>
      </w:r>
      <w:r>
        <w:rPr>
          <w:sz w:val="19"/>
        </w:rPr>
        <w:t>кгс);</w:t>
      </w:r>
    </w:p>
    <w:p>
      <w:pPr>
        <w:pStyle w:val="ListParagraph"/>
        <w:numPr>
          <w:ilvl w:val="1"/>
          <w:numId w:val="7"/>
        </w:numPr>
        <w:tabs>
          <w:tab w:pos="807" w:val="left" w:leader="none"/>
        </w:tabs>
        <w:spacing w:line="240" w:lineRule="auto" w:before="33" w:after="0"/>
        <w:ind w:left="806" w:right="0" w:hanging="179"/>
        <w:jc w:val="left"/>
        <w:rPr>
          <w:sz w:val="19"/>
        </w:rPr>
      </w:pPr>
      <w:r>
        <w:rPr>
          <w:sz w:val="19"/>
        </w:rPr>
        <w:t>пресс-форму, изготовленную изтвердогосплаваили инструментальной стали твердостью</w:t>
      </w:r>
      <w:r>
        <w:rPr>
          <w:spacing w:val="-10"/>
          <w:sz w:val="19"/>
        </w:rPr>
        <w:t> </w:t>
      </w:r>
      <w:r>
        <w:rPr>
          <w:sz w:val="19"/>
        </w:rPr>
        <w:t>750Н;</w:t>
      </w:r>
    </w:p>
    <w:p>
      <w:pPr>
        <w:pStyle w:val="ListParagraph"/>
        <w:numPr>
          <w:ilvl w:val="1"/>
          <w:numId w:val="7"/>
        </w:numPr>
        <w:tabs>
          <w:tab w:pos="846" w:val="left" w:leader="none"/>
        </w:tabs>
        <w:spacing w:line="276" w:lineRule="auto" w:before="33" w:after="0"/>
        <w:ind w:left="114" w:right="201" w:firstLine="522"/>
        <w:jc w:val="left"/>
        <w:rPr>
          <w:sz w:val="19"/>
        </w:rPr>
      </w:pPr>
      <w:r>
        <w:rPr>
          <w:sz w:val="19"/>
        </w:rPr>
        <w:t>испытательную машину, обеспечивающую нагрузку с усилием до 0.2 кН (20 кгс) и погрешность измерения не более 1</w:t>
      </w:r>
      <w:r>
        <w:rPr>
          <w:spacing w:val="-3"/>
          <w:sz w:val="19"/>
        </w:rPr>
        <w:t> </w:t>
      </w:r>
      <w:r>
        <w:rPr>
          <w:sz w:val="19"/>
        </w:rPr>
        <w:t>%;</w:t>
      </w:r>
    </w:p>
    <w:p>
      <w:pPr>
        <w:pStyle w:val="ListParagraph"/>
        <w:numPr>
          <w:ilvl w:val="1"/>
          <w:numId w:val="7"/>
        </w:numPr>
        <w:tabs>
          <w:tab w:pos="816" w:val="left" w:leader="none"/>
        </w:tabs>
        <w:spacing w:line="240" w:lineRule="auto" w:before="1" w:after="0"/>
        <w:ind w:left="815" w:right="0" w:hanging="179"/>
        <w:jc w:val="left"/>
        <w:rPr>
          <w:sz w:val="19"/>
        </w:rPr>
      </w:pPr>
      <w:r>
        <w:rPr>
          <w:sz w:val="19"/>
        </w:rPr>
        <w:t>весы лабораторные высокого класса точности по ГОСТ</w:t>
      </w:r>
      <w:r>
        <w:rPr>
          <w:spacing w:val="-31"/>
          <w:sz w:val="19"/>
        </w:rPr>
        <w:t> </w:t>
      </w:r>
      <w:r>
        <w:rPr>
          <w:sz w:val="19"/>
        </w:rPr>
        <w:t>24104:</w:t>
      </w:r>
    </w:p>
    <w:p>
      <w:pPr>
        <w:pStyle w:val="ListParagraph"/>
        <w:numPr>
          <w:ilvl w:val="1"/>
          <w:numId w:val="7"/>
        </w:numPr>
        <w:tabs>
          <w:tab w:pos="817" w:val="left" w:leader="none"/>
        </w:tabs>
        <w:spacing w:line="276" w:lineRule="auto" w:before="33" w:after="0"/>
        <w:ind w:left="636" w:right="2123" w:hanging="9"/>
        <w:jc w:val="left"/>
        <w:rPr>
          <w:sz w:val="19"/>
        </w:rPr>
      </w:pPr>
      <w:r>
        <w:rPr>
          <w:sz w:val="19"/>
        </w:rPr>
        <w:t>микрометр МК50—1 поГОСТ6507слогрешностью измерений не более 0.01 мм. При выполнении измерений применяют следующие материалы,</w:t>
      </w:r>
      <w:r>
        <w:rPr>
          <w:spacing w:val="-19"/>
          <w:sz w:val="19"/>
        </w:rPr>
        <w:t> </w:t>
      </w:r>
      <w:r>
        <w:rPr>
          <w:sz w:val="19"/>
        </w:rPr>
        <w:t>растворы:</w:t>
      </w:r>
    </w:p>
    <w:p>
      <w:pPr>
        <w:pStyle w:val="ListParagraph"/>
        <w:numPr>
          <w:ilvl w:val="1"/>
          <w:numId w:val="7"/>
        </w:numPr>
        <w:tabs>
          <w:tab w:pos="816" w:val="left" w:leader="none"/>
        </w:tabs>
        <w:spacing w:line="240" w:lineRule="auto" w:before="1" w:after="0"/>
        <w:ind w:left="815" w:right="0" w:hanging="179"/>
        <w:jc w:val="left"/>
        <w:rPr>
          <w:sz w:val="19"/>
        </w:rPr>
      </w:pPr>
      <w:r>
        <w:rPr>
          <w:sz w:val="19"/>
        </w:rPr>
        <w:t>цинка стеарат;</w:t>
      </w:r>
    </w:p>
    <w:p>
      <w:pPr>
        <w:pStyle w:val="ListParagraph"/>
        <w:numPr>
          <w:ilvl w:val="1"/>
          <w:numId w:val="7"/>
        </w:numPr>
        <w:tabs>
          <w:tab w:pos="807" w:val="left" w:leader="none"/>
        </w:tabs>
        <w:spacing w:line="240" w:lineRule="auto" w:before="33" w:after="0"/>
        <w:ind w:left="806" w:right="0" w:hanging="179"/>
        <w:jc w:val="left"/>
        <w:rPr>
          <w:sz w:val="19"/>
        </w:rPr>
      </w:pPr>
      <w:r>
        <w:rPr>
          <w:sz w:val="19"/>
        </w:rPr>
        <w:t>ацетон по ГОСТ</w:t>
      </w:r>
      <w:r>
        <w:rPr>
          <w:spacing w:val="-7"/>
          <w:sz w:val="19"/>
        </w:rPr>
        <w:t> </w:t>
      </w:r>
      <w:r>
        <w:rPr>
          <w:sz w:val="19"/>
        </w:rPr>
        <w:t>2768.</w:t>
      </w:r>
    </w:p>
    <w:p>
      <w:pPr>
        <w:spacing w:before="142"/>
        <w:ind w:left="627" w:right="0" w:firstLine="0"/>
        <w:jc w:val="left"/>
        <w:rPr>
          <w:sz w:val="17"/>
        </w:rPr>
      </w:pPr>
      <w:r>
        <w:rPr>
          <w:sz w:val="17"/>
        </w:rPr>
        <w:t>П р и м е ч а н и я </w:t>
      </w:r>
    </w:p>
    <w:p>
      <w:pPr>
        <w:pStyle w:val="ListParagraph"/>
        <w:numPr>
          <w:ilvl w:val="0"/>
          <w:numId w:val="17"/>
        </w:numPr>
        <w:tabs>
          <w:tab w:pos="879" w:val="left" w:leader="none"/>
        </w:tabs>
        <w:spacing w:line="264" w:lineRule="auto" w:before="38" w:after="0"/>
        <w:ind w:left="114" w:right="223" w:firstLine="522"/>
        <w:jc w:val="left"/>
        <w:rPr>
          <w:sz w:val="17"/>
        </w:rPr>
      </w:pPr>
      <w:r>
        <w:rPr>
          <w:sz w:val="17"/>
        </w:rPr>
        <w:t>Допускается применение других средств измерений утвержденных типов, вспомогательных устройств и материалов, технические и метрологические характеристики которых не уступают указанным</w:t>
      </w:r>
      <w:r>
        <w:rPr>
          <w:spacing w:val="-17"/>
          <w:sz w:val="17"/>
        </w:rPr>
        <w:t> </w:t>
      </w:r>
      <w:r>
        <w:rPr>
          <w:sz w:val="17"/>
        </w:rPr>
        <w:t>выше.</w:t>
      </w:r>
    </w:p>
    <w:p>
      <w:pPr>
        <w:pStyle w:val="ListParagraph"/>
        <w:numPr>
          <w:ilvl w:val="0"/>
          <w:numId w:val="17"/>
        </w:numPr>
        <w:tabs>
          <w:tab w:pos="874" w:val="left" w:leader="none"/>
        </w:tabs>
        <w:spacing w:line="264" w:lineRule="auto" w:before="1" w:after="0"/>
        <w:ind w:left="114" w:right="223" w:firstLine="503"/>
        <w:jc w:val="left"/>
        <w:rPr>
          <w:sz w:val="17"/>
        </w:rPr>
      </w:pPr>
      <w:r>
        <w:rPr>
          <w:sz w:val="17"/>
        </w:rPr>
        <w:t>Допускается использование реактивов, изготовленных по другим нормативным документам при условии обеспечения ими метрологических характеристик результатов измерений, приведенных в методике</w:t>
      </w:r>
      <w:r>
        <w:rPr>
          <w:spacing w:val="-23"/>
          <w:sz w:val="17"/>
        </w:rPr>
        <w:t> </w:t>
      </w:r>
      <w:r>
        <w:rPr>
          <w:sz w:val="17"/>
        </w:rPr>
        <w:t>измерений.</w:t>
      </w:r>
    </w:p>
    <w:p>
      <w:pPr>
        <w:pStyle w:val="ListParagraph"/>
        <w:numPr>
          <w:ilvl w:val="2"/>
          <w:numId w:val="16"/>
        </w:numPr>
        <w:tabs>
          <w:tab w:pos="1311" w:val="left" w:leader="none"/>
        </w:tabs>
        <w:spacing w:line="240" w:lineRule="auto" w:before="108" w:after="0"/>
        <w:ind w:left="1311" w:right="0" w:hanging="684"/>
        <w:jc w:val="left"/>
        <w:rPr>
          <w:sz w:val="19"/>
        </w:rPr>
      </w:pPr>
      <w:r>
        <w:rPr>
          <w:sz w:val="19"/>
        </w:rPr>
        <w:t>Метод</w:t>
      </w:r>
      <w:r>
        <w:rPr>
          <w:spacing w:val="-4"/>
          <w:sz w:val="19"/>
        </w:rPr>
        <w:t> </w:t>
      </w:r>
      <w:r>
        <w:rPr>
          <w:sz w:val="19"/>
        </w:rPr>
        <w:t>измерений</w:t>
      </w:r>
    </w:p>
    <w:p>
      <w:pPr>
        <w:pStyle w:val="BodyText"/>
        <w:spacing w:line="276" w:lineRule="auto" w:before="33"/>
        <w:ind w:left="114" w:right="185" w:firstLine="521"/>
      </w:pPr>
      <w:r>
        <w:rPr/>
        <w:t>Метод основан на изготовлении прессовки с заданной плотностью, испытанием ее поперечным изгибом с нагрузкой и последующим вычислением предела прочности в момент разрушения.</w:t>
      </w:r>
    </w:p>
    <w:p>
      <w:pPr>
        <w:pStyle w:val="ListParagraph"/>
        <w:numPr>
          <w:ilvl w:val="2"/>
          <w:numId w:val="16"/>
        </w:numPr>
        <w:tabs>
          <w:tab w:pos="1311" w:val="left" w:leader="none"/>
        </w:tabs>
        <w:spacing w:line="240" w:lineRule="auto" w:before="19" w:after="0"/>
        <w:ind w:left="1311" w:right="0" w:hanging="684"/>
        <w:jc w:val="left"/>
        <w:rPr>
          <w:sz w:val="19"/>
        </w:rPr>
      </w:pPr>
      <w:r>
        <w:rPr>
          <w:sz w:val="19"/>
        </w:rPr>
        <w:t>Выполнение измерений</w:t>
      </w:r>
    </w:p>
    <w:p>
      <w:pPr>
        <w:pStyle w:val="BodyText"/>
        <w:spacing w:line="276" w:lineRule="auto" w:before="33"/>
        <w:ind w:left="114" w:right="216" w:firstLine="521"/>
        <w:jc w:val="both"/>
      </w:pPr>
      <w:r>
        <w:rPr/>
        <w:t>Прессовка должка быть длиной от 3,0 до 3.1 см. шириной от 1.0 до 1.1 см. высотой от 0.5 до 0.6 см. При изготовлении прессовки внутреннюю поверхность матрицы смазывают кисточкой раствором, состоящим из 100 г цинка стеарата, разведенного в 1 дм</w:t>
      </w:r>
      <w:r>
        <w:rPr>
          <w:position w:val="5"/>
          <w:sz w:val="12"/>
        </w:rPr>
        <w:t>3 </w:t>
      </w:r>
      <w:r>
        <w:rPr/>
        <w:t>ацетона, затем дают ей просохнуть.</w:t>
      </w:r>
    </w:p>
    <w:p>
      <w:pPr>
        <w:pStyle w:val="BodyText"/>
        <w:spacing w:line="222" w:lineRule="exact"/>
        <w:ind w:left="636"/>
      </w:pPr>
      <w:r>
        <w:rPr/>
        <w:t>Массу навески </w:t>
      </w:r>
      <w:r>
        <w:rPr>
          <w:i/>
          <w:sz w:val="20"/>
        </w:rPr>
        <w:t>т, </w:t>
      </w:r>
      <w:r>
        <w:rPr/>
        <w:t>г. для изготовления прессовки вычисляют по формуле:</w:t>
      </w:r>
    </w:p>
    <w:p>
      <w:pPr>
        <w:tabs>
          <w:tab w:pos="9518" w:val="left" w:leader="none"/>
        </w:tabs>
        <w:spacing w:before="139"/>
        <w:ind w:left="4523" w:right="0" w:firstLine="0"/>
        <w:jc w:val="left"/>
        <w:rPr>
          <w:sz w:val="19"/>
        </w:rPr>
      </w:pPr>
      <w:r>
        <w:rPr>
          <w:i/>
          <w:spacing w:val="32"/>
          <w:sz w:val="20"/>
        </w:rPr>
        <w:t>m*p-V.</w:t>
        <w:tab/>
      </w:r>
      <w:r>
        <w:rPr>
          <w:sz w:val="19"/>
        </w:rPr>
        <w:t>&lt;5&gt;</w:t>
      </w:r>
    </w:p>
    <w:p>
      <w:pPr>
        <w:pStyle w:val="BodyText"/>
        <w:spacing w:before="112"/>
        <w:ind w:left="114"/>
      </w:pPr>
      <w:r>
        <w:rPr/>
        <w:t>где р — заданная плотность прессовки, г/см</w:t>
      </w:r>
      <w:r>
        <w:rPr>
          <w:position w:val="5"/>
          <w:sz w:val="12"/>
        </w:rPr>
        <w:t>3</w:t>
      </w:r>
      <w:r>
        <w:rPr/>
        <w:t>:</w:t>
      </w:r>
    </w:p>
    <w:p>
      <w:pPr>
        <w:pStyle w:val="BodyText"/>
        <w:spacing w:before="5"/>
        <w:ind w:left="456"/>
      </w:pPr>
      <w:r>
        <w:rPr>
          <w:i/>
          <w:sz w:val="20"/>
        </w:rPr>
        <w:t>V  </w:t>
      </w:r>
      <w:r>
        <w:rPr/>
        <w:t>—- объем прессовки, см</w:t>
      </w:r>
      <w:r>
        <w:rPr>
          <w:position w:val="5"/>
          <w:sz w:val="12"/>
        </w:rPr>
        <w:t>3</w:t>
      </w:r>
      <w:r>
        <w:rPr/>
        <w:t>.</w:t>
      </w:r>
    </w:p>
    <w:p>
      <w:pPr>
        <w:pStyle w:val="BodyText"/>
        <w:spacing w:line="276" w:lineRule="auto" w:before="12"/>
        <w:ind w:left="114" w:right="210" w:firstLine="521"/>
        <w:jc w:val="both"/>
      </w:pPr>
      <w:r>
        <w:rPr/>
        <w:t>Навеску порошка засыпают в матрицу, равномерно распределяют. Прессуют предварительно до усилия 20 кН (2000 кгс), затем до упора, что обеспечивает получение прессовки заданной высоты.</w:t>
      </w:r>
    </w:p>
    <w:p>
      <w:pPr>
        <w:pStyle w:val="BodyText"/>
        <w:spacing w:line="271" w:lineRule="auto" w:before="1"/>
        <w:ind w:left="114" w:right="220" w:firstLine="503"/>
        <w:jc w:val="both"/>
      </w:pPr>
      <w:r>
        <w:rPr/>
        <w:t>Указанным способом получают три прессовки. Прессовки взвешивают, измеряют длину, ширину и высоту с точностью измерений до 2-го знака после запятой и вычисляют их плотность. Абсолютное зна­ чение расхождения между наибольшим и  наименьшим  результатами  вычисления  плотности  получен­ ных прессовок не должно превышать значения критического диапазона CR</w:t>
      </w:r>
      <w:r>
        <w:rPr>
          <w:position w:val="-4"/>
          <w:sz w:val="12"/>
        </w:rPr>
        <w:t>0 9S |3)  </w:t>
      </w:r>
      <w:r>
        <w:rPr/>
        <w:t>= 0.1 г/см</w:t>
      </w:r>
      <w:r>
        <w:rPr>
          <w:position w:val="5"/>
          <w:sz w:val="12"/>
        </w:rPr>
        <w:t>3</w:t>
      </w:r>
      <w:r>
        <w:rPr/>
        <w:t>.</w:t>
      </w:r>
    </w:p>
    <w:p>
      <w:pPr>
        <w:pStyle w:val="BodyText"/>
        <w:spacing w:line="185" w:lineRule="exact"/>
        <w:ind w:left="627"/>
      </w:pPr>
      <w:r>
        <w:rPr/>
        <w:t>Отметив верхнюю часть прессовки, подвергают ее испытанию на прочность. Нагрузку на прессовку</w:t>
      </w:r>
    </w:p>
    <w:p>
      <w:pPr>
        <w:pStyle w:val="BodyText"/>
        <w:spacing w:before="33"/>
        <w:ind w:left="114"/>
      </w:pPr>
      <w:r>
        <w:rPr/>
        <w:t>прикладывают постепенно и определяют величину усилия в момент разрушения прессовки.</w:t>
      </w:r>
    </w:p>
    <w:p>
      <w:pPr>
        <w:spacing w:before="169"/>
        <w:ind w:left="122" w:right="0" w:firstLine="0"/>
        <w:jc w:val="left"/>
        <w:rPr>
          <w:rFonts w:ascii="Times New Roman"/>
          <w:sz w:val="18"/>
        </w:rPr>
      </w:pPr>
      <w:r>
        <w:rPr>
          <w:rFonts w:ascii="Times New Roman"/>
          <w:sz w:val="18"/>
        </w:rPr>
        <w:t>12</w:t>
      </w:r>
    </w:p>
    <w:p>
      <w:pPr>
        <w:spacing w:after="0"/>
        <w:jc w:val="left"/>
        <w:rPr>
          <w:rFonts w:ascii="Times New Roman"/>
          <w:sz w:val="18"/>
        </w:rPr>
        <w:sectPr>
          <w:pgSz w:w="11900" w:h="16840"/>
          <w:pgMar w:header="520" w:footer="515" w:top="720" w:bottom="720" w:left="1300" w:right="640"/>
        </w:sectPr>
      </w:pPr>
    </w:p>
    <w:p>
      <w:pPr>
        <w:pStyle w:val="BodyText"/>
        <w:rPr>
          <w:rFonts w:ascii="Times New Roman"/>
          <w:sz w:val="20"/>
        </w:rPr>
      </w:pPr>
    </w:p>
    <w:p>
      <w:pPr>
        <w:pStyle w:val="BodyText"/>
        <w:spacing w:before="5"/>
        <w:rPr>
          <w:rFonts w:ascii="Times New Roman"/>
          <w:sz w:val="20"/>
        </w:rPr>
      </w:pPr>
    </w:p>
    <w:p>
      <w:pPr>
        <w:pStyle w:val="BodyText"/>
        <w:ind w:right="193"/>
        <w:jc w:val="right"/>
      </w:pPr>
      <w:r>
        <w:rPr/>
        <w:t>ГОСТ 4960—2017</w:t>
      </w:r>
    </w:p>
    <w:p>
      <w:pPr>
        <w:pStyle w:val="BodyText"/>
        <w:spacing w:before="7"/>
        <w:rPr>
          <w:sz w:val="16"/>
        </w:rPr>
      </w:pPr>
    </w:p>
    <w:p>
      <w:pPr>
        <w:pStyle w:val="ListParagraph"/>
        <w:numPr>
          <w:ilvl w:val="2"/>
          <w:numId w:val="16"/>
        </w:numPr>
        <w:tabs>
          <w:tab w:pos="1367" w:val="left" w:leader="none"/>
        </w:tabs>
        <w:spacing w:line="240" w:lineRule="auto" w:before="94" w:after="0"/>
        <w:ind w:left="1366" w:right="0" w:hanging="726"/>
        <w:jc w:val="left"/>
        <w:rPr>
          <w:sz w:val="19"/>
        </w:rPr>
      </w:pPr>
      <w:r>
        <w:rPr>
          <w:sz w:val="19"/>
        </w:rPr>
        <w:t>Обработка результатов</w:t>
      </w:r>
      <w:r>
        <w:rPr>
          <w:spacing w:val="-11"/>
          <w:sz w:val="19"/>
        </w:rPr>
        <w:t> </w:t>
      </w:r>
      <w:r>
        <w:rPr>
          <w:sz w:val="19"/>
        </w:rPr>
        <w:t>измерений</w:t>
      </w:r>
    </w:p>
    <w:p>
      <w:pPr>
        <w:pStyle w:val="BodyText"/>
        <w:spacing w:before="15"/>
        <w:ind w:left="640"/>
      </w:pPr>
      <w:r>
        <w:rPr/>
        <w:t>Предел прочности прессовки а. кгс/см</w:t>
      </w:r>
      <w:r>
        <w:rPr>
          <w:position w:val="5"/>
          <w:sz w:val="12"/>
        </w:rPr>
        <w:t>2</w:t>
      </w:r>
      <w:r>
        <w:rPr/>
        <w:t>. вычисляют по формуле:</w:t>
      </w:r>
    </w:p>
    <w:p>
      <w:pPr>
        <w:pStyle w:val="BodyText"/>
        <w:spacing w:before="6"/>
        <w:rPr>
          <w:sz w:val="9"/>
        </w:rPr>
      </w:pPr>
    </w:p>
    <w:p>
      <w:pPr>
        <w:spacing w:before="96"/>
        <w:ind w:left="0" w:right="120" w:firstLine="0"/>
        <w:jc w:val="right"/>
        <w:rPr>
          <w:sz w:val="13"/>
        </w:rPr>
      </w:pPr>
      <w:r>
        <w:rPr>
          <w:sz w:val="13"/>
        </w:rPr>
        <w:t>(в)</w:t>
      </w:r>
    </w:p>
    <w:p>
      <w:pPr>
        <w:pStyle w:val="BodyText"/>
        <w:rPr>
          <w:sz w:val="14"/>
        </w:rPr>
      </w:pPr>
    </w:p>
    <w:p>
      <w:pPr>
        <w:pStyle w:val="BodyText"/>
        <w:spacing w:before="10"/>
        <w:rPr>
          <w:sz w:val="18"/>
        </w:rPr>
      </w:pPr>
    </w:p>
    <w:p>
      <w:pPr>
        <w:pStyle w:val="BodyText"/>
        <w:ind w:left="136"/>
      </w:pPr>
      <w:r>
        <w:rPr/>
        <w:t>где Р„ — усилие в момент разрушения, кгс;</w:t>
      </w:r>
    </w:p>
    <w:p>
      <w:pPr>
        <w:pStyle w:val="BodyText"/>
        <w:spacing w:before="15"/>
        <w:ind w:left="631"/>
      </w:pPr>
      <w:r>
        <w:rPr/>
        <w:t>/ — расстояние между опорами, см:</w:t>
      </w:r>
    </w:p>
    <w:p>
      <w:pPr>
        <w:pStyle w:val="BodyText"/>
        <w:spacing w:before="6"/>
        <w:ind w:left="577"/>
      </w:pPr>
      <w:r>
        <w:rPr>
          <w:i/>
          <w:sz w:val="20"/>
        </w:rPr>
        <w:t>а  </w:t>
      </w:r>
      <w:r>
        <w:rPr/>
        <w:t>— высота образца, см;</w:t>
      </w:r>
    </w:p>
    <w:p>
      <w:pPr>
        <w:pStyle w:val="BodyText"/>
        <w:spacing w:before="4"/>
        <w:ind w:left="577"/>
      </w:pPr>
      <w:r>
        <w:rPr>
          <w:i/>
          <w:sz w:val="20"/>
        </w:rPr>
        <w:t>b  </w:t>
      </w:r>
      <w:r>
        <w:rPr/>
        <w:t>— ширина образца, см.</w:t>
      </w:r>
    </w:p>
    <w:p>
      <w:pPr>
        <w:pStyle w:val="BodyText"/>
        <w:spacing w:line="256" w:lineRule="auto" w:before="13"/>
        <w:ind w:left="136" w:right="210" w:firstLine="504"/>
      </w:pPr>
      <w:r>
        <w:rPr/>
        <w:t>За результат измерений принимают среднеарифметическое значение результатов трех  изме­  рений.</w:t>
      </w:r>
    </w:p>
    <w:p>
      <w:pPr>
        <w:pStyle w:val="BodyText"/>
        <w:ind w:left="640"/>
      </w:pPr>
      <w:r>
        <w:rPr/>
        <w:t>Результат измерения округляют до первого десятичного знака.</w:t>
      </w:r>
    </w:p>
    <w:p>
      <w:pPr>
        <w:pStyle w:val="ListParagraph"/>
        <w:numPr>
          <w:ilvl w:val="1"/>
          <w:numId w:val="18"/>
        </w:numPr>
        <w:tabs>
          <w:tab w:pos="1145" w:val="left" w:leader="none"/>
        </w:tabs>
        <w:spacing w:line="240" w:lineRule="auto" w:before="15" w:after="0"/>
        <w:ind w:left="127" w:right="0" w:firstLine="513"/>
        <w:jc w:val="left"/>
        <w:rPr>
          <w:sz w:val="19"/>
        </w:rPr>
      </w:pPr>
      <w:r>
        <w:rPr>
          <w:sz w:val="19"/>
        </w:rPr>
        <w:t>Определение текучести проводят по ГОСТ</w:t>
      </w:r>
      <w:r>
        <w:rPr>
          <w:spacing w:val="-9"/>
          <w:sz w:val="19"/>
        </w:rPr>
        <w:t> </w:t>
      </w:r>
      <w:r>
        <w:rPr>
          <w:sz w:val="19"/>
        </w:rPr>
        <w:t>20899.</w:t>
      </w:r>
    </w:p>
    <w:p>
      <w:pPr>
        <w:pStyle w:val="ListParagraph"/>
        <w:numPr>
          <w:ilvl w:val="1"/>
          <w:numId w:val="18"/>
        </w:numPr>
        <w:tabs>
          <w:tab w:pos="1181" w:val="left" w:leader="none"/>
        </w:tabs>
        <w:spacing w:line="256" w:lineRule="auto" w:before="15" w:after="0"/>
        <w:ind w:left="127" w:right="162" w:firstLine="513"/>
        <w:jc w:val="left"/>
        <w:rPr>
          <w:sz w:val="19"/>
        </w:rPr>
      </w:pPr>
      <w:r>
        <w:rPr>
          <w:sz w:val="19"/>
        </w:rPr>
        <w:t>Удельную поверхность медного порошка определяют по методике, согласованной изготови­ телем с</w:t>
      </w:r>
      <w:r>
        <w:rPr>
          <w:spacing w:val="-4"/>
          <w:sz w:val="19"/>
        </w:rPr>
        <w:t> </w:t>
      </w:r>
      <w:r>
        <w:rPr>
          <w:sz w:val="19"/>
        </w:rPr>
        <w:t>потребителем.</w:t>
      </w:r>
    </w:p>
    <w:p>
      <w:pPr>
        <w:pStyle w:val="ListParagraph"/>
        <w:numPr>
          <w:ilvl w:val="1"/>
          <w:numId w:val="18"/>
        </w:numPr>
        <w:tabs>
          <w:tab w:pos="1209" w:val="left" w:leader="none"/>
          <w:tab w:pos="1210" w:val="left" w:leader="none"/>
        </w:tabs>
        <w:spacing w:line="256" w:lineRule="auto" w:before="0" w:after="0"/>
        <w:ind w:left="136" w:right="176" w:firstLine="504"/>
        <w:jc w:val="left"/>
        <w:rPr>
          <w:sz w:val="19"/>
        </w:rPr>
      </w:pPr>
      <w:r>
        <w:rPr>
          <w:sz w:val="19"/>
        </w:rPr>
        <w:t>Удельноеэлектрическовсопротивленив медного порошка опредвляютпо методике, согласо­ ванной изготовителем с</w:t>
      </w:r>
      <w:r>
        <w:rPr>
          <w:spacing w:val="-6"/>
          <w:sz w:val="19"/>
        </w:rPr>
        <w:t> </w:t>
      </w:r>
      <w:r>
        <w:rPr>
          <w:sz w:val="19"/>
        </w:rPr>
        <w:t>потребителем.</w:t>
      </w:r>
    </w:p>
    <w:p>
      <w:pPr>
        <w:pStyle w:val="ListParagraph"/>
        <w:numPr>
          <w:ilvl w:val="1"/>
          <w:numId w:val="18"/>
        </w:numPr>
        <w:tabs>
          <w:tab w:pos="1169" w:val="left" w:leader="none"/>
        </w:tabs>
        <w:spacing w:line="256" w:lineRule="auto" w:before="0" w:after="0"/>
        <w:ind w:left="136" w:right="117" w:firstLine="504"/>
        <w:jc w:val="left"/>
        <w:rPr>
          <w:sz w:val="19"/>
        </w:rPr>
      </w:pPr>
      <w:r>
        <w:rPr>
          <w:sz w:val="19"/>
        </w:rPr>
        <w:t>Количество частиц медного порошка с условным диаметром не более 10 мкм определяют по методике, согласованной между изготовителем и потребителем.</w:t>
      </w:r>
    </w:p>
    <w:p>
      <w:pPr>
        <w:pStyle w:val="ListParagraph"/>
        <w:numPr>
          <w:ilvl w:val="1"/>
          <w:numId w:val="18"/>
        </w:numPr>
        <w:tabs>
          <w:tab w:pos="1192" w:val="left" w:leader="none"/>
        </w:tabs>
        <w:spacing w:line="256" w:lineRule="auto" w:before="0" w:after="0"/>
        <w:ind w:left="136" w:right="128" w:firstLine="504"/>
        <w:jc w:val="left"/>
        <w:rPr>
          <w:sz w:val="19"/>
        </w:rPr>
      </w:pPr>
      <w:r>
        <w:rPr>
          <w:sz w:val="19"/>
        </w:rPr>
        <w:t>Форму частиц определяют визуально с помощью микроскопа при 300-кратном увеличении.  При классификации форм частиц следует характеризовать их по типовым формам по ГОСТ</w:t>
      </w:r>
      <w:r>
        <w:rPr>
          <w:spacing w:val="-7"/>
          <w:sz w:val="19"/>
        </w:rPr>
        <w:t> </w:t>
      </w:r>
      <w:r>
        <w:rPr>
          <w:sz w:val="19"/>
        </w:rPr>
        <w:t>25849.</w:t>
      </w:r>
    </w:p>
    <w:p>
      <w:pPr>
        <w:pStyle w:val="ListParagraph"/>
        <w:numPr>
          <w:ilvl w:val="1"/>
          <w:numId w:val="18"/>
        </w:numPr>
        <w:tabs>
          <w:tab w:pos="1207" w:val="left" w:leader="none"/>
        </w:tabs>
        <w:spacing w:line="237" w:lineRule="auto" w:before="2" w:after="0"/>
        <w:ind w:left="136" w:right="117" w:firstLine="504"/>
        <w:jc w:val="left"/>
        <w:rPr>
          <w:sz w:val="19"/>
        </w:rPr>
      </w:pPr>
      <w:r>
        <w:rPr>
          <w:sz w:val="19"/>
        </w:rPr>
        <w:t>Контроль на отсутствие посторонних включений и комков проводят внешним осмотром и просевом через сито № 018К (по ГОСТ 6613) 1/3 части объединенной пробы, отобранной по</w:t>
      </w:r>
      <w:r>
        <w:rPr>
          <w:spacing w:val="-23"/>
          <w:sz w:val="19"/>
        </w:rPr>
        <w:t> </w:t>
      </w:r>
      <w:r>
        <w:rPr>
          <w:sz w:val="19"/>
        </w:rPr>
        <w:t>7.1.</w:t>
      </w:r>
    </w:p>
    <w:p>
      <w:pPr>
        <w:pStyle w:val="ListParagraph"/>
        <w:numPr>
          <w:ilvl w:val="1"/>
          <w:numId w:val="18"/>
        </w:numPr>
        <w:tabs>
          <w:tab w:pos="1247" w:val="left" w:leader="none"/>
          <w:tab w:pos="1248" w:val="left" w:leader="none"/>
        </w:tabs>
        <w:spacing w:line="237" w:lineRule="auto" w:before="35" w:after="0"/>
        <w:ind w:left="136" w:right="120" w:firstLine="504"/>
        <w:jc w:val="left"/>
        <w:rPr>
          <w:sz w:val="19"/>
        </w:rPr>
      </w:pPr>
      <w:r>
        <w:rPr>
          <w:sz w:val="19"/>
        </w:rPr>
        <w:t>Допускается применение других методик измерений, аттестованных  в  установленном  порядке в соответствии с ГОСТ</w:t>
      </w:r>
      <w:r>
        <w:rPr>
          <w:spacing w:val="-2"/>
          <w:sz w:val="19"/>
        </w:rPr>
        <w:t> </w:t>
      </w:r>
      <w:r>
        <w:rPr>
          <w:sz w:val="19"/>
        </w:rPr>
        <w:t>8.010</w:t>
      </w:r>
    </w:p>
    <w:p>
      <w:pPr>
        <w:pStyle w:val="BodyText"/>
        <w:spacing w:before="7"/>
        <w:rPr>
          <w:sz w:val="20"/>
        </w:rPr>
      </w:pPr>
    </w:p>
    <w:p>
      <w:pPr>
        <w:pStyle w:val="ListParagraph"/>
        <w:numPr>
          <w:ilvl w:val="0"/>
          <w:numId w:val="18"/>
        </w:numPr>
        <w:tabs>
          <w:tab w:pos="902" w:val="left" w:leader="none"/>
        </w:tabs>
        <w:spacing w:line="240" w:lineRule="auto" w:before="0" w:after="0"/>
        <w:ind w:left="901" w:right="0" w:hanging="261"/>
        <w:jc w:val="left"/>
        <w:rPr>
          <w:sz w:val="26"/>
        </w:rPr>
      </w:pPr>
      <w:r>
        <w:rPr>
          <w:sz w:val="26"/>
        </w:rPr>
        <w:t>Транспортирование и хранение</w:t>
      </w:r>
    </w:p>
    <w:p>
      <w:pPr>
        <w:pStyle w:val="ListParagraph"/>
        <w:numPr>
          <w:ilvl w:val="1"/>
          <w:numId w:val="19"/>
        </w:numPr>
        <w:tabs>
          <w:tab w:pos="1115" w:val="left" w:leader="none"/>
        </w:tabs>
        <w:spacing w:line="256" w:lineRule="auto" w:before="234" w:after="0"/>
        <w:ind w:left="118" w:right="115" w:firstLine="522"/>
        <w:jc w:val="both"/>
        <w:rPr>
          <w:sz w:val="19"/>
        </w:rPr>
      </w:pPr>
      <w:r>
        <w:rPr>
          <w:sz w:val="19"/>
        </w:rPr>
        <w:t>Перевозку медного порошка производят транспортом всех видов в крытых транспортных средствах в соответствии с  правилами  перевозки грузов,  действующими  на транспорте  данного  вида: по железной дороге — в крытых вагонах; при железнодорожных перевозках размещение и крепление пакетов — в соответствии с техническими условиями размещения и крепления грузов в вагонах и контейнерах и ГОСТ</w:t>
      </w:r>
      <w:r>
        <w:rPr>
          <w:spacing w:val="-1"/>
          <w:sz w:val="19"/>
        </w:rPr>
        <w:t> </w:t>
      </w:r>
      <w:r>
        <w:rPr>
          <w:sz w:val="19"/>
        </w:rPr>
        <w:t>22235.</w:t>
      </w:r>
    </w:p>
    <w:p>
      <w:pPr>
        <w:pStyle w:val="BodyText"/>
        <w:spacing w:line="237" w:lineRule="auto" w:before="2"/>
        <w:ind w:left="136" w:firstLine="513"/>
      </w:pPr>
      <w:r>
        <w:rPr/>
        <w:t>Барабаны транспортируют в пакетированном виде в соответствии с требованиями ГОСТ 26663 и правилами перевозки грузов, утвержденными соответствующими ведомствами.</w:t>
      </w:r>
    </w:p>
    <w:p>
      <w:pPr>
        <w:pStyle w:val="BodyText"/>
        <w:spacing w:line="276" w:lineRule="auto" w:before="15"/>
        <w:ind w:left="640" w:right="573"/>
      </w:pPr>
      <w:r>
        <w:rPr/>
        <w:t>При пакетировании должны использовать плоские деревянные поддоны по ГОСТ 9557. Средства скрепления пакетов — лоГОСТ 21650. Габаритные размеры пакетов — лоГОСТ</w:t>
      </w:r>
      <w:r>
        <w:rPr>
          <w:spacing w:val="-28"/>
        </w:rPr>
        <w:t> </w:t>
      </w:r>
      <w:r>
        <w:rPr/>
        <w:t>24597.</w:t>
      </w:r>
    </w:p>
    <w:p>
      <w:pPr>
        <w:pStyle w:val="BodyText"/>
        <w:spacing w:line="201" w:lineRule="exact"/>
        <w:ind w:left="631"/>
      </w:pPr>
      <w:r>
        <w:rPr/>
        <w:t>Допускается транспортирование медного порошка в непакетированном виде, если партия состав­</w:t>
      </w:r>
    </w:p>
    <w:p>
      <w:pPr>
        <w:pStyle w:val="BodyText"/>
        <w:spacing w:line="217" w:lineRule="exact"/>
        <w:ind w:left="118"/>
      </w:pPr>
      <w:r>
        <w:rPr/>
        <w:t>ляет менее четырех барабанов.</w:t>
      </w:r>
    </w:p>
    <w:p>
      <w:pPr>
        <w:pStyle w:val="BodyText"/>
        <w:spacing w:line="276" w:lineRule="auto" w:before="15"/>
        <w:ind w:left="640" w:right="689"/>
      </w:pPr>
      <w:r>
        <w:rPr/>
        <w:t>Не допускается транспортирование медного порошка с веществами подкласса 5.1 ГОСТ 19433. Погрузочно-разгрузочные работы — в соответствии с требованиями ГОСТ 12.3.009.</w:t>
      </w:r>
    </w:p>
    <w:p>
      <w:pPr>
        <w:pStyle w:val="ListParagraph"/>
        <w:numPr>
          <w:ilvl w:val="1"/>
          <w:numId w:val="19"/>
        </w:numPr>
        <w:tabs>
          <w:tab w:pos="1056" w:val="left" w:leader="none"/>
        </w:tabs>
        <w:spacing w:line="201" w:lineRule="exact" w:before="0" w:after="0"/>
        <w:ind w:left="1055" w:right="0" w:hanging="415"/>
        <w:jc w:val="left"/>
        <w:rPr>
          <w:sz w:val="19"/>
        </w:rPr>
      </w:pPr>
      <w:r>
        <w:rPr>
          <w:sz w:val="19"/>
        </w:rPr>
        <w:t>Изготовитель</w:t>
      </w:r>
      <w:r>
        <w:rPr>
          <w:spacing w:val="18"/>
          <w:sz w:val="19"/>
        </w:rPr>
        <w:t> </w:t>
      </w:r>
      <w:r>
        <w:rPr>
          <w:sz w:val="19"/>
        </w:rPr>
        <w:t>и</w:t>
      </w:r>
      <w:r>
        <w:rPr>
          <w:spacing w:val="18"/>
          <w:sz w:val="19"/>
        </w:rPr>
        <w:t> </w:t>
      </w:r>
      <w:r>
        <w:rPr>
          <w:sz w:val="19"/>
        </w:rPr>
        <w:t>потребитель</w:t>
      </w:r>
      <w:r>
        <w:rPr>
          <w:spacing w:val="17"/>
          <w:sz w:val="19"/>
        </w:rPr>
        <w:t> </w:t>
      </w:r>
      <w:r>
        <w:rPr>
          <w:sz w:val="19"/>
        </w:rPr>
        <w:t>порошок</w:t>
      </w:r>
      <w:r>
        <w:rPr>
          <w:spacing w:val="17"/>
          <w:sz w:val="19"/>
        </w:rPr>
        <w:t> </w:t>
      </w:r>
      <w:r>
        <w:rPr>
          <w:sz w:val="19"/>
        </w:rPr>
        <w:t>хранят</w:t>
      </w:r>
      <w:r>
        <w:rPr>
          <w:spacing w:val="17"/>
          <w:sz w:val="19"/>
        </w:rPr>
        <w:t> </w:t>
      </w:r>
      <w:r>
        <w:rPr>
          <w:sz w:val="19"/>
        </w:rPr>
        <w:t>в</w:t>
      </w:r>
      <w:r>
        <w:rPr>
          <w:spacing w:val="16"/>
          <w:sz w:val="19"/>
        </w:rPr>
        <w:t> </w:t>
      </w:r>
      <w:r>
        <w:rPr>
          <w:sz w:val="19"/>
        </w:rPr>
        <w:t>упаковке</w:t>
      </w:r>
      <w:r>
        <w:rPr>
          <w:spacing w:val="17"/>
          <w:sz w:val="19"/>
        </w:rPr>
        <w:t> </w:t>
      </w:r>
      <w:r>
        <w:rPr>
          <w:sz w:val="19"/>
        </w:rPr>
        <w:t>производителя</w:t>
      </w:r>
      <w:r>
        <w:rPr>
          <w:spacing w:val="17"/>
          <w:sz w:val="19"/>
        </w:rPr>
        <w:t> </w:t>
      </w:r>
      <w:r>
        <w:rPr>
          <w:sz w:val="19"/>
        </w:rPr>
        <w:t>в</w:t>
      </w:r>
      <w:r>
        <w:rPr>
          <w:spacing w:val="16"/>
          <w:sz w:val="19"/>
        </w:rPr>
        <w:t> </w:t>
      </w:r>
      <w:r>
        <w:rPr>
          <w:sz w:val="19"/>
        </w:rPr>
        <w:t>закрытых</w:t>
      </w:r>
      <w:r>
        <w:rPr>
          <w:spacing w:val="17"/>
          <w:sz w:val="19"/>
        </w:rPr>
        <w:t> </w:t>
      </w:r>
      <w:r>
        <w:rPr>
          <w:sz w:val="19"/>
        </w:rPr>
        <w:t>помещени­</w:t>
      </w:r>
    </w:p>
    <w:p>
      <w:pPr>
        <w:pStyle w:val="BodyText"/>
        <w:spacing w:line="217" w:lineRule="exact"/>
        <w:ind w:left="127"/>
      </w:pPr>
      <w:r>
        <w:rPr/>
        <w:t>ях при температуре не выше *35 ®С, при отсутствии в окружающей атмосфере окисляющих веществ.</w:t>
      </w:r>
    </w:p>
    <w:p>
      <w:pPr>
        <w:pStyle w:val="ListParagraph"/>
        <w:numPr>
          <w:ilvl w:val="1"/>
          <w:numId w:val="19"/>
        </w:numPr>
        <w:tabs>
          <w:tab w:pos="1036" w:val="left" w:leader="none"/>
        </w:tabs>
        <w:spacing w:line="240" w:lineRule="auto" w:before="15" w:after="0"/>
        <w:ind w:left="1035" w:right="0" w:hanging="395"/>
        <w:jc w:val="left"/>
        <w:rPr>
          <w:sz w:val="19"/>
        </w:rPr>
      </w:pPr>
      <w:r>
        <w:rPr>
          <w:sz w:val="19"/>
        </w:rPr>
        <w:t>Медный порошок не классифицируется по ГОСТ 19433 и не относится кчислуопаскых</w:t>
      </w:r>
      <w:r>
        <w:rPr>
          <w:spacing w:val="-19"/>
          <w:sz w:val="19"/>
        </w:rPr>
        <w:t> </w:t>
      </w:r>
      <w:r>
        <w:rPr>
          <w:sz w:val="19"/>
        </w:rPr>
        <w:t>грузов.</w:t>
      </w:r>
    </w:p>
    <w:p>
      <w:pPr>
        <w:pStyle w:val="BodyText"/>
        <w:spacing w:before="8"/>
        <w:rPr>
          <w:sz w:val="20"/>
        </w:rPr>
      </w:pPr>
    </w:p>
    <w:p>
      <w:pPr>
        <w:pStyle w:val="Heading1"/>
        <w:numPr>
          <w:ilvl w:val="0"/>
          <w:numId w:val="19"/>
        </w:numPr>
        <w:tabs>
          <w:tab w:pos="919" w:val="left" w:leader="none"/>
        </w:tabs>
        <w:spacing w:line="240" w:lineRule="auto" w:before="0" w:after="0"/>
        <w:ind w:left="918" w:right="0" w:hanging="278"/>
        <w:jc w:val="left"/>
      </w:pPr>
      <w:bookmarkStart w:name="_TOC_250000" w:id="8"/>
      <w:bookmarkEnd w:id="8"/>
      <w:r>
        <w:rPr/>
        <w:t>Гарантии изготовителя</w:t>
      </w:r>
    </w:p>
    <w:p>
      <w:pPr>
        <w:pStyle w:val="BodyText"/>
        <w:spacing w:before="11"/>
        <w:rPr>
          <w:sz w:val="21"/>
        </w:rPr>
      </w:pPr>
    </w:p>
    <w:p>
      <w:pPr>
        <w:pStyle w:val="BodyText"/>
        <w:spacing w:line="247" w:lineRule="auto"/>
        <w:ind w:left="127" w:right="118" w:firstLine="513"/>
        <w:jc w:val="both"/>
      </w:pPr>
      <w:r>
        <w:rPr/>
        <w:t>Медный порошок должен быть принят техническим контролем предприятия-изготовителя. Изгото­ витель должен гарантировать соответствие медного порошка требованиям настоящего стандарта при соблюдении потребителем условий хранения, установленных настоящим стандартом.</w:t>
      </w:r>
    </w:p>
    <w:p>
      <w:pPr>
        <w:pStyle w:val="BodyText"/>
        <w:spacing w:line="256" w:lineRule="auto" w:before="9"/>
        <w:ind w:left="136" w:right="121" w:firstLine="504"/>
      </w:pPr>
      <w:r>
        <w:rPr/>
        <w:t>Гарантийный срок хранения медного порошка марок ПМС-В. ПМС-1. ПМС-11. ПМС-А,  ПМС-К.  ПМС-Н — 6 месс момента</w:t>
      </w:r>
      <w:r>
        <w:rPr>
          <w:spacing w:val="-1"/>
        </w:rPr>
        <w:t> </w:t>
      </w:r>
      <w:r>
        <w:rPr/>
        <w:t>изготовления.</w:t>
      </w:r>
    </w:p>
    <w:p>
      <w:pPr>
        <w:pStyle w:val="BodyText"/>
        <w:spacing w:line="256" w:lineRule="auto"/>
        <w:ind w:left="136" w:right="210" w:firstLine="504"/>
      </w:pPr>
      <w:r>
        <w:rPr/>
        <w:t>По истечении гарантийного срока хранения медный порошок может быть применен после его проверки на соответствие всем требованиям настоящего стандарта.</w:t>
      </w:r>
    </w:p>
    <w:p>
      <w:pPr>
        <w:pStyle w:val="BodyText"/>
        <w:rPr>
          <w:sz w:val="20"/>
        </w:rPr>
      </w:pPr>
    </w:p>
    <w:p>
      <w:pPr>
        <w:pStyle w:val="BodyText"/>
        <w:rPr>
          <w:sz w:val="20"/>
        </w:rPr>
      </w:pPr>
    </w:p>
    <w:p>
      <w:pPr>
        <w:pStyle w:val="BodyText"/>
        <w:rPr>
          <w:sz w:val="20"/>
        </w:rPr>
      </w:pPr>
    </w:p>
    <w:p>
      <w:pPr>
        <w:spacing w:before="166"/>
        <w:ind w:left="0" w:right="116" w:firstLine="0"/>
        <w:jc w:val="right"/>
        <w:rPr>
          <w:rFonts w:ascii="Times New Roman"/>
          <w:sz w:val="18"/>
        </w:rPr>
      </w:pPr>
      <w:r>
        <w:rPr>
          <w:rFonts w:ascii="Times New Roman"/>
          <w:sz w:val="18"/>
        </w:rPr>
        <w:t>13</w:t>
      </w:r>
    </w:p>
    <w:p>
      <w:pPr>
        <w:spacing w:after="0"/>
        <w:jc w:val="right"/>
        <w:rPr>
          <w:rFonts w:ascii="Times New Roman"/>
          <w:sz w:val="18"/>
        </w:rPr>
        <w:sectPr>
          <w:pgSz w:w="11900" w:h="16840"/>
          <w:pgMar w:header="520" w:footer="515" w:top="720" w:bottom="720" w:left="720" w:right="1300"/>
        </w:sectPr>
      </w:pPr>
    </w:p>
    <w:p>
      <w:pPr>
        <w:pStyle w:val="BodyText"/>
        <w:rPr>
          <w:rFonts w:ascii="Times New Roman"/>
          <w:sz w:val="20"/>
        </w:rPr>
      </w:pPr>
    </w:p>
    <w:p>
      <w:pPr>
        <w:pStyle w:val="BodyText"/>
        <w:spacing w:before="5"/>
        <w:rPr>
          <w:rFonts w:ascii="Times New Roman"/>
          <w:sz w:val="20"/>
        </w:rPr>
      </w:pPr>
    </w:p>
    <w:p>
      <w:pPr>
        <w:pStyle w:val="BodyText"/>
        <w:ind w:left="122"/>
      </w:pPr>
      <w:r>
        <w:rPr/>
        <w:t>ГОСТ 4960—2017</w:t>
      </w:r>
    </w:p>
    <w:p>
      <w:pPr>
        <w:pStyle w:val="BodyText"/>
        <w:spacing w:before="7"/>
        <w:rPr>
          <w:sz w:val="16"/>
        </w:rPr>
      </w:pPr>
    </w:p>
    <w:p>
      <w:pPr>
        <w:spacing w:line="288" w:lineRule="auto" w:before="94"/>
        <w:ind w:left="4252" w:right="4264" w:hanging="5"/>
        <w:jc w:val="center"/>
        <w:rPr>
          <w:sz w:val="17"/>
        </w:rPr>
      </w:pPr>
      <w:r>
        <w:rPr>
          <w:sz w:val="17"/>
        </w:rPr>
        <w:t>Приложение А (рекомендуемое}</w:t>
      </w:r>
    </w:p>
    <w:p>
      <w:pPr>
        <w:pStyle w:val="BodyText"/>
        <w:rPr>
          <w:sz w:val="18"/>
        </w:rPr>
      </w:pPr>
    </w:p>
    <w:p>
      <w:pPr>
        <w:pStyle w:val="BodyText"/>
        <w:rPr>
          <w:sz w:val="18"/>
        </w:rPr>
      </w:pPr>
    </w:p>
    <w:p>
      <w:pPr>
        <w:pStyle w:val="BodyText"/>
        <w:spacing w:before="9"/>
        <w:rPr>
          <w:sz w:val="21"/>
        </w:rPr>
      </w:pPr>
    </w:p>
    <w:p>
      <w:pPr>
        <w:pStyle w:val="BodyText"/>
        <w:ind w:left="3188"/>
      </w:pPr>
      <w:r>
        <w:rPr/>
        <w:t>Область применения медного порошка</w:t>
      </w:r>
    </w:p>
    <w:p>
      <w:pPr>
        <w:pStyle w:val="BodyText"/>
        <w:rPr>
          <w:sz w:val="20"/>
        </w:rPr>
      </w:pPr>
    </w:p>
    <w:p>
      <w:pPr>
        <w:pStyle w:val="BodyText"/>
        <w:rPr>
          <w:sz w:val="12"/>
        </w:rPr>
      </w:pPr>
    </w:p>
    <w:tbl>
      <w:tblPr>
        <w:tblW w:w="0" w:type="auto"/>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49"/>
        <w:gridCol w:w="7290"/>
      </w:tblGrid>
      <w:tr>
        <w:trPr>
          <w:trHeight w:val="420" w:hRule="atLeast"/>
        </w:trPr>
        <w:tc>
          <w:tcPr>
            <w:tcW w:w="2349" w:type="dxa"/>
          </w:tcPr>
          <w:p>
            <w:pPr>
              <w:pStyle w:val="TableParagraph"/>
              <w:spacing w:before="123"/>
              <w:ind w:left="903" w:right="895"/>
              <w:jc w:val="center"/>
              <w:rPr>
                <w:sz w:val="17"/>
              </w:rPr>
            </w:pPr>
            <w:r>
              <w:rPr>
                <w:sz w:val="17"/>
              </w:rPr>
              <w:t>Марка</w:t>
            </w:r>
          </w:p>
        </w:tc>
        <w:tc>
          <w:tcPr>
            <w:tcW w:w="7290" w:type="dxa"/>
          </w:tcPr>
          <w:p>
            <w:pPr>
              <w:pStyle w:val="TableParagraph"/>
              <w:spacing w:before="132"/>
              <w:ind w:left="3119" w:right="3125"/>
              <w:jc w:val="center"/>
              <w:rPr>
                <w:sz w:val="17"/>
              </w:rPr>
            </w:pPr>
            <w:r>
              <w:rPr>
                <w:sz w:val="17"/>
              </w:rPr>
              <w:t>Применение</w:t>
            </w:r>
          </w:p>
        </w:tc>
      </w:tr>
      <w:tr>
        <w:trPr>
          <w:trHeight w:val="1080" w:hRule="atLeast"/>
        </w:trPr>
        <w:tc>
          <w:tcPr>
            <w:tcW w:w="2349" w:type="dxa"/>
          </w:tcPr>
          <w:p>
            <w:pPr>
              <w:pStyle w:val="TableParagraph"/>
              <w:spacing w:line="242" w:lineRule="auto" w:before="78"/>
              <w:ind w:left="111" w:right="111"/>
              <w:rPr>
                <w:sz w:val="17"/>
              </w:rPr>
            </w:pPr>
            <w:r>
              <w:rPr>
                <w:sz w:val="17"/>
              </w:rPr>
              <w:t>ЛМС-1. ЛМС-Н. ЛМС-А. ПМС-В. ПМС-К. ПМС-11</w:t>
            </w:r>
          </w:p>
        </w:tc>
        <w:tc>
          <w:tcPr>
            <w:tcW w:w="7290" w:type="dxa"/>
          </w:tcPr>
          <w:p>
            <w:pPr>
              <w:pStyle w:val="TableParagraph"/>
              <w:spacing w:line="242" w:lineRule="auto" w:before="78"/>
              <w:ind w:left="130" w:right="114"/>
              <w:jc w:val="both"/>
              <w:rPr>
                <w:sz w:val="17"/>
              </w:rPr>
            </w:pPr>
            <w:r>
              <w:rPr>
                <w:sz w:val="17"/>
              </w:rPr>
              <w:t>Производство спеченных изделий в автомобильной, металлургической, электротех­ нической (в том числе взамен фасонного проката), авиационной, машиностроитель­  ной промышленности для изготовления колец, втулок, подшипников, электрических контвктов. электродов, щеток электрических машин,  товаров  неродного  потребле­  ния и фильтров для тонкой очистки</w:t>
            </w:r>
            <w:r>
              <w:rPr>
                <w:spacing w:val="-18"/>
                <w:sz w:val="17"/>
              </w:rPr>
              <w:t> </w:t>
            </w:r>
            <w:r>
              <w:rPr>
                <w:sz w:val="17"/>
              </w:rPr>
              <w:t>масел</w:t>
            </w:r>
          </w:p>
        </w:tc>
      </w:tr>
      <w:tr>
        <w:trPr>
          <w:trHeight w:val="680" w:hRule="atLeast"/>
        </w:trPr>
        <w:tc>
          <w:tcPr>
            <w:tcW w:w="2349" w:type="dxa"/>
          </w:tcPr>
          <w:p>
            <w:pPr>
              <w:pStyle w:val="TableParagraph"/>
              <w:spacing w:before="69"/>
              <w:ind w:left="111"/>
              <w:rPr>
                <w:sz w:val="17"/>
              </w:rPr>
            </w:pPr>
            <w:r>
              <w:rPr>
                <w:sz w:val="17"/>
              </w:rPr>
              <w:t>ЛМС-1</w:t>
            </w:r>
          </w:p>
        </w:tc>
        <w:tc>
          <w:tcPr>
            <w:tcW w:w="7290" w:type="dxa"/>
          </w:tcPr>
          <w:p>
            <w:pPr>
              <w:pStyle w:val="TableParagraph"/>
              <w:spacing w:line="242" w:lineRule="auto" w:before="69"/>
              <w:ind w:left="121" w:right="126" w:firstLine="9"/>
              <w:jc w:val="both"/>
              <w:rPr>
                <w:sz w:val="17"/>
              </w:rPr>
            </w:pPr>
            <w:r>
              <w:rPr>
                <w:sz w:val="17"/>
              </w:rPr>
              <w:t>В качестве легирующих добавок, катализаторов, для изготовления реактивов а ме­ таллургической.  химической  промышленности;  а  обработке  оптических  стекол,  линз; для смешения с железным порошком а</w:t>
            </w:r>
            <w:r>
              <w:rPr>
                <w:spacing w:val="-9"/>
                <w:sz w:val="17"/>
              </w:rPr>
              <w:t> </w:t>
            </w:r>
            <w:r>
              <w:rPr>
                <w:sz w:val="17"/>
              </w:rPr>
              <w:t>машиностроении</w:t>
            </w:r>
          </w:p>
        </w:tc>
      </w:tr>
      <w:tr>
        <w:trPr>
          <w:trHeight w:val="680" w:hRule="atLeast"/>
        </w:trPr>
        <w:tc>
          <w:tcPr>
            <w:tcW w:w="2349" w:type="dxa"/>
          </w:tcPr>
          <w:p>
            <w:pPr>
              <w:pStyle w:val="TableParagraph"/>
              <w:spacing w:line="242" w:lineRule="auto" w:before="69"/>
              <w:ind w:left="111" w:right="108"/>
              <w:rPr>
                <w:sz w:val="17"/>
              </w:rPr>
            </w:pPr>
            <w:r>
              <w:rPr>
                <w:sz w:val="17"/>
              </w:rPr>
              <w:t>ПМС-1. ПМС-В. ПМС-А. ЛМС-Н</w:t>
            </w:r>
          </w:p>
        </w:tc>
        <w:tc>
          <w:tcPr>
            <w:tcW w:w="7290" w:type="dxa"/>
          </w:tcPr>
          <w:p>
            <w:pPr>
              <w:pStyle w:val="TableParagraph"/>
              <w:spacing w:line="242" w:lineRule="auto" w:before="69"/>
              <w:ind w:left="121" w:right="126" w:firstLine="9"/>
              <w:jc w:val="both"/>
              <w:rPr>
                <w:sz w:val="17"/>
              </w:rPr>
            </w:pPr>
            <w:r>
              <w:rPr>
                <w:sz w:val="17"/>
              </w:rPr>
              <w:t>Производство антифрикционных деталей, фрикционных колодок, алмазных фрез, отрезных алмазных кругов  в  автомобильной,  машиностроительной  промышлен­ ности</w:t>
            </w:r>
          </w:p>
        </w:tc>
      </w:tr>
      <w:tr>
        <w:trPr>
          <w:trHeight w:val="480" w:hRule="atLeast"/>
        </w:trPr>
        <w:tc>
          <w:tcPr>
            <w:tcW w:w="2349" w:type="dxa"/>
          </w:tcPr>
          <w:p>
            <w:pPr>
              <w:pStyle w:val="TableParagraph"/>
              <w:spacing w:before="69"/>
              <w:ind w:left="111"/>
              <w:rPr>
                <w:sz w:val="17"/>
              </w:rPr>
            </w:pPr>
            <w:r>
              <w:rPr>
                <w:sz w:val="17"/>
              </w:rPr>
              <w:t>ПМС-К</w:t>
            </w:r>
          </w:p>
        </w:tc>
        <w:tc>
          <w:tcPr>
            <w:tcW w:w="7290" w:type="dxa"/>
          </w:tcPr>
          <w:p>
            <w:pPr>
              <w:pStyle w:val="TableParagraph"/>
              <w:spacing w:line="242" w:lineRule="auto" w:before="69"/>
              <w:ind w:left="121" w:right="129" w:firstLine="9"/>
              <w:rPr>
                <w:sz w:val="17"/>
              </w:rPr>
            </w:pPr>
            <w:r>
              <w:rPr>
                <w:sz w:val="17"/>
              </w:rPr>
              <w:t>В электроугольной промышленности для заделки контактов, для производства угольных</w:t>
            </w:r>
            <w:r>
              <w:rPr>
                <w:spacing w:val="-10"/>
                <w:sz w:val="17"/>
              </w:rPr>
              <w:t> </w:t>
            </w:r>
            <w:r>
              <w:rPr>
                <w:sz w:val="17"/>
              </w:rPr>
              <w:t>электродов</w:t>
            </w:r>
          </w:p>
        </w:tc>
      </w:tr>
      <w:tr>
        <w:trPr>
          <w:trHeight w:val="480" w:hRule="atLeast"/>
        </w:trPr>
        <w:tc>
          <w:tcPr>
            <w:tcW w:w="2349" w:type="dxa"/>
          </w:tcPr>
          <w:p>
            <w:pPr>
              <w:pStyle w:val="TableParagraph"/>
              <w:spacing w:before="69"/>
              <w:ind w:left="111"/>
              <w:rPr>
                <w:sz w:val="17"/>
              </w:rPr>
            </w:pPr>
            <w:r>
              <w:rPr>
                <w:sz w:val="17"/>
              </w:rPr>
              <w:t>ЛМС-Н</w:t>
            </w:r>
          </w:p>
        </w:tc>
        <w:tc>
          <w:tcPr>
            <w:tcW w:w="7290" w:type="dxa"/>
          </w:tcPr>
          <w:p>
            <w:pPr>
              <w:pStyle w:val="TableParagraph"/>
              <w:spacing w:line="242" w:lineRule="auto" w:before="69"/>
              <w:ind w:left="111" w:right="129" w:firstLine="18"/>
              <w:rPr>
                <w:sz w:val="17"/>
              </w:rPr>
            </w:pPr>
            <w:r>
              <w:rPr>
                <w:sz w:val="17"/>
              </w:rPr>
              <w:t>В метвллокврвмической промышленности для изготовления менее ответственных детвлей</w:t>
            </w:r>
          </w:p>
        </w:tc>
      </w:tr>
      <w:tr>
        <w:trPr>
          <w:trHeight w:val="700" w:hRule="atLeast"/>
        </w:trPr>
        <w:tc>
          <w:tcPr>
            <w:tcW w:w="2349" w:type="dxa"/>
          </w:tcPr>
          <w:p>
            <w:pPr>
              <w:pStyle w:val="TableParagraph"/>
              <w:spacing w:before="69"/>
              <w:ind w:left="111"/>
              <w:rPr>
                <w:sz w:val="17"/>
              </w:rPr>
            </w:pPr>
            <w:r>
              <w:rPr>
                <w:sz w:val="17"/>
              </w:rPr>
              <w:t>ПМС-1. ЛМС-Н</w:t>
            </w:r>
          </w:p>
        </w:tc>
        <w:tc>
          <w:tcPr>
            <w:tcW w:w="7290" w:type="dxa"/>
          </w:tcPr>
          <w:p>
            <w:pPr>
              <w:pStyle w:val="TableParagraph"/>
              <w:spacing w:line="242" w:lineRule="auto" w:before="69"/>
              <w:ind w:left="120" w:right="119" w:firstLine="9"/>
              <w:jc w:val="both"/>
              <w:rPr>
                <w:sz w:val="17"/>
              </w:rPr>
            </w:pPr>
            <w:r>
              <w:rPr>
                <w:sz w:val="17"/>
              </w:rPr>
              <w:t>Производство изделий из дисперсно-упрочненных композиционных материалов — токопроводящих наконечников и электродов для сварки, жал паяльников, тяжело нагруженных сухих подшипников скольжения</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4"/>
        </w:rPr>
      </w:pPr>
    </w:p>
    <w:p>
      <w:pPr>
        <w:spacing w:before="0"/>
        <w:ind w:left="122" w:right="0" w:firstLine="0"/>
        <w:jc w:val="left"/>
        <w:rPr>
          <w:rFonts w:ascii="Times New Roman"/>
          <w:sz w:val="18"/>
        </w:rPr>
      </w:pPr>
      <w:r>
        <w:rPr>
          <w:rFonts w:ascii="Times New Roman"/>
          <w:sz w:val="18"/>
        </w:rPr>
        <w:t>14</w:t>
      </w:r>
    </w:p>
    <w:p>
      <w:pPr>
        <w:spacing w:after="0"/>
        <w:jc w:val="left"/>
        <w:rPr>
          <w:rFonts w:ascii="Times New Roman"/>
          <w:sz w:val="18"/>
        </w:rPr>
        <w:sectPr>
          <w:pgSz w:w="11900" w:h="16840"/>
          <w:pgMar w:header="520" w:footer="515" w:top="720" w:bottom="720" w:left="1300" w:right="720"/>
        </w:sectPr>
      </w:pPr>
    </w:p>
    <w:p>
      <w:pPr>
        <w:pStyle w:val="BodyText"/>
        <w:rPr>
          <w:rFonts w:ascii="Times New Roman"/>
          <w:sz w:val="20"/>
        </w:rPr>
      </w:pPr>
    </w:p>
    <w:p>
      <w:pPr>
        <w:pStyle w:val="BodyText"/>
        <w:spacing w:before="5"/>
        <w:rPr>
          <w:rFonts w:ascii="Times New Roman"/>
          <w:sz w:val="20"/>
        </w:rPr>
      </w:pPr>
    </w:p>
    <w:p>
      <w:pPr>
        <w:pStyle w:val="BodyText"/>
        <w:ind w:right="193"/>
        <w:jc w:val="right"/>
      </w:pPr>
      <w:r>
        <w:rPr/>
        <w:t>ГОСТ 4960—2017</w:t>
      </w:r>
    </w:p>
    <w:p>
      <w:pPr>
        <w:pStyle w:val="BodyText"/>
        <w:spacing w:before="7"/>
        <w:rPr>
          <w:sz w:val="16"/>
        </w:rPr>
      </w:pPr>
    </w:p>
    <w:p>
      <w:pPr>
        <w:pStyle w:val="BodyText"/>
        <w:spacing w:before="94"/>
        <w:ind w:left="76" w:right="65"/>
        <w:jc w:val="center"/>
      </w:pPr>
      <w:r>
        <w:rPr/>
        <w:t>Библиография</w:t>
      </w:r>
    </w:p>
    <w:p>
      <w:pPr>
        <w:pStyle w:val="BodyText"/>
        <w:spacing w:before="3"/>
        <w:rPr>
          <w:sz w:val="23"/>
        </w:rPr>
      </w:pPr>
    </w:p>
    <w:p>
      <w:pPr>
        <w:spacing w:line="264" w:lineRule="auto" w:before="1"/>
        <w:ind w:left="1845" w:right="873" w:hanging="1728"/>
        <w:jc w:val="left"/>
        <w:rPr>
          <w:sz w:val="17"/>
        </w:rPr>
      </w:pPr>
      <w:r>
        <w:rPr>
          <w:sz w:val="17"/>
        </w:rPr>
        <w:t>(1) ИСО 565:1990 Сита контрольные. Проволочная ткань, перфорированные пластины и листы, изготовленные гальваническим методом. Номинальные размеры отверстий</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1"/>
        </w:rPr>
      </w:pPr>
    </w:p>
    <w:p>
      <w:pPr>
        <w:spacing w:before="0"/>
        <w:ind w:left="0" w:right="116" w:firstLine="0"/>
        <w:jc w:val="right"/>
        <w:rPr>
          <w:rFonts w:ascii="Times New Roman"/>
          <w:sz w:val="18"/>
        </w:rPr>
      </w:pPr>
      <w:r>
        <w:rPr>
          <w:rFonts w:ascii="Times New Roman"/>
          <w:sz w:val="18"/>
        </w:rPr>
        <w:t>15</w:t>
      </w:r>
    </w:p>
    <w:p>
      <w:pPr>
        <w:spacing w:after="0"/>
        <w:jc w:val="right"/>
        <w:rPr>
          <w:rFonts w:ascii="Times New Roman"/>
          <w:sz w:val="18"/>
        </w:rPr>
        <w:sectPr>
          <w:pgSz w:w="11900" w:h="16840"/>
          <w:pgMar w:header="520" w:footer="515" w:top="720" w:bottom="720" w:left="720" w:right="1300"/>
        </w:sectPr>
      </w:pPr>
    </w:p>
    <w:p>
      <w:pPr>
        <w:pStyle w:val="BodyText"/>
        <w:rPr>
          <w:rFonts w:ascii="Times New Roman"/>
          <w:sz w:val="20"/>
        </w:rPr>
      </w:pPr>
    </w:p>
    <w:p>
      <w:pPr>
        <w:pStyle w:val="BodyText"/>
        <w:spacing w:before="6"/>
        <w:rPr>
          <w:rFonts w:ascii="Times New Roman"/>
          <w:sz w:val="20"/>
        </w:rPr>
      </w:pPr>
    </w:p>
    <w:p>
      <w:pPr>
        <w:pStyle w:val="BodyText"/>
        <w:ind w:left="222"/>
      </w:pPr>
      <w:r>
        <w:rPr/>
        <w:t>ГОСТ 4960—2017</w:t>
      </w:r>
    </w:p>
    <w:p>
      <w:pPr>
        <w:pStyle w:val="BodyText"/>
        <w:rPr>
          <w:sz w:val="20"/>
        </w:rPr>
      </w:pPr>
    </w:p>
    <w:p>
      <w:pPr>
        <w:pStyle w:val="BodyText"/>
        <w:rPr>
          <w:sz w:val="20"/>
        </w:rPr>
      </w:pPr>
    </w:p>
    <w:p>
      <w:pPr>
        <w:pStyle w:val="BodyText"/>
        <w:spacing w:before="7"/>
        <w:rPr>
          <w:sz w:val="17"/>
        </w:rPr>
      </w:pPr>
    </w:p>
    <w:p>
      <w:pPr>
        <w:pStyle w:val="BodyText"/>
        <w:tabs>
          <w:tab w:pos="8444" w:val="left" w:leader="none"/>
        </w:tabs>
        <w:ind w:right="45"/>
        <w:jc w:val="center"/>
      </w:pPr>
      <w:r>
        <w:rPr/>
        <w:t>УДК</w:t>
      </w:r>
      <w:r>
        <w:rPr>
          <w:spacing w:val="-2"/>
        </w:rPr>
        <w:t> </w:t>
      </w:r>
      <w:r>
        <w:rPr/>
        <w:t>669.3-492.2:006.354</w:t>
        <w:tab/>
        <w:t>МКС</w:t>
      </w:r>
      <w:r>
        <w:rPr>
          <w:spacing w:val="-3"/>
        </w:rPr>
        <w:t> </w:t>
      </w:r>
      <w:r>
        <w:rPr/>
        <w:t>77.160</w:t>
      </w:r>
    </w:p>
    <w:p>
      <w:pPr>
        <w:pStyle w:val="BodyText"/>
        <w:spacing w:before="7"/>
        <w:rPr>
          <w:sz w:val="21"/>
        </w:rPr>
      </w:pPr>
    </w:p>
    <w:p>
      <w:pPr>
        <w:pStyle w:val="BodyText"/>
        <w:spacing w:line="276" w:lineRule="auto"/>
        <w:ind w:left="214"/>
      </w:pPr>
      <w:r>
        <w:rPr/>
        <w:t>Ключевые слова: порошок медный, массовая доля, требования безопасности, требования охраны окружающей среды, правила приемки, методы контроля</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7"/>
        </w:rPr>
      </w:pPr>
    </w:p>
    <w:p>
      <w:pPr>
        <w:spacing w:before="0"/>
        <w:ind w:left="1972" w:right="1873" w:firstLine="0"/>
        <w:jc w:val="center"/>
        <w:rPr>
          <w:sz w:val="16"/>
        </w:rPr>
      </w:pPr>
      <w:r>
        <w:rPr>
          <w:sz w:val="16"/>
        </w:rPr>
        <w:t>БЗ 6—2017/66</w:t>
      </w:r>
    </w:p>
    <w:p>
      <w:pPr>
        <w:pStyle w:val="BodyText"/>
        <w:rPr>
          <w:sz w:val="18"/>
        </w:rPr>
      </w:pPr>
    </w:p>
    <w:p>
      <w:pPr>
        <w:pStyle w:val="BodyText"/>
        <w:rPr>
          <w:sz w:val="18"/>
        </w:rPr>
      </w:pPr>
    </w:p>
    <w:p>
      <w:pPr>
        <w:pStyle w:val="BodyText"/>
        <w:spacing w:before="5"/>
        <w:rPr>
          <w:sz w:val="18"/>
        </w:rPr>
      </w:pPr>
    </w:p>
    <w:p>
      <w:pPr>
        <w:spacing w:before="0"/>
        <w:ind w:left="1972" w:right="1909" w:firstLine="0"/>
        <w:jc w:val="center"/>
        <w:rPr>
          <w:i/>
          <w:sz w:val="14"/>
        </w:rPr>
      </w:pPr>
      <w:r>
        <w:rPr>
          <w:sz w:val="14"/>
        </w:rPr>
        <w:t>Редактор </w:t>
      </w:r>
      <w:r>
        <w:rPr>
          <w:i/>
          <w:sz w:val="14"/>
        </w:rPr>
        <w:t>Л.С. Зимипова</w:t>
      </w:r>
    </w:p>
    <w:p>
      <w:pPr>
        <w:spacing w:line="321" w:lineRule="auto" w:before="54"/>
        <w:ind w:left="3680" w:right="3607" w:hanging="9"/>
        <w:jc w:val="center"/>
        <w:rPr>
          <w:i/>
          <w:sz w:val="14"/>
        </w:rPr>
      </w:pPr>
      <w:r>
        <w:rPr>
          <w:sz w:val="14"/>
        </w:rPr>
        <w:t>Технический редактор в </w:t>
      </w:r>
      <w:r>
        <w:rPr>
          <w:i/>
          <w:sz w:val="14"/>
        </w:rPr>
        <w:t>Н. Прусакова </w:t>
      </w:r>
      <w:r>
        <w:rPr>
          <w:sz w:val="14"/>
        </w:rPr>
        <w:t>Корректор </w:t>
      </w:r>
      <w:r>
        <w:rPr>
          <w:i/>
          <w:sz w:val="14"/>
        </w:rPr>
        <w:t>М.С. Кабашова </w:t>
      </w:r>
      <w:r>
        <w:rPr>
          <w:sz w:val="14"/>
        </w:rPr>
        <w:t>Компьютерная верстка </w:t>
      </w:r>
      <w:r>
        <w:rPr>
          <w:i/>
          <w:sz w:val="14"/>
        </w:rPr>
        <w:t>И.А.</w:t>
      </w:r>
      <w:r>
        <w:rPr>
          <w:i/>
          <w:spacing w:val="-22"/>
          <w:sz w:val="14"/>
        </w:rPr>
        <w:t> </w:t>
      </w:r>
      <w:r>
        <w:rPr>
          <w:i/>
          <w:sz w:val="14"/>
        </w:rPr>
        <w:t>НапеОкиной</w:t>
      </w:r>
    </w:p>
    <w:p>
      <w:pPr>
        <w:pStyle w:val="BodyText"/>
        <w:spacing w:before="7"/>
        <w:rPr>
          <w:i/>
        </w:rPr>
      </w:pPr>
    </w:p>
    <w:p>
      <w:pPr>
        <w:spacing w:before="0"/>
        <w:ind w:left="1972" w:right="1909" w:firstLine="0"/>
        <w:jc w:val="center"/>
        <w:rPr>
          <w:sz w:val="14"/>
        </w:rPr>
      </w:pPr>
      <w:r>
        <w:rPr>
          <w:sz w:val="14"/>
        </w:rPr>
        <w:t>Сдано е набор 13.00.2017. Подписано в печать 00.10.2017. Формат 60&gt;64 Гарнитура Ариап.</w:t>
      </w:r>
    </w:p>
    <w:p>
      <w:pPr>
        <w:spacing w:before="27"/>
        <w:ind w:left="0" w:right="1" w:firstLine="0"/>
        <w:jc w:val="center"/>
        <w:rPr>
          <w:sz w:val="14"/>
        </w:rPr>
      </w:pPr>
      <w:r>
        <w:rPr>
          <w:sz w:val="14"/>
        </w:rPr>
        <w:t>Уел. пен. л. 2.32. Уч.-иэд. л. 2.10. Тираж 32 экз. Зах.1711</w:t>
      </w:r>
    </w:p>
    <w:p>
      <w:pPr>
        <w:spacing w:before="54"/>
        <w:ind w:left="2050" w:right="0" w:firstLine="0"/>
        <w:jc w:val="left"/>
        <w:rPr>
          <w:sz w:val="14"/>
        </w:rPr>
      </w:pPr>
      <w:r>
        <w:rPr>
          <w:sz w:val="14"/>
        </w:rPr>
        <w:t>Подготовлено иа основе электронной версии, предоставленной разработчиком стандарта</w:t>
      </w:r>
    </w:p>
    <w:p>
      <w:pPr>
        <w:pStyle w:val="BodyText"/>
        <w:spacing w:before="5"/>
        <w:rPr>
          <w:sz w:val="23"/>
        </w:rPr>
      </w:pPr>
    </w:p>
    <w:p>
      <w:pPr>
        <w:spacing w:before="1"/>
        <w:ind w:left="1644" w:right="0" w:firstLine="0"/>
        <w:jc w:val="left"/>
        <w:rPr>
          <w:sz w:val="14"/>
        </w:rPr>
      </w:pPr>
      <w:r>
        <w:rPr>
          <w:sz w:val="14"/>
        </w:rPr>
        <w:t>Издано и отпечатано во ФГУП «СТАНДЛРТИНФОРМ». 123001 Москва. Гранатный пер.. 4.</w:t>
      </w:r>
    </w:p>
    <w:p>
      <w:pPr>
        <w:tabs>
          <w:tab w:pos="1862" w:val="left" w:leader="none"/>
        </w:tabs>
        <w:spacing w:before="55"/>
        <w:ind w:left="0" w:right="60" w:firstLine="0"/>
        <w:jc w:val="center"/>
        <w:rPr>
          <w:sz w:val="14"/>
        </w:rPr>
      </w:pPr>
      <w:hyperlink r:id="rId12">
        <w:r>
          <w:rPr>
            <w:sz w:val="14"/>
          </w:rPr>
          <w:t>www.90slinra.1u</w:t>
        </w:r>
      </w:hyperlink>
      <w:r>
        <w:rPr>
          <w:sz w:val="14"/>
        </w:rPr>
        <w:tab/>
        <w:t>info"@goslmfo.nj</w:t>
      </w:r>
    </w:p>
    <w:sectPr>
      <w:footerReference w:type="default" r:id="rId11"/>
      <w:pgSz w:w="11900" w:h="16840"/>
      <w:pgMar w:footer="525" w:header="520" w:top="720" w:bottom="720" w:left="12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372.54776pt;margin-top:805.273743pt;width:151.5pt;height:10.95pt;mso-position-horizontal-relative:page;mso-position-vertical-relative:page;z-index:-4669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204002pt;margin-top:804.740906pt;width:28.1pt;height:12.65pt;mso-position-horizontal-relative:page;mso-position-vertical-relative:page;z-index:-46648" type="#_x0000_t202" filled="false" stroked="false">
          <v:textbox inset="0,0,0,0">
            <w:txbxContent>
              <w:p>
                <w:pPr>
                  <w:pStyle w:val="BodyText"/>
                  <w:spacing w:before="13"/>
                  <w:ind w:left="20"/>
                </w:pPr>
                <w:hyperlink r:id="rId1">
                  <w:r>
                    <w:rPr>
                      <w:color w:val="0000FF"/>
                      <w:spacing w:val="-10"/>
                      <w:u w:val="single" w:color="0000FF"/>
                    </w:rPr>
                    <w:t>Elec</w:t>
                  </w:r>
                  <w:r>
                    <w:rPr>
                      <w:color w:val="0000FF"/>
                      <w:spacing w:val="-10"/>
                    </w:rPr>
                    <w:t>.ru</w:t>
                  </w:r>
                </w:hyperlink>
              </w:p>
            </w:txbxContent>
          </v:textbox>
          <w10:wrap type="none"/>
        </v:shape>
      </w:pict>
    </w:r>
    <w:r>
      <w:rPr/>
      <w:pict>
        <v:shape style="position:absolute;margin-left:372.54776pt;margin-top:804.873718pt;width:151.5pt;height:10.95pt;mso-position-horizontal-relative:page;mso-position-vertical-relative:page;z-index:-46624"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3.426003pt;margin-top:24.339928pt;width:28.1pt;height:12.65pt;mso-position-horizontal-relative:page;mso-position-vertical-relative:page;z-index:-46744" type="#_x0000_t202" filled="false" stroked="false">
          <v:textbox inset="0,0,0,0">
            <w:txbxContent>
              <w:p>
                <w:pPr>
                  <w:pStyle w:val="BodyText"/>
                  <w:spacing w:before="13"/>
                  <w:ind w:left="20"/>
                </w:pPr>
                <w:hyperlink r:id="rId1">
                  <w:r>
                    <w:rPr>
                      <w:color w:val="0000FF"/>
                      <w:spacing w:val="-10"/>
                      <w:u w:val="single" w:color="0000FF"/>
                    </w:rPr>
                    <w:t>Elec</w:t>
                  </w:r>
                  <w:r>
                    <w:rPr>
                      <w:color w:val="0000FF"/>
                      <w:spacing w:val="-10"/>
                    </w:rPr>
                    <w:t>.ru</w:t>
                  </w:r>
                </w:hyperlink>
              </w:p>
            </w:txbxContent>
          </v:textbox>
          <w10:wrap type="none"/>
        </v:shape>
      </w:pict>
    </w:r>
    <w:r>
      <w:rPr/>
      <w:pict>
        <v:shape style="position:absolute;margin-left:372.54776pt;margin-top:26.073935pt;width:151.5pt;height:10.95pt;mso-position-horizontal-relative:page;mso-position-vertical-relative:page;z-index:-46720"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26.073935pt;width:151.5pt;height:10.95pt;mso-position-horizontal-relative:page;mso-position-vertical-relative:page;z-index:-46672"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910" w:hanging="262"/>
        <w:jc w:val="left"/>
      </w:pPr>
      <w:rPr>
        <w:rFonts w:hint="default" w:ascii="Arial" w:hAnsi="Arial" w:eastAsia="Arial" w:cs="Arial"/>
        <w:w w:val="99"/>
        <w:sz w:val="26"/>
        <w:szCs w:val="26"/>
      </w:rPr>
    </w:lvl>
    <w:lvl w:ilvl="1">
      <w:start w:val="0"/>
      <w:numFmt w:val="bullet"/>
      <w:lvlText w:val="•"/>
      <w:lvlJc w:val="left"/>
      <w:pPr>
        <w:ind w:left="1816" w:hanging="262"/>
      </w:pPr>
      <w:rPr>
        <w:rFonts w:hint="default"/>
      </w:rPr>
    </w:lvl>
    <w:lvl w:ilvl="2">
      <w:start w:val="0"/>
      <w:numFmt w:val="bullet"/>
      <w:lvlText w:val="•"/>
      <w:lvlJc w:val="left"/>
      <w:pPr>
        <w:ind w:left="2712" w:hanging="262"/>
      </w:pPr>
      <w:rPr>
        <w:rFonts w:hint="default"/>
      </w:rPr>
    </w:lvl>
    <w:lvl w:ilvl="3">
      <w:start w:val="0"/>
      <w:numFmt w:val="bullet"/>
      <w:lvlText w:val="•"/>
      <w:lvlJc w:val="left"/>
      <w:pPr>
        <w:ind w:left="3608" w:hanging="262"/>
      </w:pPr>
      <w:rPr>
        <w:rFonts w:hint="default"/>
      </w:rPr>
    </w:lvl>
    <w:lvl w:ilvl="4">
      <w:start w:val="0"/>
      <w:numFmt w:val="bullet"/>
      <w:lvlText w:val="•"/>
      <w:lvlJc w:val="left"/>
      <w:pPr>
        <w:ind w:left="4504" w:hanging="262"/>
      </w:pPr>
      <w:rPr>
        <w:rFonts w:hint="default"/>
      </w:rPr>
    </w:lvl>
    <w:lvl w:ilvl="5">
      <w:start w:val="0"/>
      <w:numFmt w:val="bullet"/>
      <w:lvlText w:val="•"/>
      <w:lvlJc w:val="left"/>
      <w:pPr>
        <w:ind w:left="5400" w:hanging="262"/>
      </w:pPr>
      <w:rPr>
        <w:rFonts w:hint="default"/>
      </w:rPr>
    </w:lvl>
    <w:lvl w:ilvl="6">
      <w:start w:val="0"/>
      <w:numFmt w:val="bullet"/>
      <w:lvlText w:val="•"/>
      <w:lvlJc w:val="left"/>
      <w:pPr>
        <w:ind w:left="6296" w:hanging="262"/>
      </w:pPr>
      <w:rPr>
        <w:rFonts w:hint="default"/>
      </w:rPr>
    </w:lvl>
    <w:lvl w:ilvl="7">
      <w:start w:val="0"/>
      <w:numFmt w:val="bullet"/>
      <w:lvlText w:val="•"/>
      <w:lvlJc w:val="left"/>
      <w:pPr>
        <w:ind w:left="7192" w:hanging="262"/>
      </w:pPr>
      <w:rPr>
        <w:rFonts w:hint="default"/>
      </w:rPr>
    </w:lvl>
    <w:lvl w:ilvl="8">
      <w:start w:val="0"/>
      <w:numFmt w:val="bullet"/>
      <w:lvlText w:val="•"/>
      <w:lvlJc w:val="left"/>
      <w:pPr>
        <w:ind w:left="8088" w:hanging="262"/>
      </w:pPr>
      <w:rPr>
        <w:rFonts w:hint="default"/>
      </w:rPr>
    </w:lvl>
  </w:abstractNum>
  <w:abstractNum w:abstractNumId="18">
    <w:multiLevelType w:val="hybridMultilevel"/>
    <w:lvl w:ilvl="0">
      <w:start w:val="8"/>
      <w:numFmt w:val="decimal"/>
      <w:lvlText w:val="%1"/>
      <w:lvlJc w:val="left"/>
      <w:pPr>
        <w:ind w:left="118" w:hanging="475"/>
        <w:jc w:val="left"/>
      </w:pPr>
      <w:rPr>
        <w:rFonts w:hint="default"/>
      </w:rPr>
    </w:lvl>
    <w:lvl w:ilvl="1">
      <w:start w:val="1"/>
      <w:numFmt w:val="decimal"/>
      <w:lvlText w:val="%1.%2"/>
      <w:lvlJc w:val="left"/>
      <w:pPr>
        <w:ind w:left="118" w:hanging="475"/>
        <w:jc w:val="left"/>
      </w:pPr>
      <w:rPr>
        <w:rFonts w:hint="default" w:ascii="Arial" w:hAnsi="Arial" w:eastAsia="Arial" w:cs="Arial"/>
        <w:w w:val="99"/>
        <w:sz w:val="19"/>
        <w:szCs w:val="19"/>
      </w:rPr>
    </w:lvl>
    <w:lvl w:ilvl="2">
      <w:start w:val="0"/>
      <w:numFmt w:val="bullet"/>
      <w:lvlText w:val="•"/>
      <w:lvlJc w:val="left"/>
      <w:pPr>
        <w:ind w:left="2072" w:hanging="475"/>
      </w:pPr>
      <w:rPr>
        <w:rFonts w:hint="default"/>
      </w:rPr>
    </w:lvl>
    <w:lvl w:ilvl="3">
      <w:start w:val="0"/>
      <w:numFmt w:val="bullet"/>
      <w:lvlText w:val="•"/>
      <w:lvlJc w:val="left"/>
      <w:pPr>
        <w:ind w:left="3048" w:hanging="475"/>
      </w:pPr>
      <w:rPr>
        <w:rFonts w:hint="default"/>
      </w:rPr>
    </w:lvl>
    <w:lvl w:ilvl="4">
      <w:start w:val="0"/>
      <w:numFmt w:val="bullet"/>
      <w:lvlText w:val="•"/>
      <w:lvlJc w:val="left"/>
      <w:pPr>
        <w:ind w:left="4024" w:hanging="475"/>
      </w:pPr>
      <w:rPr>
        <w:rFonts w:hint="default"/>
      </w:rPr>
    </w:lvl>
    <w:lvl w:ilvl="5">
      <w:start w:val="0"/>
      <w:numFmt w:val="bullet"/>
      <w:lvlText w:val="•"/>
      <w:lvlJc w:val="left"/>
      <w:pPr>
        <w:ind w:left="5000" w:hanging="475"/>
      </w:pPr>
      <w:rPr>
        <w:rFonts w:hint="default"/>
      </w:rPr>
    </w:lvl>
    <w:lvl w:ilvl="6">
      <w:start w:val="0"/>
      <w:numFmt w:val="bullet"/>
      <w:lvlText w:val="•"/>
      <w:lvlJc w:val="left"/>
      <w:pPr>
        <w:ind w:left="5976" w:hanging="475"/>
      </w:pPr>
      <w:rPr>
        <w:rFonts w:hint="default"/>
      </w:rPr>
    </w:lvl>
    <w:lvl w:ilvl="7">
      <w:start w:val="0"/>
      <w:numFmt w:val="bullet"/>
      <w:lvlText w:val="•"/>
      <w:lvlJc w:val="left"/>
      <w:pPr>
        <w:ind w:left="6952" w:hanging="475"/>
      </w:pPr>
      <w:rPr>
        <w:rFonts w:hint="default"/>
      </w:rPr>
    </w:lvl>
    <w:lvl w:ilvl="8">
      <w:start w:val="0"/>
      <w:numFmt w:val="bullet"/>
      <w:lvlText w:val="•"/>
      <w:lvlJc w:val="left"/>
      <w:pPr>
        <w:ind w:left="7928" w:hanging="475"/>
      </w:pPr>
      <w:rPr>
        <w:rFonts w:hint="default"/>
      </w:rPr>
    </w:lvl>
  </w:abstractNum>
  <w:abstractNum w:abstractNumId="17">
    <w:multiLevelType w:val="hybridMultilevel"/>
    <w:lvl w:ilvl="0">
      <w:start w:val="7"/>
      <w:numFmt w:val="decimal"/>
      <w:lvlText w:val="%1"/>
      <w:lvlJc w:val="left"/>
      <w:pPr>
        <w:ind w:left="127" w:hanging="505"/>
        <w:jc w:val="left"/>
      </w:pPr>
      <w:rPr>
        <w:rFonts w:hint="default"/>
      </w:rPr>
    </w:lvl>
    <w:lvl w:ilvl="1">
      <w:start w:val="11"/>
      <w:numFmt w:val="decimal"/>
      <w:lvlText w:val="%1.%2"/>
      <w:lvlJc w:val="left"/>
      <w:pPr>
        <w:ind w:left="127" w:hanging="505"/>
        <w:jc w:val="left"/>
      </w:pPr>
      <w:rPr>
        <w:rFonts w:hint="default" w:ascii="Arial" w:hAnsi="Arial" w:eastAsia="Arial" w:cs="Arial"/>
        <w:w w:val="99"/>
        <w:sz w:val="19"/>
        <w:szCs w:val="19"/>
      </w:rPr>
    </w:lvl>
    <w:lvl w:ilvl="2">
      <w:start w:val="0"/>
      <w:numFmt w:val="bullet"/>
      <w:lvlText w:val="•"/>
      <w:lvlJc w:val="left"/>
      <w:pPr>
        <w:ind w:left="2072" w:hanging="505"/>
      </w:pPr>
      <w:rPr>
        <w:rFonts w:hint="default"/>
      </w:rPr>
    </w:lvl>
    <w:lvl w:ilvl="3">
      <w:start w:val="0"/>
      <w:numFmt w:val="bullet"/>
      <w:lvlText w:val="•"/>
      <w:lvlJc w:val="left"/>
      <w:pPr>
        <w:ind w:left="3048" w:hanging="505"/>
      </w:pPr>
      <w:rPr>
        <w:rFonts w:hint="default"/>
      </w:rPr>
    </w:lvl>
    <w:lvl w:ilvl="4">
      <w:start w:val="0"/>
      <w:numFmt w:val="bullet"/>
      <w:lvlText w:val="•"/>
      <w:lvlJc w:val="left"/>
      <w:pPr>
        <w:ind w:left="4024" w:hanging="505"/>
      </w:pPr>
      <w:rPr>
        <w:rFonts w:hint="default"/>
      </w:rPr>
    </w:lvl>
    <w:lvl w:ilvl="5">
      <w:start w:val="0"/>
      <w:numFmt w:val="bullet"/>
      <w:lvlText w:val="•"/>
      <w:lvlJc w:val="left"/>
      <w:pPr>
        <w:ind w:left="5000" w:hanging="505"/>
      </w:pPr>
      <w:rPr>
        <w:rFonts w:hint="default"/>
      </w:rPr>
    </w:lvl>
    <w:lvl w:ilvl="6">
      <w:start w:val="0"/>
      <w:numFmt w:val="bullet"/>
      <w:lvlText w:val="•"/>
      <w:lvlJc w:val="left"/>
      <w:pPr>
        <w:ind w:left="5976" w:hanging="505"/>
      </w:pPr>
      <w:rPr>
        <w:rFonts w:hint="default"/>
      </w:rPr>
    </w:lvl>
    <w:lvl w:ilvl="7">
      <w:start w:val="0"/>
      <w:numFmt w:val="bullet"/>
      <w:lvlText w:val="•"/>
      <w:lvlJc w:val="left"/>
      <w:pPr>
        <w:ind w:left="6952" w:hanging="505"/>
      </w:pPr>
      <w:rPr>
        <w:rFonts w:hint="default"/>
      </w:rPr>
    </w:lvl>
    <w:lvl w:ilvl="8">
      <w:start w:val="0"/>
      <w:numFmt w:val="bullet"/>
      <w:lvlText w:val="•"/>
      <w:lvlJc w:val="left"/>
      <w:pPr>
        <w:ind w:left="7928" w:hanging="505"/>
      </w:pPr>
      <w:rPr>
        <w:rFonts w:hint="default"/>
      </w:rPr>
    </w:lvl>
  </w:abstractNum>
  <w:abstractNum w:abstractNumId="16">
    <w:multiLevelType w:val="hybridMultilevel"/>
    <w:lvl w:ilvl="0">
      <w:start w:val="1"/>
      <w:numFmt w:val="decimal"/>
      <w:lvlText w:val="%1"/>
      <w:lvlJc w:val="left"/>
      <w:pPr>
        <w:ind w:left="114" w:hanging="243"/>
        <w:jc w:val="left"/>
      </w:pPr>
      <w:rPr>
        <w:rFonts w:hint="default" w:ascii="Arial" w:hAnsi="Arial" w:eastAsia="Arial" w:cs="Arial"/>
        <w:w w:val="99"/>
        <w:sz w:val="17"/>
        <w:szCs w:val="17"/>
      </w:rPr>
    </w:lvl>
    <w:lvl w:ilvl="1">
      <w:start w:val="0"/>
      <w:numFmt w:val="bullet"/>
      <w:lvlText w:val="•"/>
      <w:lvlJc w:val="left"/>
      <w:pPr>
        <w:ind w:left="1104" w:hanging="243"/>
      </w:pPr>
      <w:rPr>
        <w:rFonts w:hint="default"/>
      </w:rPr>
    </w:lvl>
    <w:lvl w:ilvl="2">
      <w:start w:val="0"/>
      <w:numFmt w:val="bullet"/>
      <w:lvlText w:val="•"/>
      <w:lvlJc w:val="left"/>
      <w:pPr>
        <w:ind w:left="2088" w:hanging="243"/>
      </w:pPr>
      <w:rPr>
        <w:rFonts w:hint="default"/>
      </w:rPr>
    </w:lvl>
    <w:lvl w:ilvl="3">
      <w:start w:val="0"/>
      <w:numFmt w:val="bullet"/>
      <w:lvlText w:val="•"/>
      <w:lvlJc w:val="left"/>
      <w:pPr>
        <w:ind w:left="3072" w:hanging="243"/>
      </w:pPr>
      <w:rPr>
        <w:rFonts w:hint="default"/>
      </w:rPr>
    </w:lvl>
    <w:lvl w:ilvl="4">
      <w:start w:val="0"/>
      <w:numFmt w:val="bullet"/>
      <w:lvlText w:val="•"/>
      <w:lvlJc w:val="left"/>
      <w:pPr>
        <w:ind w:left="4056" w:hanging="243"/>
      </w:pPr>
      <w:rPr>
        <w:rFonts w:hint="default"/>
      </w:rPr>
    </w:lvl>
    <w:lvl w:ilvl="5">
      <w:start w:val="0"/>
      <w:numFmt w:val="bullet"/>
      <w:lvlText w:val="•"/>
      <w:lvlJc w:val="left"/>
      <w:pPr>
        <w:ind w:left="5040" w:hanging="243"/>
      </w:pPr>
      <w:rPr>
        <w:rFonts w:hint="default"/>
      </w:rPr>
    </w:lvl>
    <w:lvl w:ilvl="6">
      <w:start w:val="0"/>
      <w:numFmt w:val="bullet"/>
      <w:lvlText w:val="•"/>
      <w:lvlJc w:val="left"/>
      <w:pPr>
        <w:ind w:left="6024" w:hanging="243"/>
      </w:pPr>
      <w:rPr>
        <w:rFonts w:hint="default"/>
      </w:rPr>
    </w:lvl>
    <w:lvl w:ilvl="7">
      <w:start w:val="0"/>
      <w:numFmt w:val="bullet"/>
      <w:lvlText w:val="•"/>
      <w:lvlJc w:val="left"/>
      <w:pPr>
        <w:ind w:left="7008" w:hanging="243"/>
      </w:pPr>
      <w:rPr>
        <w:rFonts w:hint="default"/>
      </w:rPr>
    </w:lvl>
    <w:lvl w:ilvl="8">
      <w:start w:val="0"/>
      <w:numFmt w:val="bullet"/>
      <w:lvlText w:val="•"/>
      <w:lvlJc w:val="left"/>
      <w:pPr>
        <w:ind w:left="7992" w:hanging="243"/>
      </w:pPr>
      <w:rPr>
        <w:rFonts w:hint="default"/>
      </w:rPr>
    </w:lvl>
  </w:abstractNum>
  <w:abstractNum w:abstractNumId="15">
    <w:multiLevelType w:val="hybridMultilevel"/>
    <w:lvl w:ilvl="0">
      <w:start w:val="7"/>
      <w:numFmt w:val="decimal"/>
      <w:lvlText w:val="%1"/>
      <w:lvlJc w:val="left"/>
      <w:pPr>
        <w:ind w:left="1014" w:hanging="388"/>
        <w:jc w:val="left"/>
      </w:pPr>
      <w:rPr>
        <w:rFonts w:hint="default"/>
      </w:rPr>
    </w:lvl>
    <w:lvl w:ilvl="1">
      <w:start w:val="9"/>
      <w:numFmt w:val="decimal"/>
      <w:lvlText w:val="%1.%2"/>
      <w:lvlJc w:val="left"/>
      <w:pPr>
        <w:ind w:left="1014" w:hanging="388"/>
        <w:jc w:val="left"/>
      </w:pPr>
      <w:rPr>
        <w:rFonts w:hint="default" w:ascii="Arial" w:hAnsi="Arial" w:eastAsia="Arial" w:cs="Arial"/>
        <w:w w:val="99"/>
        <w:sz w:val="19"/>
        <w:szCs w:val="19"/>
      </w:rPr>
    </w:lvl>
    <w:lvl w:ilvl="2">
      <w:start w:val="1"/>
      <w:numFmt w:val="decimal"/>
      <w:lvlText w:val="%1.%2.%3"/>
      <w:lvlJc w:val="left"/>
      <w:pPr>
        <w:ind w:left="1302" w:hanging="676"/>
        <w:jc w:val="left"/>
      </w:pPr>
      <w:rPr>
        <w:rFonts w:hint="default" w:ascii="Arial" w:hAnsi="Arial" w:eastAsia="Arial" w:cs="Arial"/>
        <w:w w:val="99"/>
        <w:sz w:val="19"/>
        <w:szCs w:val="19"/>
      </w:rPr>
    </w:lvl>
    <w:lvl w:ilvl="3">
      <w:start w:val="0"/>
      <w:numFmt w:val="bullet"/>
      <w:lvlText w:val="•"/>
      <w:lvlJc w:val="left"/>
      <w:pPr>
        <w:ind w:left="3224" w:hanging="676"/>
      </w:pPr>
      <w:rPr>
        <w:rFonts w:hint="default"/>
      </w:rPr>
    </w:lvl>
    <w:lvl w:ilvl="4">
      <w:start w:val="0"/>
      <w:numFmt w:val="bullet"/>
      <w:lvlText w:val="•"/>
      <w:lvlJc w:val="left"/>
      <w:pPr>
        <w:ind w:left="4186" w:hanging="676"/>
      </w:pPr>
      <w:rPr>
        <w:rFonts w:hint="default"/>
      </w:rPr>
    </w:lvl>
    <w:lvl w:ilvl="5">
      <w:start w:val="0"/>
      <w:numFmt w:val="bullet"/>
      <w:lvlText w:val="•"/>
      <w:lvlJc w:val="left"/>
      <w:pPr>
        <w:ind w:left="5148" w:hanging="676"/>
      </w:pPr>
      <w:rPr>
        <w:rFonts w:hint="default"/>
      </w:rPr>
    </w:lvl>
    <w:lvl w:ilvl="6">
      <w:start w:val="0"/>
      <w:numFmt w:val="bullet"/>
      <w:lvlText w:val="•"/>
      <w:lvlJc w:val="left"/>
      <w:pPr>
        <w:ind w:left="6111" w:hanging="676"/>
      </w:pPr>
      <w:rPr>
        <w:rFonts w:hint="default"/>
      </w:rPr>
    </w:lvl>
    <w:lvl w:ilvl="7">
      <w:start w:val="0"/>
      <w:numFmt w:val="bullet"/>
      <w:lvlText w:val="•"/>
      <w:lvlJc w:val="left"/>
      <w:pPr>
        <w:ind w:left="7073" w:hanging="676"/>
      </w:pPr>
      <w:rPr>
        <w:rFonts w:hint="default"/>
      </w:rPr>
    </w:lvl>
    <w:lvl w:ilvl="8">
      <w:start w:val="0"/>
      <w:numFmt w:val="bullet"/>
      <w:lvlText w:val="•"/>
      <w:lvlJc w:val="left"/>
      <w:pPr>
        <w:ind w:left="8035" w:hanging="676"/>
      </w:pPr>
      <w:rPr>
        <w:rFonts w:hint="default"/>
      </w:rPr>
    </w:lvl>
  </w:abstractNum>
  <w:abstractNum w:abstractNumId="14">
    <w:multiLevelType w:val="hybridMultilevel"/>
    <w:lvl w:ilvl="0">
      <w:start w:val="7"/>
      <w:numFmt w:val="decimal"/>
      <w:lvlText w:val="%1"/>
      <w:lvlJc w:val="left"/>
      <w:pPr>
        <w:ind w:left="136" w:hanging="449"/>
        <w:jc w:val="left"/>
      </w:pPr>
      <w:rPr>
        <w:rFonts w:hint="default"/>
      </w:rPr>
    </w:lvl>
    <w:lvl w:ilvl="1">
      <w:start w:val="7"/>
      <w:numFmt w:val="decimal"/>
      <w:lvlText w:val="%1.%2"/>
      <w:lvlJc w:val="left"/>
      <w:pPr>
        <w:ind w:left="136" w:hanging="449"/>
        <w:jc w:val="left"/>
      </w:pPr>
      <w:rPr>
        <w:rFonts w:hint="default" w:ascii="Arial" w:hAnsi="Arial" w:eastAsia="Arial" w:cs="Arial"/>
        <w:w w:val="99"/>
        <w:sz w:val="19"/>
        <w:szCs w:val="19"/>
      </w:rPr>
    </w:lvl>
    <w:lvl w:ilvl="2">
      <w:start w:val="1"/>
      <w:numFmt w:val="decimal"/>
      <w:lvlText w:val="%1.%2.%3"/>
      <w:lvlJc w:val="left"/>
      <w:pPr>
        <w:ind w:left="1206" w:hanging="567"/>
        <w:jc w:val="left"/>
      </w:pPr>
      <w:rPr>
        <w:rFonts w:hint="default" w:ascii="Arial" w:hAnsi="Arial" w:eastAsia="Arial" w:cs="Arial"/>
        <w:spacing w:val="-14"/>
        <w:w w:val="99"/>
        <w:sz w:val="19"/>
        <w:szCs w:val="19"/>
      </w:rPr>
    </w:lvl>
    <w:lvl w:ilvl="3">
      <w:start w:val="0"/>
      <w:numFmt w:val="bullet"/>
      <w:lvlText w:val="•"/>
      <w:lvlJc w:val="left"/>
      <w:pPr>
        <w:ind w:left="2387" w:hanging="567"/>
      </w:pPr>
      <w:rPr>
        <w:rFonts w:hint="default"/>
      </w:rPr>
    </w:lvl>
    <w:lvl w:ilvl="4">
      <w:start w:val="0"/>
      <w:numFmt w:val="bullet"/>
      <w:lvlText w:val="•"/>
      <w:lvlJc w:val="left"/>
      <w:pPr>
        <w:ind w:left="3375" w:hanging="567"/>
      </w:pPr>
      <w:rPr>
        <w:rFonts w:hint="default"/>
      </w:rPr>
    </w:lvl>
    <w:lvl w:ilvl="5">
      <w:start w:val="0"/>
      <w:numFmt w:val="bullet"/>
      <w:lvlText w:val="•"/>
      <w:lvlJc w:val="left"/>
      <w:pPr>
        <w:ind w:left="4362" w:hanging="567"/>
      </w:pPr>
      <w:rPr>
        <w:rFonts w:hint="default"/>
      </w:rPr>
    </w:lvl>
    <w:lvl w:ilvl="6">
      <w:start w:val="0"/>
      <w:numFmt w:val="bullet"/>
      <w:lvlText w:val="•"/>
      <w:lvlJc w:val="left"/>
      <w:pPr>
        <w:ind w:left="5350" w:hanging="567"/>
      </w:pPr>
      <w:rPr>
        <w:rFonts w:hint="default"/>
      </w:rPr>
    </w:lvl>
    <w:lvl w:ilvl="7">
      <w:start w:val="0"/>
      <w:numFmt w:val="bullet"/>
      <w:lvlText w:val="•"/>
      <w:lvlJc w:val="left"/>
      <w:pPr>
        <w:ind w:left="6337" w:hanging="567"/>
      </w:pPr>
      <w:rPr>
        <w:rFonts w:hint="default"/>
      </w:rPr>
    </w:lvl>
    <w:lvl w:ilvl="8">
      <w:start w:val="0"/>
      <w:numFmt w:val="bullet"/>
      <w:lvlText w:val="•"/>
      <w:lvlJc w:val="left"/>
      <w:pPr>
        <w:ind w:left="7325" w:hanging="567"/>
      </w:pPr>
      <w:rPr>
        <w:rFonts w:hint="default"/>
      </w:rPr>
    </w:lvl>
  </w:abstractNum>
  <w:abstractNum w:abstractNumId="13">
    <w:multiLevelType w:val="hybridMultilevel"/>
    <w:lvl w:ilvl="0">
      <w:start w:val="1"/>
      <w:numFmt w:val="decimal"/>
      <w:lvlText w:val="%1"/>
      <w:lvlJc w:val="left"/>
      <w:pPr>
        <w:ind w:left="134" w:hanging="243"/>
        <w:jc w:val="left"/>
      </w:pPr>
      <w:rPr>
        <w:rFonts w:hint="default" w:ascii="Arial" w:hAnsi="Arial" w:eastAsia="Arial" w:cs="Arial"/>
        <w:w w:val="99"/>
        <w:sz w:val="17"/>
        <w:szCs w:val="17"/>
      </w:rPr>
    </w:lvl>
    <w:lvl w:ilvl="1">
      <w:start w:val="0"/>
      <w:numFmt w:val="bullet"/>
      <w:lvlText w:val="•"/>
      <w:lvlJc w:val="left"/>
      <w:pPr>
        <w:ind w:left="1118" w:hanging="243"/>
      </w:pPr>
      <w:rPr>
        <w:rFonts w:hint="default"/>
      </w:rPr>
    </w:lvl>
    <w:lvl w:ilvl="2">
      <w:start w:val="0"/>
      <w:numFmt w:val="bullet"/>
      <w:lvlText w:val="•"/>
      <w:lvlJc w:val="left"/>
      <w:pPr>
        <w:ind w:left="2096" w:hanging="243"/>
      </w:pPr>
      <w:rPr>
        <w:rFonts w:hint="default"/>
      </w:rPr>
    </w:lvl>
    <w:lvl w:ilvl="3">
      <w:start w:val="0"/>
      <w:numFmt w:val="bullet"/>
      <w:lvlText w:val="•"/>
      <w:lvlJc w:val="left"/>
      <w:pPr>
        <w:ind w:left="3074" w:hanging="243"/>
      </w:pPr>
      <w:rPr>
        <w:rFonts w:hint="default"/>
      </w:rPr>
    </w:lvl>
    <w:lvl w:ilvl="4">
      <w:start w:val="0"/>
      <w:numFmt w:val="bullet"/>
      <w:lvlText w:val="•"/>
      <w:lvlJc w:val="left"/>
      <w:pPr>
        <w:ind w:left="4052" w:hanging="243"/>
      </w:pPr>
      <w:rPr>
        <w:rFonts w:hint="default"/>
      </w:rPr>
    </w:lvl>
    <w:lvl w:ilvl="5">
      <w:start w:val="0"/>
      <w:numFmt w:val="bullet"/>
      <w:lvlText w:val="•"/>
      <w:lvlJc w:val="left"/>
      <w:pPr>
        <w:ind w:left="5030" w:hanging="243"/>
      </w:pPr>
      <w:rPr>
        <w:rFonts w:hint="default"/>
      </w:rPr>
    </w:lvl>
    <w:lvl w:ilvl="6">
      <w:start w:val="0"/>
      <w:numFmt w:val="bullet"/>
      <w:lvlText w:val="•"/>
      <w:lvlJc w:val="left"/>
      <w:pPr>
        <w:ind w:left="6008" w:hanging="243"/>
      </w:pPr>
      <w:rPr>
        <w:rFonts w:hint="default"/>
      </w:rPr>
    </w:lvl>
    <w:lvl w:ilvl="7">
      <w:start w:val="0"/>
      <w:numFmt w:val="bullet"/>
      <w:lvlText w:val="•"/>
      <w:lvlJc w:val="left"/>
      <w:pPr>
        <w:ind w:left="6986" w:hanging="243"/>
      </w:pPr>
      <w:rPr>
        <w:rFonts w:hint="default"/>
      </w:rPr>
    </w:lvl>
    <w:lvl w:ilvl="8">
      <w:start w:val="0"/>
      <w:numFmt w:val="bullet"/>
      <w:lvlText w:val="•"/>
      <w:lvlJc w:val="left"/>
      <w:pPr>
        <w:ind w:left="7964" w:hanging="243"/>
      </w:pPr>
      <w:rPr>
        <w:rFonts w:hint="default"/>
      </w:rPr>
    </w:lvl>
  </w:abstractNum>
  <w:abstractNum w:abstractNumId="12">
    <w:multiLevelType w:val="hybridMultilevel"/>
    <w:lvl w:ilvl="0">
      <w:start w:val="7"/>
      <w:numFmt w:val="decimal"/>
      <w:lvlText w:val="%1"/>
      <w:lvlJc w:val="left"/>
      <w:pPr>
        <w:ind w:left="963" w:hanging="317"/>
        <w:jc w:val="left"/>
      </w:pPr>
      <w:rPr>
        <w:rFonts w:hint="default"/>
      </w:rPr>
    </w:lvl>
    <w:lvl w:ilvl="1">
      <w:start w:val="6"/>
      <w:numFmt w:val="decimal"/>
      <w:lvlText w:val="%1.%2"/>
      <w:lvlJc w:val="left"/>
      <w:pPr>
        <w:ind w:left="963" w:hanging="317"/>
        <w:jc w:val="left"/>
      </w:pPr>
      <w:rPr>
        <w:rFonts w:hint="default" w:ascii="Arial" w:hAnsi="Arial" w:eastAsia="Arial" w:cs="Arial"/>
        <w:w w:val="99"/>
        <w:sz w:val="19"/>
        <w:szCs w:val="19"/>
      </w:rPr>
    </w:lvl>
    <w:lvl w:ilvl="2">
      <w:start w:val="1"/>
      <w:numFmt w:val="decimal"/>
      <w:lvlText w:val="%1.%2.%3"/>
      <w:lvlJc w:val="left"/>
      <w:pPr>
        <w:ind w:left="1265" w:hanging="619"/>
        <w:jc w:val="left"/>
      </w:pPr>
      <w:rPr>
        <w:rFonts w:hint="default" w:ascii="Arial" w:hAnsi="Arial" w:eastAsia="Arial" w:cs="Arial"/>
        <w:spacing w:val="-16"/>
        <w:w w:val="99"/>
        <w:sz w:val="19"/>
        <w:szCs w:val="19"/>
      </w:rPr>
    </w:lvl>
    <w:lvl w:ilvl="3">
      <w:start w:val="0"/>
      <w:numFmt w:val="bullet"/>
      <w:lvlText w:val="•"/>
      <w:lvlJc w:val="left"/>
      <w:pPr>
        <w:ind w:left="3184" w:hanging="619"/>
      </w:pPr>
      <w:rPr>
        <w:rFonts w:hint="default"/>
      </w:rPr>
    </w:lvl>
    <w:lvl w:ilvl="4">
      <w:start w:val="0"/>
      <w:numFmt w:val="bullet"/>
      <w:lvlText w:val="•"/>
      <w:lvlJc w:val="left"/>
      <w:pPr>
        <w:ind w:left="4146" w:hanging="619"/>
      </w:pPr>
      <w:rPr>
        <w:rFonts w:hint="default"/>
      </w:rPr>
    </w:lvl>
    <w:lvl w:ilvl="5">
      <w:start w:val="0"/>
      <w:numFmt w:val="bullet"/>
      <w:lvlText w:val="•"/>
      <w:lvlJc w:val="left"/>
      <w:pPr>
        <w:ind w:left="5108" w:hanging="619"/>
      </w:pPr>
      <w:rPr>
        <w:rFonts w:hint="default"/>
      </w:rPr>
    </w:lvl>
    <w:lvl w:ilvl="6">
      <w:start w:val="0"/>
      <w:numFmt w:val="bullet"/>
      <w:lvlText w:val="•"/>
      <w:lvlJc w:val="left"/>
      <w:pPr>
        <w:ind w:left="6071" w:hanging="619"/>
      </w:pPr>
      <w:rPr>
        <w:rFonts w:hint="default"/>
      </w:rPr>
    </w:lvl>
    <w:lvl w:ilvl="7">
      <w:start w:val="0"/>
      <w:numFmt w:val="bullet"/>
      <w:lvlText w:val="•"/>
      <w:lvlJc w:val="left"/>
      <w:pPr>
        <w:ind w:left="7033" w:hanging="619"/>
      </w:pPr>
      <w:rPr>
        <w:rFonts w:hint="default"/>
      </w:rPr>
    </w:lvl>
    <w:lvl w:ilvl="8">
      <w:start w:val="0"/>
      <w:numFmt w:val="bullet"/>
      <w:lvlText w:val="•"/>
      <w:lvlJc w:val="left"/>
      <w:pPr>
        <w:ind w:left="7995" w:hanging="619"/>
      </w:pPr>
      <w:rPr>
        <w:rFonts w:hint="default"/>
      </w:rPr>
    </w:lvl>
  </w:abstractNum>
  <w:abstractNum w:abstractNumId="11">
    <w:multiLevelType w:val="hybridMultilevel"/>
    <w:lvl w:ilvl="0">
      <w:start w:val="7"/>
      <w:numFmt w:val="decimal"/>
      <w:lvlText w:val="%1"/>
      <w:lvlJc w:val="left"/>
      <w:pPr>
        <w:ind w:left="1288" w:hanging="642"/>
        <w:jc w:val="left"/>
      </w:pPr>
      <w:rPr>
        <w:rFonts w:hint="default"/>
      </w:rPr>
    </w:lvl>
    <w:lvl w:ilvl="1">
      <w:start w:val="5"/>
      <w:numFmt w:val="decimal"/>
      <w:lvlText w:val="%1.%2"/>
      <w:lvlJc w:val="left"/>
      <w:pPr>
        <w:ind w:left="1288" w:hanging="642"/>
        <w:jc w:val="left"/>
      </w:pPr>
      <w:rPr>
        <w:rFonts w:hint="default"/>
      </w:rPr>
    </w:lvl>
    <w:lvl w:ilvl="2">
      <w:start w:val="5"/>
      <w:numFmt w:val="decimal"/>
      <w:lvlText w:val="%1.%2.%3"/>
      <w:lvlJc w:val="left"/>
      <w:pPr>
        <w:ind w:left="1288" w:hanging="642"/>
        <w:jc w:val="left"/>
      </w:pPr>
      <w:rPr>
        <w:rFonts w:hint="default" w:ascii="Arial" w:hAnsi="Arial" w:eastAsia="Arial" w:cs="Arial"/>
        <w:spacing w:val="-1"/>
        <w:w w:val="99"/>
        <w:sz w:val="19"/>
        <w:szCs w:val="19"/>
      </w:rPr>
    </w:lvl>
    <w:lvl w:ilvl="3">
      <w:start w:val="1"/>
      <w:numFmt w:val="decimal"/>
      <w:lvlText w:val="%1.%2.%3.%4"/>
      <w:lvlJc w:val="left"/>
      <w:pPr>
        <w:ind w:left="125" w:hanging="730"/>
        <w:jc w:val="left"/>
      </w:pPr>
      <w:rPr>
        <w:rFonts w:hint="default" w:ascii="Arial" w:hAnsi="Arial" w:eastAsia="Arial" w:cs="Arial"/>
        <w:spacing w:val="-11"/>
        <w:w w:val="99"/>
        <w:sz w:val="19"/>
        <w:szCs w:val="19"/>
      </w:rPr>
    </w:lvl>
    <w:lvl w:ilvl="4">
      <w:start w:val="0"/>
      <w:numFmt w:val="bullet"/>
      <w:lvlText w:val="•"/>
      <w:lvlJc w:val="left"/>
      <w:pPr>
        <w:ind w:left="4160" w:hanging="730"/>
      </w:pPr>
      <w:rPr>
        <w:rFonts w:hint="default"/>
      </w:rPr>
    </w:lvl>
    <w:lvl w:ilvl="5">
      <w:start w:val="0"/>
      <w:numFmt w:val="bullet"/>
      <w:lvlText w:val="•"/>
      <w:lvlJc w:val="left"/>
      <w:pPr>
        <w:ind w:left="5120" w:hanging="730"/>
      </w:pPr>
      <w:rPr>
        <w:rFonts w:hint="default"/>
      </w:rPr>
    </w:lvl>
    <w:lvl w:ilvl="6">
      <w:start w:val="0"/>
      <w:numFmt w:val="bullet"/>
      <w:lvlText w:val="•"/>
      <w:lvlJc w:val="left"/>
      <w:pPr>
        <w:ind w:left="6080" w:hanging="730"/>
      </w:pPr>
      <w:rPr>
        <w:rFonts w:hint="default"/>
      </w:rPr>
    </w:lvl>
    <w:lvl w:ilvl="7">
      <w:start w:val="0"/>
      <w:numFmt w:val="bullet"/>
      <w:lvlText w:val="•"/>
      <w:lvlJc w:val="left"/>
      <w:pPr>
        <w:ind w:left="7040" w:hanging="730"/>
      </w:pPr>
      <w:rPr>
        <w:rFonts w:hint="default"/>
      </w:rPr>
    </w:lvl>
    <w:lvl w:ilvl="8">
      <w:start w:val="0"/>
      <w:numFmt w:val="bullet"/>
      <w:lvlText w:val="•"/>
      <w:lvlJc w:val="left"/>
      <w:pPr>
        <w:ind w:left="8000" w:hanging="730"/>
      </w:pPr>
      <w:rPr>
        <w:rFonts w:hint="default"/>
      </w:rPr>
    </w:lvl>
  </w:abstractNum>
  <w:abstractNum w:abstractNumId="10">
    <w:multiLevelType w:val="hybridMultilevel"/>
    <w:lvl w:ilvl="0">
      <w:start w:val="1"/>
      <w:numFmt w:val="decimal"/>
      <w:lvlText w:val="%1"/>
      <w:lvlJc w:val="left"/>
      <w:pPr>
        <w:ind w:left="127" w:hanging="251"/>
        <w:jc w:val="left"/>
      </w:pPr>
      <w:rPr>
        <w:rFonts w:hint="default" w:ascii="Arial" w:hAnsi="Arial" w:eastAsia="Arial" w:cs="Arial"/>
        <w:w w:val="99"/>
        <w:sz w:val="17"/>
        <w:szCs w:val="17"/>
      </w:rPr>
    </w:lvl>
    <w:lvl w:ilvl="1">
      <w:start w:val="0"/>
      <w:numFmt w:val="bullet"/>
      <w:lvlText w:val="•"/>
      <w:lvlJc w:val="left"/>
      <w:pPr>
        <w:ind w:left="1096" w:hanging="251"/>
      </w:pPr>
      <w:rPr>
        <w:rFonts w:hint="default"/>
      </w:rPr>
    </w:lvl>
    <w:lvl w:ilvl="2">
      <w:start w:val="0"/>
      <w:numFmt w:val="bullet"/>
      <w:lvlText w:val="•"/>
      <w:lvlJc w:val="left"/>
      <w:pPr>
        <w:ind w:left="2072" w:hanging="251"/>
      </w:pPr>
      <w:rPr>
        <w:rFonts w:hint="default"/>
      </w:rPr>
    </w:lvl>
    <w:lvl w:ilvl="3">
      <w:start w:val="0"/>
      <w:numFmt w:val="bullet"/>
      <w:lvlText w:val="•"/>
      <w:lvlJc w:val="left"/>
      <w:pPr>
        <w:ind w:left="3048" w:hanging="251"/>
      </w:pPr>
      <w:rPr>
        <w:rFonts w:hint="default"/>
      </w:rPr>
    </w:lvl>
    <w:lvl w:ilvl="4">
      <w:start w:val="0"/>
      <w:numFmt w:val="bullet"/>
      <w:lvlText w:val="•"/>
      <w:lvlJc w:val="left"/>
      <w:pPr>
        <w:ind w:left="4024" w:hanging="251"/>
      </w:pPr>
      <w:rPr>
        <w:rFonts w:hint="default"/>
      </w:rPr>
    </w:lvl>
    <w:lvl w:ilvl="5">
      <w:start w:val="0"/>
      <w:numFmt w:val="bullet"/>
      <w:lvlText w:val="•"/>
      <w:lvlJc w:val="left"/>
      <w:pPr>
        <w:ind w:left="5000" w:hanging="251"/>
      </w:pPr>
      <w:rPr>
        <w:rFonts w:hint="default"/>
      </w:rPr>
    </w:lvl>
    <w:lvl w:ilvl="6">
      <w:start w:val="0"/>
      <w:numFmt w:val="bullet"/>
      <w:lvlText w:val="•"/>
      <w:lvlJc w:val="left"/>
      <w:pPr>
        <w:ind w:left="5976" w:hanging="251"/>
      </w:pPr>
      <w:rPr>
        <w:rFonts w:hint="default"/>
      </w:rPr>
    </w:lvl>
    <w:lvl w:ilvl="7">
      <w:start w:val="0"/>
      <w:numFmt w:val="bullet"/>
      <w:lvlText w:val="•"/>
      <w:lvlJc w:val="left"/>
      <w:pPr>
        <w:ind w:left="6952" w:hanging="251"/>
      </w:pPr>
      <w:rPr>
        <w:rFonts w:hint="default"/>
      </w:rPr>
    </w:lvl>
    <w:lvl w:ilvl="8">
      <w:start w:val="0"/>
      <w:numFmt w:val="bullet"/>
      <w:lvlText w:val="•"/>
      <w:lvlJc w:val="left"/>
      <w:pPr>
        <w:ind w:left="7928" w:hanging="251"/>
      </w:pPr>
      <w:rPr>
        <w:rFonts w:hint="default"/>
      </w:rPr>
    </w:lvl>
  </w:abstractNum>
  <w:abstractNum w:abstractNumId="9">
    <w:multiLevelType w:val="hybridMultilevel"/>
    <w:lvl w:ilvl="0">
      <w:start w:val="4"/>
      <w:numFmt w:val="decimal"/>
      <w:lvlText w:val="%1"/>
      <w:lvlJc w:val="left"/>
      <w:pPr>
        <w:ind w:left="136" w:hanging="452"/>
        <w:jc w:val="left"/>
      </w:pPr>
      <w:rPr>
        <w:rFonts w:hint="default"/>
      </w:rPr>
    </w:lvl>
    <w:lvl w:ilvl="1">
      <w:start w:val="1"/>
      <w:numFmt w:val="decimal"/>
      <w:lvlText w:val="%1.%2"/>
      <w:lvlJc w:val="left"/>
      <w:pPr>
        <w:ind w:left="136" w:hanging="452"/>
        <w:jc w:val="left"/>
      </w:pPr>
      <w:rPr>
        <w:rFonts w:hint="default" w:ascii="Arial" w:hAnsi="Arial" w:eastAsia="Arial" w:cs="Arial"/>
        <w:w w:val="99"/>
        <w:sz w:val="19"/>
        <w:szCs w:val="19"/>
      </w:rPr>
    </w:lvl>
    <w:lvl w:ilvl="2">
      <w:start w:val="1"/>
      <w:numFmt w:val="decimal"/>
      <w:lvlText w:val="%1.%2.%3"/>
      <w:lvlJc w:val="left"/>
      <w:pPr>
        <w:ind w:left="1213" w:hanging="567"/>
        <w:jc w:val="left"/>
      </w:pPr>
      <w:rPr>
        <w:rFonts w:hint="default" w:ascii="Arial" w:hAnsi="Arial" w:eastAsia="Arial" w:cs="Arial"/>
        <w:spacing w:val="-14"/>
        <w:w w:val="99"/>
        <w:sz w:val="19"/>
        <w:szCs w:val="19"/>
      </w:rPr>
    </w:lvl>
    <w:lvl w:ilvl="3">
      <w:start w:val="1"/>
      <w:numFmt w:val="decimal"/>
      <w:lvlText w:val="%1.%2.%3.%4"/>
      <w:lvlJc w:val="left"/>
      <w:pPr>
        <w:ind w:left="1377" w:hanging="738"/>
        <w:jc w:val="left"/>
      </w:pPr>
      <w:rPr>
        <w:rFonts w:hint="default" w:ascii="Arial" w:hAnsi="Arial" w:eastAsia="Arial" w:cs="Arial"/>
        <w:spacing w:val="-2"/>
        <w:w w:val="99"/>
        <w:sz w:val="19"/>
        <w:szCs w:val="19"/>
      </w:rPr>
    </w:lvl>
    <w:lvl w:ilvl="4">
      <w:start w:val="0"/>
      <w:numFmt w:val="bullet"/>
      <w:lvlText w:val="•"/>
      <w:lvlJc w:val="left"/>
      <w:pPr>
        <w:ind w:left="2511" w:hanging="738"/>
      </w:pPr>
      <w:rPr>
        <w:rFonts w:hint="default"/>
      </w:rPr>
    </w:lvl>
    <w:lvl w:ilvl="5">
      <w:start w:val="0"/>
      <w:numFmt w:val="bullet"/>
      <w:lvlText w:val="•"/>
      <w:lvlJc w:val="left"/>
      <w:pPr>
        <w:ind w:left="3642" w:hanging="738"/>
      </w:pPr>
      <w:rPr>
        <w:rFonts w:hint="default"/>
      </w:rPr>
    </w:lvl>
    <w:lvl w:ilvl="6">
      <w:start w:val="0"/>
      <w:numFmt w:val="bullet"/>
      <w:lvlText w:val="•"/>
      <w:lvlJc w:val="left"/>
      <w:pPr>
        <w:ind w:left="4774" w:hanging="738"/>
      </w:pPr>
      <w:rPr>
        <w:rFonts w:hint="default"/>
      </w:rPr>
    </w:lvl>
    <w:lvl w:ilvl="7">
      <w:start w:val="0"/>
      <w:numFmt w:val="bullet"/>
      <w:lvlText w:val="•"/>
      <w:lvlJc w:val="left"/>
      <w:pPr>
        <w:ind w:left="5905" w:hanging="738"/>
      </w:pPr>
      <w:rPr>
        <w:rFonts w:hint="default"/>
      </w:rPr>
    </w:lvl>
    <w:lvl w:ilvl="8">
      <w:start w:val="0"/>
      <w:numFmt w:val="bullet"/>
      <w:lvlText w:val="•"/>
      <w:lvlJc w:val="left"/>
      <w:pPr>
        <w:ind w:left="7037" w:hanging="738"/>
      </w:pPr>
      <w:rPr>
        <w:rFonts w:hint="default"/>
      </w:rPr>
    </w:lvl>
  </w:abstractNum>
  <w:abstractNum w:abstractNumId="8">
    <w:multiLevelType w:val="hybridMultilevel"/>
    <w:lvl w:ilvl="0">
      <w:start w:val="3"/>
      <w:numFmt w:val="decimal"/>
      <w:lvlText w:val="%1"/>
      <w:lvlJc w:val="left"/>
      <w:pPr>
        <w:ind w:left="1190" w:hanging="544"/>
        <w:jc w:val="left"/>
      </w:pPr>
      <w:rPr>
        <w:rFonts w:hint="default"/>
      </w:rPr>
    </w:lvl>
    <w:lvl w:ilvl="1">
      <w:start w:val="2"/>
      <w:numFmt w:val="decimal"/>
      <w:lvlText w:val="%1.%2"/>
      <w:lvlJc w:val="left"/>
      <w:pPr>
        <w:ind w:left="1190" w:hanging="544"/>
        <w:jc w:val="left"/>
      </w:pPr>
      <w:rPr>
        <w:rFonts w:hint="default" w:ascii="Arial" w:hAnsi="Arial" w:eastAsia="Arial" w:cs="Arial"/>
        <w:w w:val="99"/>
        <w:sz w:val="19"/>
        <w:szCs w:val="19"/>
      </w:rPr>
    </w:lvl>
    <w:lvl w:ilvl="2">
      <w:start w:val="1"/>
      <w:numFmt w:val="decimal"/>
      <w:lvlText w:val="%1.%2.%3"/>
      <w:lvlJc w:val="left"/>
      <w:pPr>
        <w:ind w:left="134" w:hanging="1121"/>
        <w:jc w:val="left"/>
      </w:pPr>
      <w:rPr>
        <w:rFonts w:hint="default" w:ascii="Arial" w:hAnsi="Arial" w:eastAsia="Arial" w:cs="Arial"/>
        <w:spacing w:val="-9"/>
        <w:w w:val="99"/>
        <w:sz w:val="19"/>
        <w:szCs w:val="19"/>
      </w:rPr>
    </w:lvl>
    <w:lvl w:ilvl="3">
      <w:start w:val="0"/>
      <w:numFmt w:val="bullet"/>
      <w:lvlText w:val="•"/>
      <w:lvlJc w:val="left"/>
      <w:pPr>
        <w:ind w:left="2215" w:hanging="1121"/>
      </w:pPr>
      <w:rPr>
        <w:rFonts w:hint="default"/>
      </w:rPr>
    </w:lvl>
    <w:lvl w:ilvl="4">
      <w:start w:val="0"/>
      <w:numFmt w:val="bullet"/>
      <w:lvlText w:val="•"/>
      <w:lvlJc w:val="left"/>
      <w:pPr>
        <w:ind w:left="3230" w:hanging="1121"/>
      </w:pPr>
      <w:rPr>
        <w:rFonts w:hint="default"/>
      </w:rPr>
    </w:lvl>
    <w:lvl w:ilvl="5">
      <w:start w:val="0"/>
      <w:numFmt w:val="bullet"/>
      <w:lvlText w:val="•"/>
      <w:lvlJc w:val="left"/>
      <w:pPr>
        <w:ind w:left="4245" w:hanging="1121"/>
      </w:pPr>
      <w:rPr>
        <w:rFonts w:hint="default"/>
      </w:rPr>
    </w:lvl>
    <w:lvl w:ilvl="6">
      <w:start w:val="0"/>
      <w:numFmt w:val="bullet"/>
      <w:lvlText w:val="•"/>
      <w:lvlJc w:val="left"/>
      <w:pPr>
        <w:ind w:left="5260" w:hanging="1121"/>
      </w:pPr>
      <w:rPr>
        <w:rFonts w:hint="default"/>
      </w:rPr>
    </w:lvl>
    <w:lvl w:ilvl="7">
      <w:start w:val="0"/>
      <w:numFmt w:val="bullet"/>
      <w:lvlText w:val="•"/>
      <w:lvlJc w:val="left"/>
      <w:pPr>
        <w:ind w:left="6275" w:hanging="1121"/>
      </w:pPr>
      <w:rPr>
        <w:rFonts w:hint="default"/>
      </w:rPr>
    </w:lvl>
    <w:lvl w:ilvl="8">
      <w:start w:val="0"/>
      <w:numFmt w:val="bullet"/>
      <w:lvlText w:val="•"/>
      <w:lvlJc w:val="left"/>
      <w:pPr>
        <w:ind w:left="7290" w:hanging="1121"/>
      </w:pPr>
      <w:rPr>
        <w:rFonts w:hint="default"/>
      </w:rPr>
    </w:lvl>
  </w:abstractNum>
  <w:abstractNum w:abstractNumId="7">
    <w:multiLevelType w:val="hybridMultilevel"/>
    <w:lvl w:ilvl="0">
      <w:start w:val="0"/>
      <w:numFmt w:val="bullet"/>
      <w:lvlText w:val="-"/>
      <w:lvlJc w:val="left"/>
      <w:pPr>
        <w:ind w:left="134" w:hanging="180"/>
      </w:pPr>
      <w:rPr>
        <w:rFonts w:hint="default" w:ascii="Arial" w:hAnsi="Arial" w:eastAsia="Arial" w:cs="Arial"/>
        <w:spacing w:val="-1"/>
        <w:w w:val="99"/>
        <w:sz w:val="19"/>
        <w:szCs w:val="19"/>
      </w:rPr>
    </w:lvl>
    <w:lvl w:ilvl="1">
      <w:start w:val="0"/>
      <w:numFmt w:val="bullet"/>
      <w:lvlText w:val="•"/>
      <w:lvlJc w:val="left"/>
      <w:pPr>
        <w:ind w:left="1138" w:hanging="180"/>
      </w:pPr>
      <w:rPr>
        <w:rFonts w:hint="default"/>
      </w:rPr>
    </w:lvl>
    <w:lvl w:ilvl="2">
      <w:start w:val="0"/>
      <w:numFmt w:val="bullet"/>
      <w:lvlText w:val="•"/>
      <w:lvlJc w:val="left"/>
      <w:pPr>
        <w:ind w:left="2136" w:hanging="180"/>
      </w:pPr>
      <w:rPr>
        <w:rFonts w:hint="default"/>
      </w:rPr>
    </w:lvl>
    <w:lvl w:ilvl="3">
      <w:start w:val="0"/>
      <w:numFmt w:val="bullet"/>
      <w:lvlText w:val="•"/>
      <w:lvlJc w:val="left"/>
      <w:pPr>
        <w:ind w:left="3134" w:hanging="180"/>
      </w:pPr>
      <w:rPr>
        <w:rFonts w:hint="default"/>
      </w:rPr>
    </w:lvl>
    <w:lvl w:ilvl="4">
      <w:start w:val="0"/>
      <w:numFmt w:val="bullet"/>
      <w:lvlText w:val="•"/>
      <w:lvlJc w:val="left"/>
      <w:pPr>
        <w:ind w:left="4132" w:hanging="180"/>
      </w:pPr>
      <w:rPr>
        <w:rFonts w:hint="default"/>
      </w:rPr>
    </w:lvl>
    <w:lvl w:ilvl="5">
      <w:start w:val="0"/>
      <w:numFmt w:val="bullet"/>
      <w:lvlText w:val="•"/>
      <w:lvlJc w:val="left"/>
      <w:pPr>
        <w:ind w:left="5130" w:hanging="180"/>
      </w:pPr>
      <w:rPr>
        <w:rFonts w:hint="default"/>
      </w:rPr>
    </w:lvl>
    <w:lvl w:ilvl="6">
      <w:start w:val="0"/>
      <w:numFmt w:val="bullet"/>
      <w:lvlText w:val="•"/>
      <w:lvlJc w:val="left"/>
      <w:pPr>
        <w:ind w:left="6128" w:hanging="180"/>
      </w:pPr>
      <w:rPr>
        <w:rFonts w:hint="default"/>
      </w:rPr>
    </w:lvl>
    <w:lvl w:ilvl="7">
      <w:start w:val="0"/>
      <w:numFmt w:val="bullet"/>
      <w:lvlText w:val="•"/>
      <w:lvlJc w:val="left"/>
      <w:pPr>
        <w:ind w:left="7126" w:hanging="180"/>
      </w:pPr>
      <w:rPr>
        <w:rFonts w:hint="default"/>
      </w:rPr>
    </w:lvl>
    <w:lvl w:ilvl="8">
      <w:start w:val="0"/>
      <w:numFmt w:val="bullet"/>
      <w:lvlText w:val="•"/>
      <w:lvlJc w:val="left"/>
      <w:pPr>
        <w:ind w:left="8124" w:hanging="180"/>
      </w:pPr>
      <w:rPr>
        <w:rFonts w:hint="default"/>
      </w:rPr>
    </w:lvl>
  </w:abstractNum>
  <w:abstractNum w:abstractNumId="6">
    <w:multiLevelType w:val="hybridMultilevel"/>
    <w:lvl w:ilvl="0">
      <w:start w:val="1"/>
      <w:numFmt w:val="decimal"/>
      <w:lvlText w:val="%1"/>
      <w:lvlJc w:val="left"/>
      <w:pPr>
        <w:ind w:left="251" w:hanging="190"/>
        <w:jc w:val="left"/>
      </w:pPr>
      <w:rPr>
        <w:rFonts w:hint="default" w:ascii="Arial" w:hAnsi="Arial" w:eastAsia="Arial" w:cs="Arial"/>
        <w:w w:val="99"/>
        <w:sz w:val="17"/>
        <w:szCs w:val="17"/>
      </w:rPr>
    </w:lvl>
    <w:lvl w:ilvl="1">
      <w:start w:val="0"/>
      <w:numFmt w:val="bullet"/>
      <w:lvlText w:val="•"/>
      <w:lvlJc w:val="left"/>
      <w:pPr>
        <w:ind w:left="757" w:hanging="120"/>
      </w:pPr>
      <w:rPr>
        <w:rFonts w:hint="default" w:ascii="Arial" w:hAnsi="Arial" w:eastAsia="Arial" w:cs="Arial"/>
        <w:w w:val="99"/>
        <w:sz w:val="19"/>
        <w:szCs w:val="19"/>
      </w:rPr>
    </w:lvl>
    <w:lvl w:ilvl="2">
      <w:start w:val="0"/>
      <w:numFmt w:val="bullet"/>
      <w:lvlText w:val="•"/>
      <w:lvlJc w:val="left"/>
      <w:pPr>
        <w:ind w:left="820" w:hanging="120"/>
      </w:pPr>
      <w:rPr>
        <w:rFonts w:hint="default"/>
      </w:rPr>
    </w:lvl>
    <w:lvl w:ilvl="3">
      <w:start w:val="0"/>
      <w:numFmt w:val="bullet"/>
      <w:lvlText w:val="•"/>
      <w:lvlJc w:val="left"/>
      <w:pPr>
        <w:ind w:left="1982" w:hanging="120"/>
      </w:pPr>
      <w:rPr>
        <w:rFonts w:hint="default"/>
      </w:rPr>
    </w:lvl>
    <w:lvl w:ilvl="4">
      <w:start w:val="0"/>
      <w:numFmt w:val="bullet"/>
      <w:lvlText w:val="•"/>
      <w:lvlJc w:val="left"/>
      <w:pPr>
        <w:ind w:left="3145" w:hanging="120"/>
      </w:pPr>
      <w:rPr>
        <w:rFonts w:hint="default"/>
      </w:rPr>
    </w:lvl>
    <w:lvl w:ilvl="5">
      <w:start w:val="0"/>
      <w:numFmt w:val="bullet"/>
      <w:lvlText w:val="•"/>
      <w:lvlJc w:val="left"/>
      <w:pPr>
        <w:ind w:left="4307" w:hanging="120"/>
      </w:pPr>
      <w:rPr>
        <w:rFonts w:hint="default"/>
      </w:rPr>
    </w:lvl>
    <w:lvl w:ilvl="6">
      <w:start w:val="0"/>
      <w:numFmt w:val="bullet"/>
      <w:lvlText w:val="•"/>
      <w:lvlJc w:val="left"/>
      <w:pPr>
        <w:ind w:left="5470" w:hanging="120"/>
      </w:pPr>
      <w:rPr>
        <w:rFonts w:hint="default"/>
      </w:rPr>
    </w:lvl>
    <w:lvl w:ilvl="7">
      <w:start w:val="0"/>
      <w:numFmt w:val="bullet"/>
      <w:lvlText w:val="•"/>
      <w:lvlJc w:val="left"/>
      <w:pPr>
        <w:ind w:left="6632" w:hanging="120"/>
      </w:pPr>
      <w:rPr>
        <w:rFonts w:hint="default"/>
      </w:rPr>
    </w:lvl>
    <w:lvl w:ilvl="8">
      <w:start w:val="0"/>
      <w:numFmt w:val="bullet"/>
      <w:lvlText w:val="•"/>
      <w:lvlJc w:val="left"/>
      <w:pPr>
        <w:ind w:left="7795" w:hanging="120"/>
      </w:pPr>
      <w:rPr>
        <w:rFonts w:hint="default"/>
      </w:rPr>
    </w:lvl>
  </w:abstractNum>
  <w:abstractNum w:abstractNumId="5">
    <w:multiLevelType w:val="hybridMultilevel"/>
    <w:lvl w:ilvl="0">
      <w:start w:val="1"/>
      <w:numFmt w:val="decimal"/>
      <w:lvlText w:val="%1"/>
      <w:lvlJc w:val="left"/>
      <w:pPr>
        <w:ind w:left="251" w:hanging="199"/>
        <w:jc w:val="left"/>
      </w:pPr>
      <w:rPr>
        <w:rFonts w:hint="default" w:ascii="Arial" w:hAnsi="Arial" w:eastAsia="Arial" w:cs="Arial"/>
        <w:w w:val="99"/>
        <w:sz w:val="17"/>
        <w:szCs w:val="17"/>
      </w:rPr>
    </w:lvl>
    <w:lvl w:ilvl="1">
      <w:start w:val="0"/>
      <w:numFmt w:val="bullet"/>
      <w:lvlText w:val="•"/>
      <w:lvlJc w:val="left"/>
      <w:pPr>
        <w:ind w:left="1246" w:hanging="199"/>
      </w:pPr>
      <w:rPr>
        <w:rFonts w:hint="default"/>
      </w:rPr>
    </w:lvl>
    <w:lvl w:ilvl="2">
      <w:start w:val="0"/>
      <w:numFmt w:val="bullet"/>
      <w:lvlText w:val="•"/>
      <w:lvlJc w:val="left"/>
      <w:pPr>
        <w:ind w:left="2232" w:hanging="199"/>
      </w:pPr>
      <w:rPr>
        <w:rFonts w:hint="default"/>
      </w:rPr>
    </w:lvl>
    <w:lvl w:ilvl="3">
      <w:start w:val="0"/>
      <w:numFmt w:val="bullet"/>
      <w:lvlText w:val="•"/>
      <w:lvlJc w:val="left"/>
      <w:pPr>
        <w:ind w:left="3218" w:hanging="199"/>
      </w:pPr>
      <w:rPr>
        <w:rFonts w:hint="default"/>
      </w:rPr>
    </w:lvl>
    <w:lvl w:ilvl="4">
      <w:start w:val="0"/>
      <w:numFmt w:val="bullet"/>
      <w:lvlText w:val="•"/>
      <w:lvlJc w:val="left"/>
      <w:pPr>
        <w:ind w:left="4204" w:hanging="199"/>
      </w:pPr>
      <w:rPr>
        <w:rFonts w:hint="default"/>
      </w:rPr>
    </w:lvl>
    <w:lvl w:ilvl="5">
      <w:start w:val="0"/>
      <w:numFmt w:val="bullet"/>
      <w:lvlText w:val="•"/>
      <w:lvlJc w:val="left"/>
      <w:pPr>
        <w:ind w:left="5190" w:hanging="199"/>
      </w:pPr>
      <w:rPr>
        <w:rFonts w:hint="default"/>
      </w:rPr>
    </w:lvl>
    <w:lvl w:ilvl="6">
      <w:start w:val="0"/>
      <w:numFmt w:val="bullet"/>
      <w:lvlText w:val="•"/>
      <w:lvlJc w:val="left"/>
      <w:pPr>
        <w:ind w:left="6176" w:hanging="199"/>
      </w:pPr>
      <w:rPr>
        <w:rFonts w:hint="default"/>
      </w:rPr>
    </w:lvl>
    <w:lvl w:ilvl="7">
      <w:start w:val="0"/>
      <w:numFmt w:val="bullet"/>
      <w:lvlText w:val="•"/>
      <w:lvlJc w:val="left"/>
      <w:pPr>
        <w:ind w:left="7162" w:hanging="199"/>
      </w:pPr>
      <w:rPr>
        <w:rFonts w:hint="default"/>
      </w:rPr>
    </w:lvl>
    <w:lvl w:ilvl="8">
      <w:start w:val="0"/>
      <w:numFmt w:val="bullet"/>
      <w:lvlText w:val="•"/>
      <w:lvlJc w:val="left"/>
      <w:pPr>
        <w:ind w:left="8148" w:hanging="199"/>
      </w:pPr>
      <w:rPr>
        <w:rFonts w:hint="default"/>
      </w:rPr>
    </w:lvl>
  </w:abstractNum>
  <w:abstractNum w:abstractNumId="4">
    <w:multiLevelType w:val="hybridMultilevel"/>
    <w:lvl w:ilvl="0">
      <w:start w:val="0"/>
      <w:numFmt w:val="bullet"/>
      <w:lvlText w:val="•"/>
      <w:lvlJc w:val="left"/>
      <w:pPr>
        <w:ind w:left="819" w:hanging="180"/>
      </w:pPr>
      <w:rPr>
        <w:rFonts w:hint="default" w:ascii="Arial" w:hAnsi="Arial" w:eastAsia="Arial" w:cs="Arial"/>
        <w:w w:val="99"/>
        <w:sz w:val="19"/>
        <w:szCs w:val="19"/>
      </w:rPr>
    </w:lvl>
    <w:lvl w:ilvl="1">
      <w:start w:val="0"/>
      <w:numFmt w:val="bullet"/>
      <w:lvlText w:val="•"/>
      <w:lvlJc w:val="left"/>
      <w:pPr>
        <w:ind w:left="1728" w:hanging="180"/>
      </w:pPr>
      <w:rPr>
        <w:rFonts w:hint="default"/>
      </w:rPr>
    </w:lvl>
    <w:lvl w:ilvl="2">
      <w:start w:val="0"/>
      <w:numFmt w:val="bullet"/>
      <w:lvlText w:val="•"/>
      <w:lvlJc w:val="left"/>
      <w:pPr>
        <w:ind w:left="2636" w:hanging="180"/>
      </w:pPr>
      <w:rPr>
        <w:rFonts w:hint="default"/>
      </w:rPr>
    </w:lvl>
    <w:lvl w:ilvl="3">
      <w:start w:val="0"/>
      <w:numFmt w:val="bullet"/>
      <w:lvlText w:val="•"/>
      <w:lvlJc w:val="left"/>
      <w:pPr>
        <w:ind w:left="3544" w:hanging="180"/>
      </w:pPr>
      <w:rPr>
        <w:rFonts w:hint="default"/>
      </w:rPr>
    </w:lvl>
    <w:lvl w:ilvl="4">
      <w:start w:val="0"/>
      <w:numFmt w:val="bullet"/>
      <w:lvlText w:val="•"/>
      <w:lvlJc w:val="left"/>
      <w:pPr>
        <w:ind w:left="4452" w:hanging="180"/>
      </w:pPr>
      <w:rPr>
        <w:rFonts w:hint="default"/>
      </w:rPr>
    </w:lvl>
    <w:lvl w:ilvl="5">
      <w:start w:val="0"/>
      <w:numFmt w:val="bullet"/>
      <w:lvlText w:val="•"/>
      <w:lvlJc w:val="left"/>
      <w:pPr>
        <w:ind w:left="5360" w:hanging="180"/>
      </w:pPr>
      <w:rPr>
        <w:rFonts w:hint="default"/>
      </w:rPr>
    </w:lvl>
    <w:lvl w:ilvl="6">
      <w:start w:val="0"/>
      <w:numFmt w:val="bullet"/>
      <w:lvlText w:val="•"/>
      <w:lvlJc w:val="left"/>
      <w:pPr>
        <w:ind w:left="6268" w:hanging="180"/>
      </w:pPr>
      <w:rPr>
        <w:rFonts w:hint="default"/>
      </w:rPr>
    </w:lvl>
    <w:lvl w:ilvl="7">
      <w:start w:val="0"/>
      <w:numFmt w:val="bullet"/>
      <w:lvlText w:val="•"/>
      <w:lvlJc w:val="left"/>
      <w:pPr>
        <w:ind w:left="7176" w:hanging="180"/>
      </w:pPr>
      <w:rPr>
        <w:rFonts w:hint="default"/>
      </w:rPr>
    </w:lvl>
    <w:lvl w:ilvl="8">
      <w:start w:val="0"/>
      <w:numFmt w:val="bullet"/>
      <w:lvlText w:val="•"/>
      <w:lvlJc w:val="left"/>
      <w:pPr>
        <w:ind w:left="8084" w:hanging="180"/>
      </w:pPr>
      <w:rPr>
        <w:rFonts w:hint="default"/>
      </w:rPr>
    </w:lvl>
  </w:abstractNum>
  <w:abstractNum w:abstractNumId="3">
    <w:multiLevelType w:val="hybridMultilevel"/>
    <w:lvl w:ilvl="0">
      <w:start w:val="3"/>
      <w:numFmt w:val="decimal"/>
      <w:lvlText w:val="%1"/>
      <w:lvlJc w:val="left"/>
      <w:pPr>
        <w:ind w:left="900" w:hanging="252"/>
        <w:jc w:val="left"/>
      </w:pPr>
      <w:rPr>
        <w:rFonts w:hint="default" w:ascii="Arial" w:hAnsi="Arial" w:eastAsia="Arial" w:cs="Arial"/>
        <w:w w:val="99"/>
        <w:sz w:val="26"/>
        <w:szCs w:val="26"/>
      </w:rPr>
    </w:lvl>
    <w:lvl w:ilvl="1">
      <w:start w:val="1"/>
      <w:numFmt w:val="decimal"/>
      <w:lvlText w:val="%1.%2"/>
      <w:lvlJc w:val="left"/>
      <w:pPr>
        <w:ind w:left="1035" w:hanging="396"/>
        <w:jc w:val="left"/>
      </w:pPr>
      <w:rPr>
        <w:rFonts w:hint="default" w:ascii="Arial" w:hAnsi="Arial" w:eastAsia="Arial" w:cs="Arial"/>
        <w:w w:val="99"/>
        <w:sz w:val="19"/>
        <w:szCs w:val="19"/>
      </w:rPr>
    </w:lvl>
    <w:lvl w:ilvl="2">
      <w:start w:val="1"/>
      <w:numFmt w:val="decimal"/>
      <w:lvlText w:val="%1.%2.%3"/>
      <w:lvlJc w:val="left"/>
      <w:pPr>
        <w:ind w:left="136" w:hanging="643"/>
        <w:jc w:val="left"/>
      </w:pPr>
      <w:rPr>
        <w:rFonts w:hint="default" w:ascii="Arial" w:hAnsi="Arial" w:eastAsia="Arial" w:cs="Arial"/>
        <w:spacing w:val="-1"/>
        <w:w w:val="99"/>
        <w:sz w:val="19"/>
        <w:szCs w:val="19"/>
      </w:rPr>
    </w:lvl>
    <w:lvl w:ilvl="3">
      <w:start w:val="0"/>
      <w:numFmt w:val="bullet"/>
      <w:lvlText w:val="•"/>
      <w:lvlJc w:val="left"/>
      <w:pPr>
        <w:ind w:left="2147" w:hanging="643"/>
      </w:pPr>
      <w:rPr>
        <w:rFonts w:hint="default"/>
      </w:rPr>
    </w:lvl>
    <w:lvl w:ilvl="4">
      <w:start w:val="0"/>
      <w:numFmt w:val="bullet"/>
      <w:lvlText w:val="•"/>
      <w:lvlJc w:val="left"/>
      <w:pPr>
        <w:ind w:left="3255" w:hanging="643"/>
      </w:pPr>
      <w:rPr>
        <w:rFonts w:hint="default"/>
      </w:rPr>
    </w:lvl>
    <w:lvl w:ilvl="5">
      <w:start w:val="0"/>
      <w:numFmt w:val="bullet"/>
      <w:lvlText w:val="•"/>
      <w:lvlJc w:val="left"/>
      <w:pPr>
        <w:ind w:left="4362" w:hanging="643"/>
      </w:pPr>
      <w:rPr>
        <w:rFonts w:hint="default"/>
      </w:rPr>
    </w:lvl>
    <w:lvl w:ilvl="6">
      <w:start w:val="0"/>
      <w:numFmt w:val="bullet"/>
      <w:lvlText w:val="•"/>
      <w:lvlJc w:val="left"/>
      <w:pPr>
        <w:ind w:left="5470" w:hanging="643"/>
      </w:pPr>
      <w:rPr>
        <w:rFonts w:hint="default"/>
      </w:rPr>
    </w:lvl>
    <w:lvl w:ilvl="7">
      <w:start w:val="0"/>
      <w:numFmt w:val="bullet"/>
      <w:lvlText w:val="•"/>
      <w:lvlJc w:val="left"/>
      <w:pPr>
        <w:ind w:left="6577" w:hanging="643"/>
      </w:pPr>
      <w:rPr>
        <w:rFonts w:hint="default"/>
      </w:rPr>
    </w:lvl>
    <w:lvl w:ilvl="8">
      <w:start w:val="0"/>
      <w:numFmt w:val="bullet"/>
      <w:lvlText w:val="•"/>
      <w:lvlJc w:val="left"/>
      <w:pPr>
        <w:ind w:left="7685" w:hanging="643"/>
      </w:pPr>
      <w:rPr>
        <w:rFonts w:hint="default"/>
      </w:rPr>
    </w:lvl>
  </w:abstractNum>
  <w:abstractNum w:abstractNumId="1">
    <w:multiLevelType w:val="hybridMultilevel"/>
    <w:lvl w:ilvl="0">
      <w:start w:val="1"/>
      <w:numFmt w:val="decimal"/>
      <w:lvlText w:val="%1"/>
      <w:lvlJc w:val="left"/>
      <w:pPr>
        <w:ind w:left="352" w:hanging="217"/>
        <w:jc w:val="left"/>
      </w:pPr>
      <w:rPr>
        <w:rFonts w:hint="default" w:ascii="Arial" w:hAnsi="Arial" w:eastAsia="Arial" w:cs="Arial"/>
        <w:w w:val="99"/>
        <w:sz w:val="19"/>
        <w:szCs w:val="19"/>
      </w:rPr>
    </w:lvl>
    <w:lvl w:ilvl="1">
      <w:start w:val="0"/>
      <w:numFmt w:val="bullet"/>
      <w:lvlText w:val="•"/>
      <w:lvlJc w:val="left"/>
      <w:pPr>
        <w:ind w:left="1310" w:hanging="217"/>
      </w:pPr>
      <w:rPr>
        <w:rFonts w:hint="default"/>
      </w:rPr>
    </w:lvl>
    <w:lvl w:ilvl="2">
      <w:start w:val="0"/>
      <w:numFmt w:val="bullet"/>
      <w:lvlText w:val="•"/>
      <w:lvlJc w:val="left"/>
      <w:pPr>
        <w:ind w:left="2260" w:hanging="217"/>
      </w:pPr>
      <w:rPr>
        <w:rFonts w:hint="default"/>
      </w:rPr>
    </w:lvl>
    <w:lvl w:ilvl="3">
      <w:start w:val="0"/>
      <w:numFmt w:val="bullet"/>
      <w:lvlText w:val="•"/>
      <w:lvlJc w:val="left"/>
      <w:pPr>
        <w:ind w:left="3210" w:hanging="217"/>
      </w:pPr>
      <w:rPr>
        <w:rFonts w:hint="default"/>
      </w:rPr>
    </w:lvl>
    <w:lvl w:ilvl="4">
      <w:start w:val="0"/>
      <w:numFmt w:val="bullet"/>
      <w:lvlText w:val="•"/>
      <w:lvlJc w:val="left"/>
      <w:pPr>
        <w:ind w:left="4160" w:hanging="217"/>
      </w:pPr>
      <w:rPr>
        <w:rFonts w:hint="default"/>
      </w:rPr>
    </w:lvl>
    <w:lvl w:ilvl="5">
      <w:start w:val="0"/>
      <w:numFmt w:val="bullet"/>
      <w:lvlText w:val="•"/>
      <w:lvlJc w:val="left"/>
      <w:pPr>
        <w:ind w:left="5110" w:hanging="217"/>
      </w:pPr>
      <w:rPr>
        <w:rFonts w:hint="default"/>
      </w:rPr>
    </w:lvl>
    <w:lvl w:ilvl="6">
      <w:start w:val="0"/>
      <w:numFmt w:val="bullet"/>
      <w:lvlText w:val="•"/>
      <w:lvlJc w:val="left"/>
      <w:pPr>
        <w:ind w:left="6060" w:hanging="217"/>
      </w:pPr>
      <w:rPr>
        <w:rFonts w:hint="default"/>
      </w:rPr>
    </w:lvl>
    <w:lvl w:ilvl="7">
      <w:start w:val="0"/>
      <w:numFmt w:val="bullet"/>
      <w:lvlText w:val="•"/>
      <w:lvlJc w:val="left"/>
      <w:pPr>
        <w:ind w:left="7010" w:hanging="217"/>
      </w:pPr>
      <w:rPr>
        <w:rFonts w:hint="default"/>
      </w:rPr>
    </w:lvl>
    <w:lvl w:ilvl="8">
      <w:start w:val="0"/>
      <w:numFmt w:val="bullet"/>
      <w:lvlText w:val="•"/>
      <w:lvlJc w:val="left"/>
      <w:pPr>
        <w:ind w:left="7960" w:hanging="217"/>
      </w:pPr>
      <w:rPr>
        <w:rFonts w:hint="default"/>
      </w:rPr>
    </w:lvl>
  </w:abstractNum>
  <w:abstractNum w:abstractNumId="0">
    <w:multiLevelType w:val="hybridMultilevel"/>
    <w:lvl w:ilvl="0">
      <w:start w:val="1"/>
      <w:numFmt w:val="decimal"/>
      <w:lvlText w:val="%1"/>
      <w:lvlJc w:val="left"/>
      <w:pPr>
        <w:ind w:left="134" w:hanging="217"/>
        <w:jc w:val="left"/>
      </w:pPr>
      <w:rPr>
        <w:rFonts w:hint="default" w:ascii="Arial" w:hAnsi="Arial" w:eastAsia="Arial" w:cs="Arial"/>
        <w:w w:val="99"/>
        <w:sz w:val="19"/>
        <w:szCs w:val="19"/>
      </w:rPr>
    </w:lvl>
    <w:lvl w:ilvl="1">
      <w:start w:val="0"/>
      <w:numFmt w:val="bullet"/>
      <w:lvlText w:val="•"/>
      <w:lvlJc w:val="left"/>
      <w:pPr>
        <w:ind w:left="1122" w:hanging="217"/>
      </w:pPr>
      <w:rPr>
        <w:rFonts w:hint="default"/>
      </w:rPr>
    </w:lvl>
    <w:lvl w:ilvl="2">
      <w:start w:val="0"/>
      <w:numFmt w:val="bullet"/>
      <w:lvlText w:val="•"/>
      <w:lvlJc w:val="left"/>
      <w:pPr>
        <w:ind w:left="2104" w:hanging="217"/>
      </w:pPr>
      <w:rPr>
        <w:rFonts w:hint="default"/>
      </w:rPr>
    </w:lvl>
    <w:lvl w:ilvl="3">
      <w:start w:val="0"/>
      <w:numFmt w:val="bullet"/>
      <w:lvlText w:val="•"/>
      <w:lvlJc w:val="left"/>
      <w:pPr>
        <w:ind w:left="3086" w:hanging="217"/>
      </w:pPr>
      <w:rPr>
        <w:rFonts w:hint="default"/>
      </w:rPr>
    </w:lvl>
    <w:lvl w:ilvl="4">
      <w:start w:val="0"/>
      <w:numFmt w:val="bullet"/>
      <w:lvlText w:val="•"/>
      <w:lvlJc w:val="left"/>
      <w:pPr>
        <w:ind w:left="4068" w:hanging="217"/>
      </w:pPr>
      <w:rPr>
        <w:rFonts w:hint="default"/>
      </w:rPr>
    </w:lvl>
    <w:lvl w:ilvl="5">
      <w:start w:val="0"/>
      <w:numFmt w:val="bullet"/>
      <w:lvlText w:val="•"/>
      <w:lvlJc w:val="left"/>
      <w:pPr>
        <w:ind w:left="5050" w:hanging="217"/>
      </w:pPr>
      <w:rPr>
        <w:rFonts w:hint="default"/>
      </w:rPr>
    </w:lvl>
    <w:lvl w:ilvl="6">
      <w:start w:val="0"/>
      <w:numFmt w:val="bullet"/>
      <w:lvlText w:val="•"/>
      <w:lvlJc w:val="left"/>
      <w:pPr>
        <w:ind w:left="6032" w:hanging="217"/>
      </w:pPr>
      <w:rPr>
        <w:rFonts w:hint="default"/>
      </w:rPr>
    </w:lvl>
    <w:lvl w:ilvl="7">
      <w:start w:val="0"/>
      <w:numFmt w:val="bullet"/>
      <w:lvlText w:val="•"/>
      <w:lvlJc w:val="left"/>
      <w:pPr>
        <w:ind w:left="7014" w:hanging="217"/>
      </w:pPr>
      <w:rPr>
        <w:rFonts w:hint="default"/>
      </w:rPr>
    </w:lvl>
    <w:lvl w:ilvl="8">
      <w:start w:val="0"/>
      <w:numFmt w:val="bullet"/>
      <w:lvlText w:val="•"/>
      <w:lvlJc w:val="left"/>
      <w:pPr>
        <w:ind w:left="7996" w:hanging="217"/>
      </w:pPr>
      <w:rPr>
        <w:rFonts w:hint="default"/>
      </w:rPr>
    </w:lvl>
  </w:abstractNum>
  <w:num w:numId="3">
    <w:abstractNumId w:val="2"/>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104"/>
      <w:ind w:left="351" w:hanging="225"/>
    </w:pPr>
    <w:rPr>
      <w:rFonts w:ascii="Arial" w:hAnsi="Arial" w:eastAsia="Arial" w:cs="Arial"/>
      <w:sz w:val="19"/>
      <w:szCs w:val="19"/>
    </w:rPr>
  </w:style>
  <w:style w:styleId="BodyText" w:type="paragraph">
    <w:name w:val="Body Text"/>
    <w:basedOn w:val="Normal"/>
    <w:uiPriority w:val="1"/>
    <w:qFormat/>
    <w:pPr/>
    <w:rPr>
      <w:rFonts w:ascii="Arial" w:hAnsi="Arial" w:eastAsia="Arial" w:cs="Arial"/>
      <w:sz w:val="19"/>
      <w:szCs w:val="19"/>
    </w:rPr>
  </w:style>
  <w:style w:styleId="Heading1" w:type="paragraph">
    <w:name w:val="Heading 1"/>
    <w:basedOn w:val="Normal"/>
    <w:uiPriority w:val="1"/>
    <w:qFormat/>
    <w:pPr>
      <w:outlineLvl w:val="1"/>
    </w:pPr>
    <w:rPr>
      <w:rFonts w:ascii="Arial" w:hAnsi="Arial" w:eastAsia="Arial" w:cs="Arial"/>
      <w:sz w:val="26"/>
      <w:szCs w:val="26"/>
    </w:rPr>
  </w:style>
  <w:style w:styleId="Heading2" w:type="paragraph">
    <w:name w:val="Heading 2"/>
    <w:basedOn w:val="Normal"/>
    <w:uiPriority w:val="1"/>
    <w:qFormat/>
    <w:pPr>
      <w:ind w:left="133"/>
      <w:outlineLvl w:val="2"/>
    </w:pPr>
    <w:rPr>
      <w:rFonts w:ascii="Arial" w:hAnsi="Arial" w:eastAsia="Arial" w:cs="Arial"/>
      <w:i/>
      <w:sz w:val="20"/>
      <w:szCs w:val="20"/>
    </w:rPr>
  </w:style>
  <w:style w:styleId="ListParagraph" w:type="paragraph">
    <w:name w:val="List Paragraph"/>
    <w:basedOn w:val="Normal"/>
    <w:uiPriority w:val="1"/>
    <w:qFormat/>
    <w:pPr>
      <w:ind w:left="820" w:firstLine="513"/>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eader" Target="header2.xml"/><Relationship Id="rId9" Type="http://schemas.openxmlformats.org/officeDocument/2006/relationships/hyperlink" Target="http://www.gost.ru/" TargetMode="External"/><Relationship Id="rId10" Type="http://schemas.openxmlformats.org/officeDocument/2006/relationships/image" Target="media/image2.png"/><Relationship Id="rId11" Type="http://schemas.openxmlformats.org/officeDocument/2006/relationships/footer" Target="footer2.xml"/><Relationship Id="rId12" Type="http://schemas.openxmlformats.org/officeDocument/2006/relationships/hyperlink" Target="http://www.90slinra.1u/" TargetMode="External"/><Relationship Id="rId13"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allgosts.ru</dc:creator>
  <dcterms:created xsi:type="dcterms:W3CDTF">2019-05-28T10:20:27Z</dcterms:created>
  <dcterms:modified xsi:type="dcterms:W3CDTF">2019-05-28T10:20:27Z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2017-11-18T00:00:00Z</vt:filetime>
  </property>
  <property fmtid="{D5CDD505-2E9C-101B-9397-08002B2CF9AE}" pid="3" name="Creator">
    <vt:lpwstr>PDFsharp 1.32.3057-g (www.pdfsharp.net)</vt:lpwstr>
  </property>
  <property fmtid="{D5CDD505-2E9C-101B-9397-08002B2CF9AE}" pid="4" name="LastSaved">
    <vt:filetime>2019-05-28T00:00:00Z</vt:filetime>
  </property>
</Properties>
</file>