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18"/>
        </w:rPr>
      </w:pPr>
    </w:p>
    <w:p>
      <w:pPr>
        <w:pStyle w:val="Heading2"/>
        <w:ind w:left="797" w:right="882"/>
        <w:jc w:val="center"/>
      </w:pPr>
      <w:r>
        <w:rPr/>
        <w:t>ФЕДЕРАЛЬНОЕ АГЕНТСТВО</w:t>
      </w:r>
    </w:p>
    <w:p>
      <w:pPr>
        <w:pStyle w:val="BodyText"/>
        <w:rPr>
          <w:sz w:val="23"/>
        </w:rPr>
      </w:pPr>
    </w:p>
    <w:p>
      <w:pPr>
        <w:pStyle w:val="BodyText"/>
        <w:ind w:left="906" w:right="882"/>
        <w:jc w:val="center"/>
      </w:pPr>
      <w:r>
        <w:rPr/>
        <w:t>ПО ТЕХНИЧЕСКОМУ РЕГУЛИРОВАНИЮ И МЕТРОЛОГИИ</w:t>
      </w:r>
    </w:p>
    <w:p>
      <w:pPr>
        <w:pStyle w:val="BodyText"/>
        <w:rPr>
          <w:sz w:val="20"/>
        </w:rPr>
      </w:pPr>
    </w:p>
    <w:p>
      <w:pPr>
        <w:pStyle w:val="BodyText"/>
        <w:rPr>
          <w:sz w:val="20"/>
        </w:rPr>
      </w:pPr>
    </w:p>
    <w:p>
      <w:pPr>
        <w:pStyle w:val="BodyText"/>
        <w:rPr>
          <w:sz w:val="20"/>
        </w:rPr>
      </w:pPr>
    </w:p>
    <w:p>
      <w:pPr>
        <w:pStyle w:val="BodyText"/>
        <w:spacing w:before="5"/>
        <w:rPr>
          <w:sz w:val="18"/>
        </w:rPr>
      </w:pPr>
    </w:p>
    <w:p>
      <w:pPr>
        <w:spacing w:after="0"/>
        <w:rPr>
          <w:sz w:val="18"/>
        </w:rPr>
        <w:sectPr>
          <w:headerReference w:type="default" r:id="rId5"/>
          <w:footerReference w:type="default" r:id="rId6"/>
          <w:type w:val="continuous"/>
          <w:pgSz w:w="11900" w:h="16840"/>
          <w:pgMar w:header="532" w:footer="523" w:top="740" w:bottom="720" w:left="720" w:right="1320"/>
        </w:sectPr>
      </w:pPr>
    </w:p>
    <w:p>
      <w:pPr>
        <w:pStyle w:val="Heading1"/>
        <w:spacing w:line="259" w:lineRule="auto" w:before="91"/>
        <w:ind w:left="3574" w:hanging="478"/>
      </w:pPr>
      <w:r>
        <w:rPr/>
        <w:drawing>
          <wp:anchor distT="0" distB="0" distL="0" distR="0" allowOverlap="1" layoutInCell="1" locked="0" behindDoc="0" simplePos="0" relativeHeight="1048">
            <wp:simplePos x="0" y="0"/>
            <wp:positionH relativeFrom="page">
              <wp:posOffset>532130</wp:posOffset>
            </wp:positionH>
            <wp:positionV relativeFrom="paragraph">
              <wp:posOffset>35482</wp:posOffset>
            </wp:positionV>
            <wp:extent cx="1457325" cy="942975"/>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1457325" cy="942975"/>
                    </a:xfrm>
                    <a:prstGeom prst="rect">
                      <a:avLst/>
                    </a:prstGeom>
                  </pic:spPr>
                </pic:pic>
              </a:graphicData>
            </a:graphic>
          </wp:anchor>
        </w:drawing>
      </w:r>
      <w:r>
        <w:rPr>
          <w:spacing w:val="61"/>
        </w:rPr>
        <w:t>НАЦИОНАЛЬНЫЙ </w:t>
      </w:r>
      <w:r>
        <w:rPr>
          <w:spacing w:val="58"/>
        </w:rPr>
        <w:t>СТАНДАРТ</w:t>
      </w:r>
      <w:r>
        <w:rPr>
          <w:spacing w:val="-3"/>
        </w:rPr>
        <w:t> </w:t>
      </w:r>
    </w:p>
    <w:p>
      <w:pPr>
        <w:spacing w:line="283" w:lineRule="exact" w:before="0"/>
        <w:ind w:left="3449" w:right="0" w:hanging="74"/>
        <w:jc w:val="left"/>
        <w:rPr>
          <w:sz w:val="26"/>
        </w:rPr>
      </w:pPr>
      <w:r>
        <w:rPr>
          <w:spacing w:val="62"/>
          <w:sz w:val="26"/>
        </w:rPr>
        <w:t>РОССИЙСКОЙ</w:t>
      </w:r>
      <w:r>
        <w:rPr>
          <w:spacing w:val="-3"/>
          <w:sz w:val="26"/>
        </w:rPr>
        <w:t> </w:t>
      </w:r>
    </w:p>
    <w:p>
      <w:pPr>
        <w:spacing w:before="25"/>
        <w:ind w:left="3449" w:right="0" w:firstLine="0"/>
        <w:jc w:val="left"/>
        <w:rPr>
          <w:sz w:val="26"/>
        </w:rPr>
      </w:pPr>
      <w:r>
        <w:rPr>
          <w:spacing w:val="60"/>
          <w:sz w:val="26"/>
        </w:rPr>
        <w:t>ФЕДЕРАЦИИ</w:t>
      </w:r>
      <w:r>
        <w:rPr>
          <w:spacing w:val="-3"/>
          <w:sz w:val="26"/>
        </w:rPr>
        <w:t> </w:t>
      </w:r>
    </w:p>
    <w:p>
      <w:pPr>
        <w:spacing w:line="416" w:lineRule="exact" w:before="105"/>
        <w:ind w:left="136" w:right="0" w:firstLine="0"/>
        <w:jc w:val="left"/>
        <w:rPr>
          <w:sz w:val="26"/>
        </w:rPr>
      </w:pPr>
      <w:r>
        <w:rPr/>
        <w:br w:type="column"/>
      </w:r>
      <w:r>
        <w:rPr>
          <w:sz w:val="38"/>
        </w:rPr>
        <w:t>ГОСТ Р </w:t>
      </w:r>
      <w:r>
        <w:rPr>
          <w:sz w:val="26"/>
        </w:rPr>
        <w:t>исо </w:t>
      </w:r>
    </w:p>
    <w:p>
      <w:pPr>
        <w:spacing w:line="462" w:lineRule="exact" w:before="0"/>
        <w:ind w:left="118" w:right="0" w:firstLine="0"/>
        <w:jc w:val="left"/>
        <w:rPr>
          <w:sz w:val="10"/>
        </w:rPr>
      </w:pPr>
      <w:r>
        <w:rPr>
          <w:spacing w:val="-12"/>
          <w:sz w:val="42"/>
        </w:rPr>
        <w:t>8</w:t>
      </w:r>
      <w:r>
        <w:rPr>
          <w:spacing w:val="-11"/>
          <w:sz w:val="42"/>
        </w:rPr>
        <w:t>5</w:t>
      </w:r>
      <w:r>
        <w:rPr>
          <w:spacing w:val="-12"/>
          <w:sz w:val="42"/>
        </w:rPr>
        <w:t>28</w:t>
      </w:r>
      <w:r>
        <w:rPr>
          <w:spacing w:val="-1"/>
          <w:sz w:val="10"/>
        </w:rPr>
        <w:t>-</w:t>
      </w:r>
      <w:r>
        <w:rPr>
          <w:spacing w:val="-12"/>
          <w:sz w:val="42"/>
        </w:rPr>
        <w:t>2</w:t>
      </w:r>
      <w:r>
        <w:rPr>
          <w:sz w:val="10"/>
        </w:rPr>
        <w:t>-</w:t>
      </w:r>
    </w:p>
    <w:p>
      <w:pPr>
        <w:spacing w:before="5"/>
        <w:ind w:left="118" w:right="0" w:firstLine="0"/>
        <w:jc w:val="left"/>
        <w:rPr>
          <w:sz w:val="36"/>
        </w:rPr>
      </w:pPr>
      <w:r>
        <w:rPr>
          <w:sz w:val="36"/>
        </w:rPr>
        <w:t>2007</w:t>
      </w:r>
    </w:p>
    <w:p>
      <w:pPr>
        <w:spacing w:after="0"/>
        <w:jc w:val="left"/>
        <w:rPr>
          <w:sz w:val="36"/>
        </w:rPr>
        <w:sectPr>
          <w:type w:val="continuous"/>
          <w:pgSz w:w="11900" w:h="16840"/>
          <w:pgMar w:top="740" w:bottom="720" w:left="720" w:right="1320"/>
          <w:cols w:num="2" w:equalWidth="0">
            <w:col w:w="6187" w:space="887"/>
            <w:col w:w="2786"/>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7"/>
        </w:rPr>
      </w:pPr>
    </w:p>
    <w:p>
      <w:pPr>
        <w:spacing w:line="285" w:lineRule="auto" w:before="87"/>
        <w:ind w:left="923" w:right="871" w:firstLine="0"/>
        <w:jc w:val="center"/>
        <w:rPr>
          <w:sz w:val="38"/>
        </w:rPr>
      </w:pPr>
      <w:r>
        <w:rPr>
          <w:sz w:val="38"/>
        </w:rPr>
        <w:t>ЭЛЕКТРОАГРЕГАТЫ ГЕНЕРАТОРНЫЕ ПЕРЕМЕННОГО ТОКА С ПРИВОДОМ</w:t>
      </w:r>
    </w:p>
    <w:p>
      <w:pPr>
        <w:spacing w:before="21"/>
        <w:ind w:left="923" w:right="882" w:firstLine="0"/>
        <w:jc w:val="center"/>
        <w:rPr>
          <w:sz w:val="38"/>
        </w:rPr>
      </w:pPr>
      <w:r>
        <w:rPr>
          <w:sz w:val="38"/>
        </w:rPr>
        <w:t>ОТ ДВИГАТЕЛЯ ВНУТРЕННЕГО СГОРАНИЯ</w:t>
      </w:r>
    </w:p>
    <w:p>
      <w:pPr>
        <w:pStyle w:val="BodyText"/>
        <w:spacing w:before="1"/>
        <w:rPr>
          <w:sz w:val="13"/>
        </w:rPr>
      </w:pPr>
    </w:p>
    <w:p>
      <w:pPr>
        <w:pStyle w:val="BodyText"/>
        <w:tabs>
          <w:tab w:pos="1046" w:val="left" w:leader="none"/>
        </w:tabs>
        <w:spacing w:before="94"/>
        <w:ind w:right="27"/>
        <w:jc w:val="center"/>
      </w:pPr>
      <w:r>
        <w:rPr>
          <w:spacing w:val="25"/>
        </w:rPr>
        <w:t>Ч</w:t>
      </w:r>
      <w:r>
        <w:rPr/>
        <w:t> </w:t>
      </w:r>
      <w:r>
        <w:rPr>
          <w:spacing w:val="25"/>
        </w:rPr>
        <w:t>а</w:t>
      </w:r>
      <w:r>
        <w:rPr/>
        <w:t> </w:t>
      </w:r>
      <w:r>
        <w:rPr>
          <w:spacing w:val="25"/>
        </w:rPr>
        <w:t>с</w:t>
      </w:r>
      <w:r>
        <w:rPr/>
        <w:t> </w:t>
      </w:r>
      <w:r>
        <w:rPr>
          <w:spacing w:val="25"/>
        </w:rPr>
        <w:t>т</w:t>
      </w:r>
      <w:r>
        <w:rPr/>
        <w:t> ь</w:t>
        <w:tab/>
        <w:t>2</w:t>
      </w:r>
    </w:p>
    <w:p>
      <w:pPr>
        <w:pStyle w:val="BodyText"/>
        <w:spacing w:before="1"/>
        <w:rPr>
          <w:sz w:val="17"/>
        </w:rPr>
      </w:pPr>
    </w:p>
    <w:p>
      <w:pPr>
        <w:spacing w:before="0"/>
        <w:ind w:left="892" w:right="882" w:firstLine="0"/>
        <w:jc w:val="center"/>
        <w:rPr>
          <w:sz w:val="38"/>
        </w:rPr>
      </w:pPr>
      <w:r>
        <w:rPr>
          <w:sz w:val="38"/>
        </w:rPr>
        <w:t>Двигатели внутреннего сгорания</w:t>
      </w:r>
    </w:p>
    <w:p>
      <w:pPr>
        <w:pStyle w:val="BodyText"/>
        <w:spacing w:before="5"/>
        <w:rPr>
          <w:sz w:val="37"/>
        </w:rPr>
      </w:pPr>
    </w:p>
    <w:p>
      <w:pPr>
        <w:pStyle w:val="Heading1"/>
        <w:spacing w:line="284" w:lineRule="exact"/>
        <w:ind w:left="923" w:right="874"/>
        <w:jc w:val="center"/>
      </w:pPr>
      <w:r>
        <w:rPr/>
        <w:t>ISO 8528-2:2005</w:t>
      </w:r>
    </w:p>
    <w:p>
      <w:pPr>
        <w:spacing w:line="230" w:lineRule="auto" w:before="0"/>
        <w:ind w:left="1527" w:right="1495" w:firstLine="0"/>
        <w:jc w:val="center"/>
        <w:rPr>
          <w:sz w:val="26"/>
        </w:rPr>
      </w:pPr>
      <w:r>
        <w:rPr>
          <w:sz w:val="26"/>
        </w:rPr>
        <w:t>Reciprocating internal combustion engine driven alternating</w:t>
      </w:r>
      <w:r>
        <w:rPr>
          <w:w w:val="99"/>
          <w:sz w:val="26"/>
        </w:rPr>
        <w:t> </w:t>
      </w:r>
      <w:r>
        <w:rPr>
          <w:sz w:val="26"/>
        </w:rPr>
        <w:t>current generating sets — Rart 2: Engines</w:t>
      </w:r>
    </w:p>
    <w:p>
      <w:pPr>
        <w:spacing w:line="288" w:lineRule="exact" w:before="3"/>
        <w:ind w:left="923" w:right="882" w:firstLine="0"/>
        <w:jc w:val="center"/>
        <w:rPr>
          <w:sz w:val="26"/>
        </w:rPr>
      </w:pPr>
      <w:r>
        <w:rPr>
          <w:sz w:val="26"/>
        </w:rPr>
        <w:t>(IDT)</w:t>
      </w:r>
    </w:p>
    <w:p>
      <w:pPr>
        <w:pStyle w:val="BodyText"/>
        <w:rPr>
          <w:sz w:val="20"/>
        </w:rPr>
      </w:pPr>
    </w:p>
    <w:p>
      <w:pPr>
        <w:pStyle w:val="BodyText"/>
        <w:rPr>
          <w:sz w:val="20"/>
        </w:rPr>
      </w:pPr>
    </w:p>
    <w:p>
      <w:pPr>
        <w:pStyle w:val="BodyText"/>
        <w:spacing w:before="7"/>
        <w:rPr>
          <w:sz w:val="22"/>
        </w:rPr>
      </w:pPr>
    </w:p>
    <w:p>
      <w:pPr>
        <w:pStyle w:val="BodyText"/>
        <w:spacing w:before="1"/>
        <w:ind w:left="923" w:right="873"/>
        <w:jc w:val="center"/>
      </w:pPr>
      <w:r>
        <w:rPr/>
        <w:t>Издание официальное</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1"/>
        </w:rPr>
      </w:pPr>
      <w:r>
        <w:rPr/>
        <w:drawing>
          <wp:anchor distT="0" distB="0" distL="0" distR="0" allowOverlap="1" layoutInCell="1" locked="0" behindDoc="0" simplePos="0" relativeHeight="0">
            <wp:simplePos x="0" y="0"/>
            <wp:positionH relativeFrom="page">
              <wp:posOffset>2806700</wp:posOffset>
            </wp:positionH>
            <wp:positionV relativeFrom="paragraph">
              <wp:posOffset>111167</wp:posOffset>
            </wp:positionV>
            <wp:extent cx="462914" cy="371475"/>
            <wp:effectExtent l="0" t="0" r="0" b="0"/>
            <wp:wrapTopAndBottom/>
            <wp:docPr id="3" name="image2.png" descr=""/>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462914" cy="371475"/>
                    </a:xfrm>
                    <a:prstGeom prst="rect">
                      <a:avLst/>
                    </a:prstGeom>
                  </pic:spPr>
                </pic:pic>
              </a:graphicData>
            </a:graphic>
          </wp:anchor>
        </w:drawing>
      </w:r>
    </w:p>
    <w:p>
      <w:pPr>
        <w:spacing w:after="0"/>
        <w:rPr>
          <w:sz w:val="11"/>
        </w:rPr>
        <w:sectPr>
          <w:type w:val="continuous"/>
          <w:pgSz w:w="11900" w:h="16840"/>
          <w:pgMar w:top="740" w:bottom="720" w:left="720" w:right="1320"/>
        </w:sectPr>
      </w:pPr>
    </w:p>
    <w:p>
      <w:pPr>
        <w:pStyle w:val="BodyText"/>
        <w:rPr>
          <w:sz w:val="20"/>
        </w:rPr>
      </w:pPr>
    </w:p>
    <w:p>
      <w:pPr>
        <w:spacing w:after="0"/>
        <w:rPr>
          <w:sz w:val="20"/>
        </w:rPr>
        <w:sectPr>
          <w:headerReference w:type="default" r:id="rId9"/>
          <w:pgSz w:w="11900" w:h="16840"/>
          <w:pgMar w:header="520" w:footer="523" w:top="720" w:bottom="720" w:left="1300" w:right="620"/>
        </w:sectPr>
      </w:pPr>
    </w:p>
    <w:p>
      <w:pPr>
        <w:pStyle w:val="BodyText"/>
        <w:spacing w:before="7"/>
      </w:pPr>
    </w:p>
    <w:p>
      <w:pPr>
        <w:pStyle w:val="Heading2"/>
      </w:pPr>
      <w:r>
        <w:rPr/>
        <w:t>ГОСТ Р ИСО 8528-2—2007</w:t>
      </w:r>
    </w:p>
    <w:p>
      <w:pPr>
        <w:pStyle w:val="BodyText"/>
        <w:rPr>
          <w:sz w:val="28"/>
        </w:rPr>
      </w:pPr>
      <w:r>
        <w:rPr/>
        <w:br w:type="column"/>
      </w:r>
      <w:r>
        <w:rPr>
          <w:sz w:val="28"/>
        </w:rPr>
      </w:r>
    </w:p>
    <w:p>
      <w:pPr>
        <w:pStyle w:val="BodyText"/>
        <w:spacing w:before="8"/>
        <w:rPr>
          <w:sz w:val="33"/>
        </w:rPr>
      </w:pPr>
    </w:p>
    <w:p>
      <w:pPr>
        <w:spacing w:before="0"/>
        <w:ind w:left="122" w:right="0" w:firstLine="0"/>
        <w:jc w:val="left"/>
        <w:rPr>
          <w:sz w:val="26"/>
        </w:rPr>
      </w:pPr>
      <w:r>
        <w:rPr>
          <w:sz w:val="26"/>
        </w:rPr>
        <w:t>Предисловие</w:t>
      </w:r>
    </w:p>
    <w:p>
      <w:pPr>
        <w:spacing w:after="0"/>
        <w:jc w:val="left"/>
        <w:rPr>
          <w:sz w:val="26"/>
        </w:rPr>
        <w:sectPr>
          <w:type w:val="continuous"/>
          <w:pgSz w:w="11900" w:h="16840"/>
          <w:pgMar w:top="740" w:bottom="720" w:left="1300" w:right="620"/>
          <w:cols w:num="2" w:equalWidth="0">
            <w:col w:w="2666" w:space="1329"/>
            <w:col w:w="5985"/>
          </w:cols>
        </w:sectPr>
      </w:pPr>
    </w:p>
    <w:p>
      <w:pPr>
        <w:pStyle w:val="BodyText"/>
        <w:spacing w:before="2"/>
        <w:rPr>
          <w:sz w:val="12"/>
        </w:rPr>
      </w:pPr>
    </w:p>
    <w:p>
      <w:pPr>
        <w:pStyle w:val="BodyText"/>
        <w:spacing w:before="94"/>
        <w:ind w:left="636"/>
      </w:pPr>
      <w:r>
        <w:rPr/>
        <w:t>Цели  и  принципы  стандартизации е Российской Федерации  установлены Федеральным законом от</w:t>
      </w:r>
    </w:p>
    <w:p>
      <w:pPr>
        <w:pStyle w:val="BodyText"/>
        <w:spacing w:line="256" w:lineRule="auto" w:before="15"/>
        <w:ind w:left="114" w:right="234"/>
        <w:jc w:val="both"/>
      </w:pPr>
      <w:r>
        <w:rPr/>
        <w:t>27 декабря 2002 г. N9 1&amp;4-ФЗ «О техническом регулировании», а правила применения национальных стандартов Российской Федерации — ГОСТ Р 1.0—2004 «Стандартизация в Российской Федерации. Основные положения »</w:t>
      </w:r>
    </w:p>
    <w:p>
      <w:pPr>
        <w:pStyle w:val="BodyText"/>
        <w:spacing w:before="4"/>
        <w:rPr>
          <w:sz w:val="20"/>
        </w:rPr>
      </w:pPr>
    </w:p>
    <w:p>
      <w:pPr>
        <w:pStyle w:val="BodyText"/>
        <w:ind w:left="627"/>
      </w:pPr>
      <w:r>
        <w:rPr/>
        <w:t>Сведения о стандарте</w:t>
      </w:r>
    </w:p>
    <w:p>
      <w:pPr>
        <w:pStyle w:val="BodyText"/>
        <w:spacing w:before="1"/>
        <w:rPr>
          <w:sz w:val="20"/>
        </w:rPr>
      </w:pPr>
    </w:p>
    <w:p>
      <w:pPr>
        <w:pStyle w:val="ListParagraph"/>
        <w:numPr>
          <w:ilvl w:val="0"/>
          <w:numId w:val="1"/>
        </w:numPr>
        <w:tabs>
          <w:tab w:pos="983" w:val="left" w:leader="none"/>
        </w:tabs>
        <w:spacing w:line="256" w:lineRule="auto" w:before="0" w:after="0"/>
        <w:ind w:left="114" w:right="232" w:firstLine="522"/>
        <w:jc w:val="both"/>
        <w:rPr>
          <w:sz w:val="19"/>
        </w:rPr>
      </w:pPr>
      <w:r>
        <w:rPr>
          <w:sz w:val="19"/>
        </w:rPr>
        <w:t>ПОДГОТОВЛЕН Федеральным государственным унитарным предприятием Всероссийский научно-исследовательский институт  стандартизации  и  сертификации  в  машиностроении  (ВНИИНМАШ) и открытым акционерным обществом (ОАО) «НИИЭлектроагрегат» на основе аутентичного перевода стандарта, указанного в пункте</w:t>
      </w:r>
      <w:r>
        <w:rPr>
          <w:spacing w:val="-2"/>
          <w:sz w:val="19"/>
        </w:rPr>
        <w:t> </w:t>
      </w:r>
      <w:r>
        <w:rPr>
          <w:sz w:val="19"/>
        </w:rPr>
        <w:t>4</w:t>
      </w:r>
    </w:p>
    <w:p>
      <w:pPr>
        <w:pStyle w:val="BodyText"/>
        <w:spacing w:before="9"/>
        <w:rPr>
          <w:sz w:val="18"/>
        </w:rPr>
      </w:pPr>
    </w:p>
    <w:p>
      <w:pPr>
        <w:pStyle w:val="ListParagraph"/>
        <w:numPr>
          <w:ilvl w:val="0"/>
          <w:numId w:val="1"/>
        </w:numPr>
        <w:tabs>
          <w:tab w:pos="852" w:val="left" w:leader="none"/>
        </w:tabs>
        <w:spacing w:line="240" w:lineRule="auto" w:before="0" w:after="0"/>
        <w:ind w:left="851" w:right="0" w:hanging="224"/>
        <w:jc w:val="left"/>
        <w:rPr>
          <w:sz w:val="19"/>
        </w:rPr>
      </w:pPr>
      <w:r>
        <w:rPr>
          <w:sz w:val="19"/>
        </w:rPr>
        <w:t>ВНЕСЕН Техническим комитетом по стандартизации ТК 47 «Передвижная</w:t>
      </w:r>
      <w:r>
        <w:rPr>
          <w:spacing w:val="-12"/>
          <w:sz w:val="19"/>
        </w:rPr>
        <w:t> </w:t>
      </w:r>
      <w:r>
        <w:rPr>
          <w:sz w:val="19"/>
        </w:rPr>
        <w:t>энергетика»</w:t>
      </w:r>
    </w:p>
    <w:p>
      <w:pPr>
        <w:pStyle w:val="BodyText"/>
        <w:spacing w:before="7"/>
        <w:rPr>
          <w:sz w:val="21"/>
        </w:rPr>
      </w:pPr>
    </w:p>
    <w:p>
      <w:pPr>
        <w:pStyle w:val="ListParagraph"/>
        <w:numPr>
          <w:ilvl w:val="0"/>
          <w:numId w:val="1"/>
        </w:numPr>
        <w:tabs>
          <w:tab w:pos="928" w:val="left" w:leader="none"/>
        </w:tabs>
        <w:spacing w:line="256" w:lineRule="auto" w:before="0" w:after="0"/>
        <w:ind w:left="114" w:right="226" w:firstLine="513"/>
        <w:jc w:val="both"/>
        <w:rPr>
          <w:sz w:val="19"/>
        </w:rPr>
      </w:pPr>
      <w:r>
        <w:rPr>
          <w:sz w:val="19"/>
        </w:rPr>
        <w:t>УТВЕРЖДЕН И ВВЕДЕН В ДЕЙСТВИЕ Приказом Федерального агентства по техническому регулированию и метрологии от 31 октября 2007 г. №</w:t>
      </w:r>
      <w:r>
        <w:rPr>
          <w:spacing w:val="-23"/>
          <w:sz w:val="19"/>
        </w:rPr>
        <w:t> </w:t>
      </w:r>
      <w:r>
        <w:rPr>
          <w:sz w:val="19"/>
        </w:rPr>
        <w:t>300-ст</w:t>
      </w:r>
    </w:p>
    <w:p>
      <w:pPr>
        <w:pStyle w:val="BodyText"/>
        <w:spacing w:before="4"/>
        <w:rPr>
          <w:sz w:val="20"/>
        </w:rPr>
      </w:pPr>
    </w:p>
    <w:p>
      <w:pPr>
        <w:pStyle w:val="ListParagraph"/>
        <w:numPr>
          <w:ilvl w:val="0"/>
          <w:numId w:val="1"/>
        </w:numPr>
        <w:tabs>
          <w:tab w:pos="914" w:val="left" w:leader="none"/>
        </w:tabs>
        <w:spacing w:line="249" w:lineRule="auto" w:before="0" w:after="0"/>
        <w:ind w:left="114" w:right="229" w:firstLine="503"/>
        <w:jc w:val="both"/>
        <w:rPr>
          <w:sz w:val="19"/>
        </w:rPr>
      </w:pPr>
      <w:r>
        <w:rPr>
          <w:sz w:val="19"/>
        </w:rPr>
        <w:t>Настоящий стандарт идентичен международному стандарту ИСО 8528-2:2005 «Генераторные электроагрегаты переменного тока слоршневыми двигателями внутреннего сгорания. Часть 2. Двигате­  ли» (ISO 8528-:2005 «Reciprocating internal combustion  engine driven alternating current generating sets —  Part 2:</w:t>
      </w:r>
      <w:r>
        <w:rPr>
          <w:spacing w:val="-1"/>
          <w:sz w:val="19"/>
        </w:rPr>
        <w:t> </w:t>
      </w:r>
      <w:r>
        <w:rPr>
          <w:sz w:val="19"/>
        </w:rPr>
        <w:t>Engines»).</w:t>
      </w:r>
    </w:p>
    <w:p>
      <w:pPr>
        <w:pStyle w:val="BodyText"/>
        <w:spacing w:line="237" w:lineRule="auto" w:before="9"/>
        <w:ind w:left="114" w:right="282" w:firstLine="521"/>
        <w:jc w:val="both"/>
      </w:pPr>
      <w:r>
        <w:rPr/>
        <w:t>Наименование настоящего стандарта изменено относительно наименования указанного между­ народного стандарта для приведения в соответствие с ГОСТ Р 1.5—2004 (подраздел 3.5).</w:t>
      </w:r>
    </w:p>
    <w:p>
      <w:pPr>
        <w:pStyle w:val="BodyText"/>
        <w:spacing w:line="256" w:lineRule="auto" w:before="15"/>
        <w:ind w:left="105" w:right="231" w:firstLine="530"/>
        <w:jc w:val="both"/>
      </w:pPr>
      <w:r>
        <w:rPr/>
        <w:t>При применении настоящего стандарта рекомендуется использовать вместоссылочных междуна­ родных стандартов соответствующие им национальные стандарты, сведения о которых приведены в дополнительном приложении А</w:t>
      </w:r>
    </w:p>
    <w:p>
      <w:pPr>
        <w:pStyle w:val="BodyText"/>
        <w:spacing w:before="4"/>
        <w:rPr>
          <w:sz w:val="20"/>
        </w:rPr>
      </w:pPr>
    </w:p>
    <w:p>
      <w:pPr>
        <w:pStyle w:val="ListParagraph"/>
        <w:numPr>
          <w:ilvl w:val="0"/>
          <w:numId w:val="1"/>
        </w:numPr>
        <w:tabs>
          <w:tab w:pos="852" w:val="left" w:leader="none"/>
        </w:tabs>
        <w:spacing w:line="240" w:lineRule="auto" w:before="0" w:after="0"/>
        <w:ind w:left="851" w:right="0" w:hanging="224"/>
        <w:jc w:val="left"/>
        <w:rPr>
          <w:sz w:val="19"/>
        </w:rPr>
      </w:pPr>
      <w:r>
        <w:rPr>
          <w:sz w:val="19"/>
        </w:rPr>
        <w:t>ВВЕДЕН ВПЕРВЫЕ</w:t>
      </w:r>
    </w:p>
    <w:p>
      <w:pPr>
        <w:pStyle w:val="BodyText"/>
        <w:rPr>
          <w:sz w:val="20"/>
        </w:rPr>
      </w:pPr>
    </w:p>
    <w:p>
      <w:pPr>
        <w:pStyle w:val="BodyText"/>
        <w:rPr>
          <w:sz w:val="20"/>
        </w:rPr>
      </w:pPr>
    </w:p>
    <w:p>
      <w:pPr>
        <w:pStyle w:val="BodyText"/>
        <w:spacing w:before="11"/>
      </w:pPr>
    </w:p>
    <w:p>
      <w:pPr>
        <w:pStyle w:val="Heading3"/>
        <w:ind w:firstLine="513"/>
      </w:pPr>
      <w:r>
        <w:rPr>
          <w:i/>
        </w:rPr>
        <w:t>Информация об </w:t>
      </w:r>
      <w:r>
        <w:rPr>
          <w:i w:val="0"/>
          <w:sz w:val="19"/>
        </w:rPr>
        <w:t>изменениях </w:t>
      </w:r>
      <w:r>
        <w:rPr>
          <w:i/>
        </w:rPr>
        <w:t>к настоящему стандарту публикуется е ежегодно </w:t>
      </w:r>
      <w:r>
        <w:rPr>
          <w:i w:val="0"/>
          <w:sz w:val="19"/>
        </w:rPr>
        <w:t>издаваемом </w:t>
      </w:r>
      <w:r>
        <w:rPr>
          <w:i/>
        </w:rPr>
        <w:t>информационном указателе «Национальные стандарты», а текст изменений и поправок — </w:t>
      </w:r>
      <w:r>
        <w:rPr>
          <w:i w:val="0"/>
          <w:sz w:val="19"/>
        </w:rPr>
        <w:t>в ежеме­ сячно </w:t>
      </w:r>
      <w:r>
        <w:rPr>
          <w:i/>
        </w:rPr>
        <w:t>издаваемых информационных указателях «Национальные стандарты». В случае пересмотра </w:t>
      </w:r>
      <w:r>
        <w:rPr/>
        <w:t>(замены) или отмены настоящего стандарта соответствующее уведомление будет опубликовано </w:t>
      </w:r>
      <w:r>
        <w:rPr>
          <w:i w:val="0"/>
          <w:sz w:val="19"/>
        </w:rPr>
        <w:t>в </w:t>
      </w:r>
      <w:r>
        <w:rPr>
          <w:i/>
        </w:rPr>
        <w:t>ежемесячно </w:t>
      </w:r>
      <w:r>
        <w:rPr>
          <w:i w:val="0"/>
          <w:sz w:val="19"/>
        </w:rPr>
        <w:t>издаваемом </w:t>
      </w:r>
      <w:r>
        <w:rPr>
          <w:i/>
        </w:rPr>
        <w:t>информационном указателе «Национальные стандарты». Соответст­ </w:t>
      </w:r>
      <w:r>
        <w:rPr/>
        <w:t>вующая информация, уведомление и тексты размещаются также </w:t>
      </w:r>
      <w:r>
        <w:rPr>
          <w:i w:val="0"/>
          <w:sz w:val="19"/>
        </w:rPr>
        <w:t>в информационной </w:t>
      </w:r>
      <w:r>
        <w:rPr>
          <w:i/>
        </w:rPr>
        <w:t>системе обще­ </w:t>
      </w:r>
      <w:r>
        <w:rPr/>
        <w:t>го пользования </w:t>
      </w:r>
      <w:r>
        <w:rPr>
          <w:i w:val="0"/>
          <w:sz w:val="19"/>
        </w:rPr>
        <w:t>— на </w:t>
      </w:r>
      <w:r>
        <w:rPr>
          <w:i/>
        </w:rPr>
        <w:t>официальном сайте Федерального агентства по техническому регулированию </w:t>
      </w:r>
      <w:r>
        <w:rPr/>
        <w:t>и метрологии в сети Интернет</w:t>
      </w: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spacing w:before="2"/>
        <w:rPr>
          <w:i/>
          <w:sz w:val="22"/>
        </w:rPr>
      </w:pPr>
    </w:p>
    <w:p>
      <w:pPr>
        <w:pStyle w:val="BodyText"/>
        <w:ind w:right="234"/>
        <w:jc w:val="right"/>
      </w:pPr>
      <w:r>
        <w:rPr/>
        <w:t>© Стандартинформ.2008</w:t>
      </w:r>
    </w:p>
    <w:p>
      <w:pPr>
        <w:pStyle w:val="BodyText"/>
        <w:spacing w:before="7"/>
        <w:rPr>
          <w:sz w:val="21"/>
        </w:rPr>
      </w:pPr>
    </w:p>
    <w:p>
      <w:pPr>
        <w:pStyle w:val="BodyText"/>
        <w:spacing w:line="247" w:lineRule="auto"/>
        <w:ind w:left="114" w:right="278" w:firstLine="521"/>
        <w:jc w:val="both"/>
      </w:pPr>
      <w:r>
        <w:rPr/>
        <w:t>Настоящий стандарт не может быть частично или полностью воспроизведен, тиражирован и рас­ пространен в качестве официального издания без разрешения Федерального агентства по техническо­    му регулированию и</w:t>
      </w:r>
      <w:r>
        <w:rPr>
          <w:spacing w:val="-13"/>
        </w:rPr>
        <w:t> </w:t>
      </w:r>
      <w:r>
        <w:rPr/>
        <w:t>метрологии</w:t>
      </w:r>
    </w:p>
    <w:p>
      <w:pPr>
        <w:pStyle w:val="BodyText"/>
        <w:spacing w:before="152"/>
        <w:ind w:left="114"/>
        <w:jc w:val="both"/>
      </w:pPr>
      <w:r>
        <w:rPr/>
        <w:t>и</w:t>
      </w:r>
    </w:p>
    <w:p>
      <w:pPr>
        <w:spacing w:after="0"/>
        <w:jc w:val="both"/>
        <w:sectPr>
          <w:type w:val="continuous"/>
          <w:pgSz w:w="11900" w:h="16840"/>
          <w:pgMar w:top="740" w:bottom="720" w:left="1300" w:right="620"/>
        </w:sectPr>
      </w:pPr>
    </w:p>
    <w:p>
      <w:pPr>
        <w:pStyle w:val="BodyText"/>
        <w:rPr>
          <w:sz w:val="20"/>
        </w:rPr>
      </w:pPr>
    </w:p>
    <w:p>
      <w:pPr>
        <w:spacing w:after="0"/>
        <w:rPr>
          <w:sz w:val="20"/>
        </w:rPr>
        <w:sectPr>
          <w:pgSz w:w="11900" w:h="16840"/>
          <w:pgMar w:header="520" w:footer="523" w:top="720" w:bottom="720" w:left="720" w:right="1300"/>
        </w:sectPr>
      </w:pPr>
    </w:p>
    <w:p>
      <w:pPr>
        <w:pStyle w:val="BodyText"/>
        <w:rPr>
          <w:sz w:val="28"/>
        </w:rPr>
      </w:pPr>
    </w:p>
    <w:p>
      <w:pPr>
        <w:pStyle w:val="BodyText"/>
        <w:spacing w:before="8"/>
        <w:rPr>
          <w:sz w:val="33"/>
        </w:rPr>
      </w:pPr>
    </w:p>
    <w:p>
      <w:pPr>
        <w:pStyle w:val="Heading1"/>
        <w:ind w:left="0"/>
        <w:jc w:val="right"/>
      </w:pPr>
      <w:r>
        <w:rPr/>
        <w:t>Содержание</w:t>
      </w:r>
    </w:p>
    <w:p>
      <w:pPr>
        <w:pStyle w:val="BodyText"/>
        <w:spacing w:before="7"/>
      </w:pPr>
      <w:r>
        <w:rPr/>
        <w:br w:type="column"/>
      </w:r>
      <w:r>
        <w:rPr/>
      </w:r>
    </w:p>
    <w:p>
      <w:pPr>
        <w:pStyle w:val="Heading2"/>
        <w:ind w:left="1484"/>
      </w:pPr>
      <w:r>
        <w:rPr/>
        <w:t>ГОСТ Р ИСО 8528-2—2007</w:t>
      </w:r>
    </w:p>
    <w:p>
      <w:pPr>
        <w:spacing w:after="0"/>
        <w:sectPr>
          <w:type w:val="continuous"/>
          <w:pgSz w:w="11900" w:h="16840"/>
          <w:pgMar w:top="740" w:bottom="720" w:left="720" w:right="1300"/>
          <w:cols w:num="2" w:equalWidth="0">
            <w:col w:w="5704" w:space="40"/>
            <w:col w:w="4136"/>
          </w:cols>
        </w:sectPr>
      </w:pPr>
    </w:p>
    <w:p>
      <w:pPr>
        <w:pStyle w:val="BodyText"/>
        <w:spacing w:before="2"/>
        <w:rPr>
          <w:sz w:val="12"/>
        </w:rPr>
      </w:pPr>
    </w:p>
    <w:sdt>
      <w:sdtPr>
        <w:docPartObj>
          <w:docPartGallery w:val="Table of Contents"/>
          <w:docPartUnique/>
        </w:docPartObj>
      </w:sdtPr>
      <w:sdtEndPr/>
      <w:sdtContent>
        <w:p>
          <w:pPr>
            <w:pStyle w:val="TOC1"/>
            <w:numPr>
              <w:ilvl w:val="0"/>
              <w:numId w:val="2"/>
            </w:numPr>
            <w:tabs>
              <w:tab w:pos="353" w:val="left" w:leader="none"/>
              <w:tab w:pos="9522" w:val="left" w:leader="dot"/>
            </w:tabs>
            <w:spacing w:line="240" w:lineRule="auto" w:before="94" w:after="0"/>
            <w:ind w:left="352" w:right="0" w:hanging="216"/>
            <w:jc w:val="left"/>
          </w:pPr>
          <w:hyperlink w:history="true" w:anchor="_bookmark0">
            <w:r>
              <w:rPr/>
              <w:t>Область применения.</w:t>
              <w:tab/>
              <w:t>1</w:t>
            </w:r>
          </w:hyperlink>
        </w:p>
        <w:p>
          <w:pPr>
            <w:pStyle w:val="TOC1"/>
            <w:numPr>
              <w:ilvl w:val="0"/>
              <w:numId w:val="2"/>
            </w:numPr>
            <w:tabs>
              <w:tab w:pos="352" w:val="left" w:leader="none"/>
              <w:tab w:pos="9520" w:val="left" w:leader="dot"/>
            </w:tabs>
            <w:spacing w:line="240" w:lineRule="auto" w:before="105" w:after="0"/>
            <w:ind w:left="351" w:right="0" w:hanging="225"/>
            <w:jc w:val="left"/>
          </w:pPr>
          <w:hyperlink w:history="true" w:anchor="_bookmark1">
            <w:r>
              <w:rPr/>
              <w:t>Нормативные</w:t>
            </w:r>
            <w:r>
              <w:rPr>
                <w:spacing w:val="-5"/>
              </w:rPr>
              <w:t> </w:t>
            </w:r>
            <w:r>
              <w:rPr/>
              <w:t>ссылки.</w:t>
              <w:tab/>
              <w:t>1</w:t>
            </w:r>
          </w:hyperlink>
        </w:p>
        <w:p>
          <w:pPr>
            <w:pStyle w:val="TOC1"/>
            <w:numPr>
              <w:ilvl w:val="0"/>
              <w:numId w:val="2"/>
            </w:numPr>
            <w:tabs>
              <w:tab w:pos="352" w:val="left" w:leader="none"/>
              <w:tab w:pos="9521" w:val="left" w:leader="dot"/>
            </w:tabs>
            <w:spacing w:line="240" w:lineRule="auto" w:before="105" w:after="0"/>
            <w:ind w:left="351" w:right="0" w:hanging="225"/>
            <w:jc w:val="left"/>
          </w:pPr>
          <w:hyperlink w:history="true" w:anchor="_bookmark2">
            <w:r>
              <w:rPr/>
              <w:t>Обозначения, термины</w:t>
            </w:r>
            <w:r>
              <w:rPr>
                <w:spacing w:val="-8"/>
              </w:rPr>
              <w:t> </w:t>
            </w:r>
            <w:r>
              <w:rPr/>
              <w:t>и</w:t>
            </w:r>
            <w:r>
              <w:rPr>
                <w:spacing w:val="-4"/>
              </w:rPr>
              <w:t> </w:t>
            </w:r>
            <w:r>
              <w:rPr/>
              <w:t>определения.</w:t>
              <w:tab/>
              <w:t>1</w:t>
            </w:r>
          </w:hyperlink>
        </w:p>
        <w:p>
          <w:pPr>
            <w:pStyle w:val="TOC2"/>
            <w:numPr>
              <w:ilvl w:val="1"/>
              <w:numId w:val="2"/>
            </w:numPr>
            <w:tabs>
              <w:tab w:pos="740" w:val="left" w:leader="none"/>
              <w:tab w:pos="9269" w:val="left" w:leader="dot"/>
            </w:tabs>
            <w:spacing w:line="240" w:lineRule="auto" w:before="105" w:after="0"/>
            <w:ind w:left="739" w:right="0" w:hanging="388"/>
            <w:jc w:val="left"/>
          </w:pPr>
          <w:r>
            <w:rPr/>
            <w:t>Обозначения.</w:t>
            <w:tab/>
            <w:t>1</w:t>
          </w:r>
        </w:p>
        <w:p>
          <w:pPr>
            <w:pStyle w:val="TOC2"/>
            <w:numPr>
              <w:ilvl w:val="1"/>
              <w:numId w:val="2"/>
            </w:numPr>
            <w:tabs>
              <w:tab w:pos="740" w:val="left" w:leader="none"/>
              <w:tab w:pos="9548" w:val="left" w:leader="dot"/>
            </w:tabs>
            <w:spacing w:line="240" w:lineRule="auto" w:before="87" w:after="0"/>
            <w:ind w:left="739" w:right="0" w:hanging="388"/>
            <w:jc w:val="left"/>
          </w:pPr>
          <w:r>
            <w:rPr/>
            <w:t>Термины</w:t>
          </w:r>
          <w:r>
            <w:rPr>
              <w:spacing w:val="-3"/>
            </w:rPr>
            <w:t> </w:t>
          </w:r>
          <w:r>
            <w:rPr/>
            <w:t>и</w:t>
          </w:r>
          <w:r>
            <w:rPr>
              <w:spacing w:val="-3"/>
            </w:rPr>
            <w:t> </w:t>
          </w:r>
          <w:r>
            <w:rPr/>
            <w:t>определения.</w:t>
            <w:tab/>
            <w:t>2</w:t>
          </w:r>
        </w:p>
        <w:p>
          <w:pPr>
            <w:pStyle w:val="TOC1"/>
            <w:numPr>
              <w:ilvl w:val="0"/>
              <w:numId w:val="2"/>
            </w:numPr>
            <w:tabs>
              <w:tab w:pos="343" w:val="left" w:leader="none"/>
              <w:tab w:pos="9548" w:val="left" w:leader="dot"/>
            </w:tabs>
            <w:spacing w:line="240" w:lineRule="auto" w:before="105" w:after="0"/>
            <w:ind w:left="342" w:right="0" w:hanging="224"/>
            <w:jc w:val="left"/>
          </w:pPr>
          <w:hyperlink w:history="true" w:anchor="_bookmark3">
            <w:r>
              <w:rPr/>
              <w:t>Дополнительные</w:t>
            </w:r>
            <w:r>
              <w:rPr>
                <w:spacing w:val="-6"/>
              </w:rPr>
              <w:t> </w:t>
            </w:r>
            <w:r>
              <w:rPr/>
              <w:t>требования.</w:t>
              <w:tab/>
              <w:t>5</w:t>
            </w:r>
          </w:hyperlink>
        </w:p>
        <w:p>
          <w:pPr>
            <w:pStyle w:val="TOC1"/>
            <w:numPr>
              <w:ilvl w:val="0"/>
              <w:numId w:val="2"/>
            </w:numPr>
            <w:tabs>
              <w:tab w:pos="352" w:val="left" w:leader="none"/>
              <w:tab w:pos="9548" w:val="left" w:leader="dot"/>
            </w:tabs>
            <w:spacing w:line="240" w:lineRule="auto" w:before="105" w:after="0"/>
            <w:ind w:left="351" w:right="0" w:hanging="225"/>
            <w:jc w:val="left"/>
          </w:pPr>
          <w:hyperlink w:history="true" w:anchor="_bookmark4">
            <w:r>
              <w:rPr/>
              <w:t>Общие характеристики.</w:t>
              <w:tab/>
              <w:t>5</w:t>
            </w:r>
          </w:hyperlink>
        </w:p>
        <w:p>
          <w:pPr>
            <w:pStyle w:val="TOC2"/>
            <w:numPr>
              <w:ilvl w:val="1"/>
              <w:numId w:val="2"/>
            </w:numPr>
            <w:tabs>
              <w:tab w:pos="740" w:val="left" w:leader="none"/>
              <w:tab w:pos="9549" w:val="left" w:leader="dot"/>
            </w:tabs>
            <w:spacing w:line="240" w:lineRule="auto" w:before="105" w:after="0"/>
            <w:ind w:left="739" w:right="0" w:hanging="388"/>
            <w:jc w:val="left"/>
          </w:pPr>
          <w:r>
            <w:rPr/>
            <w:t>Характеристики мощности.</w:t>
            <w:tab/>
            <w:t>5</w:t>
          </w:r>
        </w:p>
        <w:p>
          <w:pPr>
            <w:pStyle w:val="TOC2"/>
            <w:numPr>
              <w:ilvl w:val="1"/>
              <w:numId w:val="2"/>
            </w:numPr>
            <w:tabs>
              <w:tab w:pos="740" w:val="left" w:leader="none"/>
              <w:tab w:pos="9548" w:val="left" w:leader="dot"/>
            </w:tabs>
            <w:spacing w:line="240" w:lineRule="auto" w:before="105" w:after="0"/>
            <w:ind w:left="739" w:right="0" w:hanging="388"/>
            <w:jc w:val="left"/>
          </w:pPr>
          <w:r>
            <w:rPr/>
            <w:t>Основные характеристики двигателя</w:t>
          </w:r>
          <w:r>
            <w:rPr>
              <w:spacing w:val="-10"/>
            </w:rPr>
            <w:t> </w:t>
          </w:r>
          <w:r>
            <w:rPr/>
            <w:t>внутреннего</w:t>
          </w:r>
          <w:r>
            <w:rPr>
              <w:spacing w:val="-4"/>
            </w:rPr>
            <w:t> </w:t>
          </w:r>
          <w:r>
            <w:rPr/>
            <w:t>сгорания.</w:t>
            <w:tab/>
            <w:t>6</w:t>
          </w:r>
        </w:p>
        <w:p>
          <w:pPr>
            <w:pStyle w:val="TOC2"/>
            <w:numPr>
              <w:ilvl w:val="1"/>
              <w:numId w:val="2"/>
            </w:numPr>
            <w:tabs>
              <w:tab w:pos="748" w:val="left" w:leader="none"/>
              <w:tab w:pos="9547" w:val="left" w:leader="dot"/>
            </w:tabs>
            <w:spacing w:line="240" w:lineRule="auto" w:before="87" w:after="0"/>
            <w:ind w:left="747" w:right="0" w:hanging="396"/>
            <w:jc w:val="left"/>
          </w:pPr>
          <w:r>
            <w:rPr/>
            <w:t>Режим</w:t>
          </w:r>
          <w:r>
            <w:rPr>
              <w:spacing w:val="-3"/>
            </w:rPr>
            <w:t> </w:t>
          </w:r>
          <w:r>
            <w:rPr/>
            <w:t>частичной</w:t>
          </w:r>
          <w:r>
            <w:rPr>
              <w:spacing w:val="-3"/>
            </w:rPr>
            <w:t> </w:t>
          </w:r>
          <w:r>
            <w:rPr/>
            <w:t>нагрузки.</w:t>
            <w:tab/>
            <w:t>6</w:t>
          </w:r>
        </w:p>
        <w:p>
          <w:pPr>
            <w:pStyle w:val="TOC1"/>
            <w:numPr>
              <w:ilvl w:val="0"/>
              <w:numId w:val="2"/>
            </w:numPr>
            <w:tabs>
              <w:tab w:pos="352" w:val="left" w:leader="none"/>
              <w:tab w:pos="9547" w:val="left" w:leader="dot"/>
            </w:tabs>
            <w:spacing w:line="240" w:lineRule="auto" w:before="105" w:after="0"/>
            <w:ind w:left="351" w:right="0" w:hanging="225"/>
            <w:jc w:val="left"/>
          </w:pPr>
          <w:hyperlink w:history="true" w:anchor="_bookmark5">
            <w:r>
              <w:rPr/>
              <w:t>Характеристики</w:t>
            </w:r>
            <w:r>
              <w:rPr>
                <w:spacing w:val="-3"/>
              </w:rPr>
              <w:t> </w:t>
            </w:r>
            <w:r>
              <w:rPr/>
              <w:t>частоты</w:t>
            </w:r>
            <w:r>
              <w:rPr>
                <w:spacing w:val="-3"/>
              </w:rPr>
              <w:t> </w:t>
            </w:r>
            <w:r>
              <w:rPr/>
              <w:t>вращения.</w:t>
              <w:tab/>
              <w:t>6</w:t>
            </w:r>
          </w:hyperlink>
        </w:p>
        <w:p>
          <w:pPr>
            <w:pStyle w:val="TOC2"/>
            <w:numPr>
              <w:ilvl w:val="1"/>
              <w:numId w:val="2"/>
            </w:numPr>
            <w:tabs>
              <w:tab w:pos="740" w:val="left" w:leader="none"/>
              <w:tab w:pos="9548" w:val="left" w:leader="dot"/>
            </w:tabs>
            <w:spacing w:line="240" w:lineRule="auto" w:before="105" w:after="0"/>
            <w:ind w:left="739" w:right="0" w:hanging="388"/>
            <w:jc w:val="left"/>
          </w:pPr>
          <w:r>
            <w:rPr/>
            <w:t>Общие требования.</w:t>
            <w:tab/>
            <w:t>6</w:t>
          </w:r>
        </w:p>
        <w:p>
          <w:pPr>
            <w:pStyle w:val="TOC2"/>
            <w:numPr>
              <w:ilvl w:val="1"/>
              <w:numId w:val="2"/>
            </w:numPr>
            <w:tabs>
              <w:tab w:pos="740" w:val="left" w:leader="none"/>
              <w:tab w:pos="9548" w:val="left" w:leader="dot"/>
            </w:tabs>
            <w:spacing w:line="240" w:lineRule="auto" w:before="105" w:after="0"/>
            <w:ind w:left="739" w:right="0" w:hanging="388"/>
            <w:jc w:val="left"/>
          </w:pPr>
          <w:r>
            <w:rPr/>
            <w:t>Типы регуляторов частоты вращения, используемых</w:t>
          </w:r>
          <w:r>
            <w:rPr>
              <w:spacing w:val="-23"/>
            </w:rPr>
            <w:t> </w:t>
          </w:r>
          <w:r>
            <w:rPr/>
            <w:t>в</w:t>
          </w:r>
          <w:r>
            <w:rPr>
              <w:spacing w:val="-6"/>
            </w:rPr>
            <w:t> </w:t>
          </w:r>
          <w:r>
            <w:rPr/>
            <w:t>электроагрегатах</w:t>
            <w:tab/>
            <w:t>6</w:t>
          </w:r>
        </w:p>
        <w:p>
          <w:pPr>
            <w:pStyle w:val="TOC2"/>
            <w:numPr>
              <w:ilvl w:val="1"/>
              <w:numId w:val="2"/>
            </w:numPr>
            <w:tabs>
              <w:tab w:pos="748" w:val="left" w:leader="none"/>
              <w:tab w:pos="9548" w:val="left" w:leader="dot"/>
            </w:tabs>
            <w:spacing w:line="240" w:lineRule="auto" w:before="87" w:after="0"/>
            <w:ind w:left="747" w:right="0" w:hanging="396"/>
            <w:jc w:val="left"/>
          </w:pPr>
          <w:r>
            <w:rPr/>
            <w:t>Применение регуляторов</w:t>
          </w:r>
          <w:r>
            <w:rPr>
              <w:spacing w:val="-8"/>
            </w:rPr>
            <w:t> </w:t>
          </w:r>
          <w:r>
            <w:rPr/>
            <w:t>частоты</w:t>
          </w:r>
          <w:r>
            <w:rPr>
              <w:spacing w:val="-4"/>
            </w:rPr>
            <w:t> </w:t>
          </w:r>
          <w:r>
            <w:rPr/>
            <w:t>вращения</w:t>
            <w:tab/>
            <w:t>7</w:t>
          </w:r>
        </w:p>
        <w:p>
          <w:pPr>
            <w:pStyle w:val="TOC1"/>
            <w:numPr>
              <w:ilvl w:val="0"/>
              <w:numId w:val="2"/>
            </w:numPr>
            <w:tabs>
              <w:tab w:pos="353" w:val="left" w:leader="none"/>
              <w:tab w:pos="9545" w:val="left" w:leader="dot"/>
            </w:tabs>
            <w:spacing w:line="240" w:lineRule="auto" w:before="105" w:after="0"/>
            <w:ind w:left="352" w:right="0" w:hanging="216"/>
            <w:jc w:val="left"/>
          </w:pPr>
          <w:hyperlink w:history="true" w:anchor="_bookmark6">
            <w:r>
              <w:rPr/>
              <w:t>Прием нагрузки двигателем</w:t>
            </w:r>
            <w:r>
              <w:rPr>
                <w:spacing w:val="-15"/>
              </w:rPr>
              <w:t> </w:t>
            </w:r>
            <w:r>
              <w:rPr/>
              <w:t>внутреннего</w:t>
            </w:r>
            <w:r>
              <w:rPr>
                <w:spacing w:val="-6"/>
              </w:rPr>
              <w:t> </w:t>
            </w:r>
            <w:r>
              <w:rPr/>
              <w:t>сгорания.</w:t>
              <w:tab/>
              <w:t>7</w:t>
            </w:r>
          </w:hyperlink>
        </w:p>
        <w:p>
          <w:pPr>
            <w:pStyle w:val="TOC2"/>
            <w:numPr>
              <w:ilvl w:val="1"/>
              <w:numId w:val="2"/>
            </w:numPr>
            <w:tabs>
              <w:tab w:pos="740" w:val="left" w:leader="none"/>
              <w:tab w:pos="9548" w:val="left" w:leader="dot"/>
            </w:tabs>
            <w:spacing w:line="240" w:lineRule="auto" w:before="105" w:after="0"/>
            <w:ind w:left="739" w:right="0" w:hanging="388"/>
            <w:jc w:val="left"/>
          </w:pPr>
          <w:r>
            <w:rPr/>
            <w:t>Общие требования.</w:t>
            <w:tab/>
            <w:t>7</w:t>
          </w:r>
        </w:p>
        <w:p>
          <w:pPr>
            <w:pStyle w:val="TOC2"/>
            <w:numPr>
              <w:ilvl w:val="1"/>
              <w:numId w:val="2"/>
            </w:numPr>
            <w:tabs>
              <w:tab w:pos="730" w:val="left" w:leader="none"/>
              <w:tab w:pos="9548" w:val="left" w:leader="dot"/>
            </w:tabs>
            <w:spacing w:line="240" w:lineRule="auto" w:before="105" w:after="0"/>
            <w:ind w:left="729" w:right="0" w:hanging="378"/>
            <w:jc w:val="left"/>
          </w:pPr>
          <w:r>
            <w:rPr/>
            <w:t>Двигатель</w:t>
          </w:r>
          <w:r>
            <w:rPr>
              <w:spacing w:val="-3"/>
            </w:rPr>
            <w:t> </w:t>
          </w:r>
          <w:r>
            <w:rPr/>
            <w:t>без</w:t>
          </w:r>
          <w:r>
            <w:rPr>
              <w:spacing w:val="-2"/>
            </w:rPr>
            <w:t> </w:t>
          </w:r>
          <w:r>
            <w:rPr/>
            <w:t>турбонадаува.</w:t>
            <w:tab/>
            <w:t>7</w:t>
          </w:r>
        </w:p>
        <w:p>
          <w:pPr>
            <w:pStyle w:val="TOC2"/>
            <w:numPr>
              <w:ilvl w:val="1"/>
              <w:numId w:val="2"/>
            </w:numPr>
            <w:tabs>
              <w:tab w:pos="730" w:val="left" w:leader="none"/>
              <w:tab w:pos="9547" w:val="left" w:leader="dot"/>
            </w:tabs>
            <w:spacing w:line="240" w:lineRule="auto" w:before="105" w:after="0"/>
            <w:ind w:left="729" w:right="0" w:hanging="378"/>
            <w:jc w:val="left"/>
          </w:pPr>
          <w:r>
            <w:rPr/>
            <w:t>Двигатель</w:t>
          </w:r>
          <w:r>
            <w:rPr>
              <w:spacing w:val="-3"/>
            </w:rPr>
            <w:t> </w:t>
          </w:r>
          <w:r>
            <w:rPr/>
            <w:t>с</w:t>
          </w:r>
          <w:r>
            <w:rPr>
              <w:spacing w:val="-2"/>
            </w:rPr>
            <w:t> </w:t>
          </w:r>
          <w:r>
            <w:rPr/>
            <w:t>турбонаддувом.</w:t>
            <w:tab/>
            <w:t>7</w:t>
          </w:r>
        </w:p>
        <w:p>
          <w:pPr>
            <w:pStyle w:val="TOC1"/>
            <w:numPr>
              <w:ilvl w:val="0"/>
              <w:numId w:val="2"/>
            </w:numPr>
            <w:tabs>
              <w:tab w:pos="352" w:val="left" w:leader="none"/>
              <w:tab w:pos="9550" w:val="left" w:leader="dot"/>
            </w:tabs>
            <w:spacing w:line="240" w:lineRule="auto" w:before="87" w:after="0"/>
            <w:ind w:left="351" w:right="0" w:hanging="225"/>
            <w:jc w:val="left"/>
          </w:pPr>
          <w:hyperlink w:history="true" w:anchor="_bookmark7">
            <w:r>
              <w:rPr/>
              <w:t>Колебания</w:t>
            </w:r>
            <w:r>
              <w:rPr>
                <w:spacing w:val="-1"/>
              </w:rPr>
              <w:t> </w:t>
            </w:r>
            <w:r>
              <w:rPr/>
              <w:t>и</w:t>
            </w:r>
            <w:r>
              <w:rPr>
                <w:spacing w:val="-1"/>
              </w:rPr>
              <w:t> </w:t>
            </w:r>
            <w:r>
              <w:rPr/>
              <w:t>шум.</w:t>
              <w:tab/>
              <w:t>8</w:t>
            </w:r>
          </w:hyperlink>
        </w:p>
        <w:p>
          <w:pPr>
            <w:pStyle w:val="TOC2"/>
            <w:numPr>
              <w:ilvl w:val="1"/>
              <w:numId w:val="2"/>
            </w:numPr>
            <w:tabs>
              <w:tab w:pos="748" w:val="left" w:leader="none"/>
              <w:tab w:pos="9551" w:val="left" w:leader="dot"/>
            </w:tabs>
            <w:spacing w:line="240" w:lineRule="auto" w:before="105" w:after="0"/>
            <w:ind w:left="747" w:right="0" w:hanging="396"/>
            <w:jc w:val="left"/>
          </w:pPr>
          <w:r>
            <w:rPr/>
            <w:t>Крутильные колебания.</w:t>
            <w:tab/>
            <w:t>8</w:t>
          </w:r>
        </w:p>
        <w:p>
          <w:pPr>
            <w:pStyle w:val="TOC2"/>
            <w:numPr>
              <w:ilvl w:val="1"/>
              <w:numId w:val="2"/>
            </w:numPr>
            <w:tabs>
              <w:tab w:pos="740" w:val="left" w:leader="none"/>
              <w:tab w:pos="9548" w:val="left" w:leader="dot"/>
            </w:tabs>
            <w:spacing w:line="240" w:lineRule="auto" w:before="105" w:after="0"/>
            <w:ind w:left="739" w:right="0" w:hanging="388"/>
            <w:jc w:val="left"/>
          </w:pPr>
          <w:r>
            <w:rPr/>
            <w:t>Линейные</w:t>
          </w:r>
          <w:r>
            <w:rPr>
              <w:spacing w:val="-4"/>
            </w:rPr>
            <w:t> </w:t>
          </w:r>
          <w:r>
            <w:rPr/>
            <w:t>колебания.</w:t>
            <w:tab/>
            <w:t>8</w:t>
          </w:r>
        </w:p>
        <w:p>
          <w:pPr>
            <w:pStyle w:val="TOC2"/>
            <w:numPr>
              <w:ilvl w:val="1"/>
              <w:numId w:val="2"/>
            </w:numPr>
            <w:tabs>
              <w:tab w:pos="748" w:val="left" w:leader="none"/>
              <w:tab w:pos="9548" w:val="left" w:leader="dot"/>
            </w:tabs>
            <w:spacing w:line="240" w:lineRule="auto" w:before="105" w:after="0"/>
            <w:ind w:left="747" w:right="0" w:hanging="396"/>
            <w:jc w:val="left"/>
          </w:pPr>
          <w:r>
            <w:rPr/>
            <w:t>Шум.</w:t>
            <w:tab/>
            <w:t>8</w:t>
          </w:r>
        </w:p>
        <w:p>
          <w:pPr>
            <w:pStyle w:val="TOC1"/>
            <w:numPr>
              <w:ilvl w:val="0"/>
              <w:numId w:val="2"/>
            </w:numPr>
            <w:tabs>
              <w:tab w:pos="352" w:val="left" w:leader="none"/>
              <w:tab w:pos="9549" w:val="left" w:leader="dot"/>
            </w:tabs>
            <w:spacing w:line="240" w:lineRule="auto" w:before="87" w:after="0"/>
            <w:ind w:left="351" w:right="0" w:hanging="225"/>
            <w:jc w:val="left"/>
          </w:pPr>
          <w:hyperlink w:history="true" w:anchor="_bookmark8">
            <w:r>
              <w:rPr/>
              <w:t>Тепловой баланс.</w:t>
              <w:tab/>
              <w:t>8</w:t>
            </w:r>
          </w:hyperlink>
        </w:p>
        <w:p>
          <w:pPr>
            <w:pStyle w:val="TOC1"/>
            <w:numPr>
              <w:ilvl w:val="0"/>
              <w:numId w:val="2"/>
            </w:numPr>
            <w:tabs>
              <w:tab w:pos="401" w:val="left" w:leader="none"/>
              <w:tab w:pos="9548" w:val="left" w:leader="dot"/>
            </w:tabs>
            <w:spacing w:line="240" w:lineRule="auto" w:before="105" w:after="0"/>
            <w:ind w:left="400" w:right="0" w:hanging="264"/>
            <w:jc w:val="left"/>
          </w:pPr>
          <w:hyperlink w:history="true" w:anchor="_bookmark9">
            <w:r>
              <w:rPr/>
              <w:t>Впускная и</w:t>
            </w:r>
            <w:r>
              <w:rPr>
                <w:spacing w:val="-4"/>
              </w:rPr>
              <w:t> </w:t>
            </w:r>
            <w:r>
              <w:rPr/>
              <w:t>выпускная</w:t>
            </w:r>
            <w:r>
              <w:rPr>
                <w:spacing w:val="-3"/>
              </w:rPr>
              <w:t> </w:t>
            </w:r>
            <w:r>
              <w:rPr/>
              <w:t>системы.</w:t>
              <w:tab/>
              <w:t>8</w:t>
            </w:r>
          </w:hyperlink>
        </w:p>
        <w:p>
          <w:pPr>
            <w:pStyle w:val="TOC1"/>
            <w:numPr>
              <w:ilvl w:val="0"/>
              <w:numId w:val="2"/>
            </w:numPr>
            <w:tabs>
              <w:tab w:pos="401" w:val="left" w:leader="none"/>
              <w:tab w:pos="9549" w:val="left" w:leader="dot"/>
            </w:tabs>
            <w:spacing w:line="240" w:lineRule="auto" w:before="105" w:after="0"/>
            <w:ind w:left="400" w:right="0" w:hanging="264"/>
            <w:jc w:val="left"/>
          </w:pPr>
          <w:hyperlink w:history="true" w:anchor="_bookmark10">
            <w:r>
              <w:rPr/>
              <w:t>Условия</w:t>
            </w:r>
            <w:r>
              <w:rPr>
                <w:spacing w:val="-3"/>
              </w:rPr>
              <w:t> </w:t>
            </w:r>
            <w:r>
              <w:rPr/>
              <w:t>пуска.</w:t>
              <w:tab/>
              <w:t>8</w:t>
            </w:r>
          </w:hyperlink>
        </w:p>
        <w:p>
          <w:pPr>
            <w:pStyle w:val="TOC1"/>
            <w:numPr>
              <w:ilvl w:val="0"/>
              <w:numId w:val="2"/>
            </w:numPr>
            <w:tabs>
              <w:tab w:pos="460" w:val="left" w:leader="none"/>
              <w:tab w:pos="9551" w:val="left" w:leader="dot"/>
            </w:tabs>
            <w:spacing w:line="240" w:lineRule="auto" w:before="105" w:after="0"/>
            <w:ind w:left="459" w:right="0" w:hanging="323"/>
            <w:jc w:val="left"/>
          </w:pPr>
          <w:hyperlink w:history="true" w:anchor="_bookmark11">
            <w:r>
              <w:rPr/>
              <w:t>Топливо, смазочные материалы</w:t>
            </w:r>
            <w:r>
              <w:rPr>
                <w:spacing w:val="-6"/>
              </w:rPr>
              <w:t> </w:t>
            </w:r>
            <w:r>
              <w:rPr/>
              <w:t>и</w:t>
            </w:r>
            <w:r>
              <w:rPr>
                <w:spacing w:val="-2"/>
              </w:rPr>
              <w:t> </w:t>
            </w:r>
            <w:r>
              <w:rPr/>
              <w:t>охладитель.</w:t>
              <w:tab/>
              <w:t>8</w:t>
            </w:r>
          </w:hyperlink>
        </w:p>
        <w:p>
          <w:pPr>
            <w:pStyle w:val="TOC1"/>
            <w:numPr>
              <w:ilvl w:val="0"/>
              <w:numId w:val="2"/>
            </w:numPr>
            <w:tabs>
              <w:tab w:pos="470" w:val="left" w:leader="none"/>
              <w:tab w:pos="9551" w:val="left" w:leader="dot"/>
            </w:tabs>
            <w:spacing w:line="240" w:lineRule="auto" w:before="105" w:after="0"/>
            <w:ind w:left="469" w:right="0" w:hanging="333"/>
            <w:jc w:val="left"/>
          </w:pPr>
          <w:hyperlink w:history="true" w:anchor="_bookmark12">
            <w:r>
              <w:rPr/>
              <w:t>Значения показателей</w:t>
            </w:r>
            <w:r>
              <w:rPr>
                <w:spacing w:val="-6"/>
              </w:rPr>
              <w:t> </w:t>
            </w:r>
            <w:r>
              <w:rPr/>
              <w:t>системы</w:t>
            </w:r>
            <w:r>
              <w:rPr>
                <w:spacing w:val="-3"/>
              </w:rPr>
              <w:t> </w:t>
            </w:r>
            <w:r>
              <w:rPr/>
              <w:t>регулирования.</w:t>
              <w:tab/>
              <w:t>9</w:t>
            </w:r>
          </w:hyperlink>
        </w:p>
        <w:p>
          <w:pPr>
            <w:pStyle w:val="TOC1"/>
            <w:tabs>
              <w:tab w:pos="9441" w:val="left" w:leader="dot"/>
            </w:tabs>
            <w:spacing w:line="316" w:lineRule="auto" w:before="87"/>
            <w:ind w:left="1576" w:right="225" w:hanging="1440"/>
          </w:pPr>
          <w:r>
            <w:rPr/>
            <w:t>Приложение А (справочное) Сведения о соответствии ссылочных международных стандартов национальным</w:t>
          </w:r>
          <w:r>
            <w:rPr>
              <w:spacing w:val="-5"/>
            </w:rPr>
            <w:t> </w:t>
          </w:r>
          <w:r>
            <w:rPr/>
            <w:t>стандартам.</w:t>
            <w:tab/>
            <w:t>10</w:t>
          </w:r>
        </w:p>
      </w:sdtContent>
    </w:sdt>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3"/>
        <w:ind w:right="121"/>
        <w:jc w:val="right"/>
      </w:pPr>
      <w:r>
        <w:rPr>
          <w:w w:val="95"/>
        </w:rPr>
        <w:t>in</w:t>
      </w:r>
    </w:p>
    <w:p>
      <w:pPr>
        <w:spacing w:after="0"/>
        <w:jc w:val="right"/>
        <w:sectPr>
          <w:type w:val="continuous"/>
          <w:pgSz w:w="11900" w:h="16840"/>
          <w:pgMar w:top="740" w:bottom="720" w:left="720" w:right="1300"/>
        </w:sectPr>
      </w:pPr>
    </w:p>
    <w:p>
      <w:pPr>
        <w:pStyle w:val="BodyText"/>
        <w:rPr>
          <w:sz w:val="20"/>
        </w:rPr>
      </w:pPr>
    </w:p>
    <w:p>
      <w:pPr>
        <w:spacing w:after="0"/>
        <w:rPr>
          <w:sz w:val="20"/>
        </w:rPr>
        <w:sectPr>
          <w:pgSz w:w="11900" w:h="16840"/>
          <w:pgMar w:header="520" w:footer="523" w:top="720" w:bottom="720" w:left="1300" w:right="800"/>
        </w:sectPr>
      </w:pPr>
    </w:p>
    <w:p>
      <w:pPr>
        <w:pStyle w:val="BodyText"/>
        <w:spacing w:before="7"/>
      </w:pPr>
    </w:p>
    <w:p>
      <w:pPr>
        <w:pStyle w:val="Heading2"/>
      </w:pPr>
      <w:r>
        <w:rPr/>
        <w:t>ГОСТ Р ИСО 8528-2—2007</w:t>
      </w:r>
    </w:p>
    <w:p>
      <w:pPr>
        <w:pStyle w:val="BodyText"/>
        <w:rPr>
          <w:sz w:val="28"/>
        </w:rPr>
      </w:pPr>
      <w:r>
        <w:rPr/>
        <w:br w:type="column"/>
      </w:r>
      <w:r>
        <w:rPr>
          <w:sz w:val="28"/>
        </w:rPr>
      </w:r>
    </w:p>
    <w:p>
      <w:pPr>
        <w:pStyle w:val="BodyText"/>
        <w:spacing w:before="8"/>
        <w:rPr>
          <w:sz w:val="33"/>
        </w:rPr>
      </w:pPr>
    </w:p>
    <w:p>
      <w:pPr>
        <w:spacing w:before="0"/>
        <w:ind w:left="122" w:right="0" w:firstLine="0"/>
        <w:jc w:val="left"/>
        <w:rPr>
          <w:sz w:val="26"/>
        </w:rPr>
      </w:pPr>
      <w:r>
        <w:rPr>
          <w:sz w:val="26"/>
        </w:rPr>
        <w:t>Введение</w:t>
      </w:r>
    </w:p>
    <w:p>
      <w:pPr>
        <w:spacing w:after="0"/>
        <w:jc w:val="left"/>
        <w:rPr>
          <w:sz w:val="26"/>
        </w:rPr>
        <w:sectPr>
          <w:type w:val="continuous"/>
          <w:pgSz w:w="11900" w:h="16840"/>
          <w:pgMar w:top="740" w:bottom="720" w:left="1300" w:right="800"/>
          <w:cols w:num="2" w:equalWidth="0">
            <w:col w:w="2666" w:space="1551"/>
            <w:col w:w="5583"/>
          </w:cols>
        </w:sectPr>
      </w:pPr>
    </w:p>
    <w:p>
      <w:pPr>
        <w:pStyle w:val="BodyText"/>
        <w:spacing w:before="2"/>
        <w:rPr>
          <w:sz w:val="12"/>
        </w:rPr>
      </w:pPr>
    </w:p>
    <w:p>
      <w:pPr>
        <w:pStyle w:val="BodyText"/>
        <w:spacing w:line="256" w:lineRule="auto" w:before="94"/>
        <w:ind w:left="114" w:right="98" w:firstLine="521"/>
        <w:jc w:val="both"/>
      </w:pPr>
      <w:r>
        <w:rPr/>
        <w:t>Настоящий стандарт входит в комплекс стандартов ГОСТ Р ИСО 8528 иЭлектроагрегаты генера­ торного переменного тока с приводом от двигателя внутреннего сгорания», включающий в себя следую­ щие части:</w:t>
      </w:r>
    </w:p>
    <w:p>
      <w:pPr>
        <w:pStyle w:val="BodyText"/>
        <w:spacing w:line="237" w:lineRule="auto" w:before="2"/>
        <w:ind w:left="617" w:right="3232"/>
      </w:pPr>
      <w:r>
        <w:rPr/>
        <w:t>часть 1 — Применение, технические характеристики и параметры; часть 2 — Двигатели внутреннего сгорания:</w:t>
      </w:r>
    </w:p>
    <w:p>
      <w:pPr>
        <w:pStyle w:val="BodyText"/>
        <w:spacing w:before="15"/>
        <w:ind w:left="617"/>
      </w:pPr>
      <w:r>
        <w:rPr/>
        <w:t>часть 3 — Генераторы переменного тока:</w:t>
      </w:r>
    </w:p>
    <w:p>
      <w:pPr>
        <w:pStyle w:val="BodyText"/>
        <w:spacing w:line="256" w:lineRule="auto" w:before="15"/>
        <w:ind w:left="617" w:right="3305"/>
      </w:pPr>
      <w:r>
        <w:rPr/>
        <w:t>часть 4 — Устройства управления и аппаратура коммутационная: часть 5 — Электроагрегаты;</w:t>
      </w:r>
    </w:p>
    <w:p>
      <w:pPr>
        <w:pStyle w:val="BodyText"/>
        <w:spacing w:line="217" w:lineRule="exact"/>
        <w:ind w:left="617"/>
      </w:pPr>
      <w:r>
        <w:rPr/>
        <w:t>часть 6 — Методы испытаний;</w:t>
      </w:r>
    </w:p>
    <w:p>
      <w:pPr>
        <w:pStyle w:val="BodyText"/>
        <w:spacing w:line="217" w:lineRule="exact"/>
        <w:ind w:left="617"/>
      </w:pPr>
      <w:r>
        <w:rPr/>
        <w:t>часть 7 — Технические данные для описания и расчета;</w:t>
      </w:r>
    </w:p>
    <w:p>
      <w:pPr>
        <w:pStyle w:val="BodyText"/>
        <w:spacing w:line="256" w:lineRule="auto" w:before="15"/>
        <w:ind w:left="617" w:right="889"/>
      </w:pPr>
      <w:r>
        <w:rPr/>
        <w:t>часть 8 — Электроагрегаты малой мощности. Технические требования и методы испытаний; часть 9 — Измерение и оценка механической вибрации</w:t>
      </w:r>
    </w:p>
    <w:p>
      <w:pPr>
        <w:pStyle w:val="BodyText"/>
        <w:spacing w:line="237" w:lineRule="auto" w:before="2"/>
        <w:ind w:left="617" w:right="2394"/>
      </w:pPr>
      <w:r>
        <w:rPr/>
        <w:t>часть 10 — Измерение воздушного шума методом огибающей поверхности: часть 11 — Динамические системы непрерывного электроснабжения;</w:t>
      </w:r>
    </w:p>
    <w:p>
      <w:pPr>
        <w:pStyle w:val="BodyText"/>
        <w:spacing w:before="15"/>
        <w:ind w:left="617"/>
      </w:pPr>
      <w:r>
        <w:rPr/>
        <w:t>часть 12 — Аварийные источники питания для служб обеспечения безопасности.</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pPr>
    </w:p>
    <w:p>
      <w:pPr>
        <w:spacing w:before="0"/>
        <w:ind w:left="114" w:right="0" w:firstLine="0"/>
        <w:jc w:val="left"/>
        <w:rPr>
          <w:b/>
          <w:sz w:val="16"/>
        </w:rPr>
      </w:pPr>
      <w:r>
        <w:rPr>
          <w:b/>
          <w:sz w:val="16"/>
        </w:rPr>
        <w:t>IV</w:t>
      </w:r>
    </w:p>
    <w:p>
      <w:pPr>
        <w:spacing w:after="0"/>
        <w:jc w:val="left"/>
        <w:rPr>
          <w:sz w:val="16"/>
        </w:rPr>
        <w:sectPr>
          <w:type w:val="continuous"/>
          <w:pgSz w:w="11900" w:h="16840"/>
          <w:pgMar w:top="740" w:bottom="720" w:left="1300" w:right="800"/>
        </w:sectPr>
      </w:pPr>
    </w:p>
    <w:p>
      <w:pPr>
        <w:pStyle w:val="BodyText"/>
        <w:rPr>
          <w:b/>
          <w:sz w:val="20"/>
        </w:rPr>
      </w:pPr>
    </w:p>
    <w:p>
      <w:pPr>
        <w:pStyle w:val="BodyText"/>
        <w:spacing w:before="1"/>
        <w:rPr>
          <w:b/>
          <w:sz w:val="21"/>
        </w:rPr>
      </w:pPr>
    </w:p>
    <w:p>
      <w:pPr>
        <w:spacing w:before="1"/>
        <w:ind w:left="6760" w:right="0" w:firstLine="0"/>
        <w:jc w:val="left"/>
        <w:rPr>
          <w:sz w:val="22"/>
        </w:rPr>
      </w:pPr>
      <w:r>
        <w:rPr>
          <w:sz w:val="22"/>
        </w:rPr>
        <w:t>ГОСТ Р ИСО 8528-2—2007</w:t>
      </w:r>
    </w:p>
    <w:p>
      <w:pPr>
        <w:pStyle w:val="BodyText"/>
        <w:tabs>
          <w:tab w:pos="3758" w:val="left" w:leader="none"/>
          <w:tab w:pos="5545" w:val="left" w:leader="none"/>
          <w:tab w:pos="7832" w:val="left" w:leader="none"/>
        </w:tabs>
        <w:spacing w:line="640" w:lineRule="atLeast" w:before="91"/>
        <w:ind w:left="2151" w:right="131" w:hanging="1129"/>
      </w:pPr>
      <w:r>
        <w:rPr>
          <w:spacing w:val="25"/>
        </w:rPr>
        <w:t>Н</w:t>
      </w:r>
      <w:r>
        <w:rPr/>
        <w:t> </w:t>
      </w:r>
      <w:r>
        <w:rPr>
          <w:spacing w:val="25"/>
        </w:rPr>
        <w:t>А</w:t>
      </w:r>
      <w:r>
        <w:rPr/>
        <w:t> </w:t>
      </w:r>
      <w:r>
        <w:rPr>
          <w:spacing w:val="25"/>
        </w:rPr>
        <w:t>Ц</w:t>
      </w:r>
      <w:r>
        <w:rPr/>
        <w:t> </w:t>
      </w:r>
      <w:r>
        <w:rPr>
          <w:spacing w:val="25"/>
        </w:rPr>
        <w:t>И</w:t>
      </w:r>
      <w:r>
        <w:rPr/>
        <w:t> </w:t>
      </w:r>
      <w:r>
        <w:rPr>
          <w:spacing w:val="25"/>
        </w:rPr>
        <w:t>О</w:t>
      </w:r>
      <w:r>
        <w:rPr/>
        <w:t> </w:t>
      </w:r>
      <w:r>
        <w:rPr>
          <w:spacing w:val="25"/>
        </w:rPr>
        <w:t>Н</w:t>
      </w:r>
      <w:r>
        <w:rPr/>
        <w:t> </w:t>
      </w:r>
      <w:r>
        <w:rPr>
          <w:spacing w:val="25"/>
        </w:rPr>
        <w:t>А</w:t>
      </w:r>
      <w:r>
        <w:rPr/>
        <w:t> </w:t>
      </w:r>
      <w:r>
        <w:rPr>
          <w:spacing w:val="25"/>
        </w:rPr>
        <w:t>Л</w:t>
      </w:r>
      <w:r>
        <w:rPr/>
        <w:t> </w:t>
      </w:r>
      <w:r>
        <w:rPr>
          <w:spacing w:val="25"/>
        </w:rPr>
        <w:t>Ь</w:t>
      </w:r>
      <w:r>
        <w:rPr/>
        <w:t> </w:t>
      </w:r>
      <w:r>
        <w:rPr>
          <w:spacing w:val="25"/>
        </w:rPr>
        <w:t>Н</w:t>
      </w:r>
      <w:r>
        <w:rPr/>
        <w:t> </w:t>
      </w:r>
      <w:r>
        <w:rPr>
          <w:spacing w:val="25"/>
        </w:rPr>
        <w:t>Ы</w:t>
      </w:r>
      <w:r>
        <w:rPr/>
        <w:t> Й</w:t>
        <w:tab/>
      </w:r>
      <w:r>
        <w:rPr>
          <w:spacing w:val="25"/>
        </w:rPr>
        <w:t>С</w:t>
      </w:r>
      <w:r>
        <w:rPr/>
        <w:t> </w:t>
      </w:r>
      <w:r>
        <w:rPr>
          <w:spacing w:val="25"/>
        </w:rPr>
        <w:t>Т</w:t>
      </w:r>
      <w:r>
        <w:rPr/>
        <w:t> </w:t>
      </w:r>
      <w:r>
        <w:rPr>
          <w:spacing w:val="25"/>
        </w:rPr>
        <w:t>А</w:t>
      </w:r>
      <w:r>
        <w:rPr/>
        <w:t> </w:t>
      </w:r>
      <w:r>
        <w:rPr>
          <w:spacing w:val="25"/>
        </w:rPr>
        <w:t>Н</w:t>
      </w:r>
      <w:r>
        <w:rPr/>
        <w:t> </w:t>
      </w:r>
      <w:r>
        <w:rPr>
          <w:spacing w:val="25"/>
        </w:rPr>
        <w:t>Д</w:t>
      </w:r>
      <w:r>
        <w:rPr/>
        <w:t> </w:t>
      </w:r>
      <w:r>
        <w:rPr>
          <w:spacing w:val="25"/>
        </w:rPr>
        <w:t>А</w:t>
      </w:r>
      <w:r>
        <w:rPr/>
        <w:t> </w:t>
      </w:r>
      <w:r>
        <w:rPr>
          <w:spacing w:val="25"/>
        </w:rPr>
        <w:t>Р</w:t>
      </w:r>
      <w:r>
        <w:rPr/>
        <w:t> Т</w:t>
        <w:tab/>
      </w:r>
      <w:r>
        <w:rPr>
          <w:spacing w:val="25"/>
        </w:rPr>
        <w:t>Р</w:t>
      </w:r>
      <w:r>
        <w:rPr/>
        <w:t> </w:t>
      </w:r>
      <w:r>
        <w:rPr>
          <w:spacing w:val="25"/>
        </w:rPr>
        <w:t>О</w:t>
      </w:r>
      <w:r>
        <w:rPr/>
        <w:t> </w:t>
      </w:r>
      <w:r>
        <w:rPr>
          <w:spacing w:val="25"/>
        </w:rPr>
        <w:t>С</w:t>
      </w:r>
      <w:r>
        <w:rPr/>
        <w:t> </w:t>
      </w:r>
      <w:r>
        <w:rPr>
          <w:spacing w:val="25"/>
        </w:rPr>
        <w:t>С</w:t>
      </w:r>
      <w:r>
        <w:rPr/>
        <w:t> </w:t>
      </w:r>
      <w:r>
        <w:rPr>
          <w:spacing w:val="25"/>
        </w:rPr>
        <w:t>И</w:t>
      </w:r>
      <w:r>
        <w:rPr/>
        <w:t> </w:t>
      </w:r>
      <w:r>
        <w:rPr>
          <w:spacing w:val="25"/>
        </w:rPr>
        <w:t>Й</w:t>
      </w:r>
      <w:r>
        <w:rPr/>
        <w:t> </w:t>
      </w:r>
      <w:r>
        <w:rPr>
          <w:spacing w:val="25"/>
        </w:rPr>
        <w:t>С</w:t>
      </w:r>
      <w:r>
        <w:rPr/>
        <w:t> </w:t>
      </w:r>
      <w:r>
        <w:rPr>
          <w:spacing w:val="25"/>
        </w:rPr>
        <w:t>К</w:t>
      </w:r>
      <w:r>
        <w:rPr/>
        <w:t> </w:t>
      </w:r>
      <w:r>
        <w:rPr>
          <w:spacing w:val="25"/>
        </w:rPr>
        <w:t>О</w:t>
      </w:r>
      <w:r>
        <w:rPr/>
        <w:t> Й</w:t>
        <w:tab/>
      </w:r>
      <w:r>
        <w:rPr>
          <w:spacing w:val="25"/>
        </w:rPr>
        <w:t>Ф</w:t>
      </w:r>
      <w:r>
        <w:rPr/>
        <w:t> </w:t>
      </w:r>
      <w:r>
        <w:rPr>
          <w:spacing w:val="25"/>
        </w:rPr>
        <w:t>Е</w:t>
      </w:r>
      <w:r>
        <w:rPr/>
        <w:t> </w:t>
      </w:r>
      <w:r>
        <w:rPr>
          <w:spacing w:val="25"/>
        </w:rPr>
        <w:t>Д</w:t>
      </w:r>
      <w:r>
        <w:rPr/>
        <w:t> </w:t>
      </w:r>
      <w:r>
        <w:rPr>
          <w:spacing w:val="25"/>
        </w:rPr>
        <w:t>Е</w:t>
      </w:r>
      <w:r>
        <w:rPr/>
        <w:t> </w:t>
      </w:r>
      <w:r>
        <w:rPr>
          <w:spacing w:val="25"/>
        </w:rPr>
        <w:t>Р</w:t>
      </w:r>
      <w:r>
        <w:rPr/>
        <w:t> </w:t>
      </w:r>
      <w:r>
        <w:rPr>
          <w:spacing w:val="25"/>
        </w:rPr>
        <w:t>А</w:t>
      </w:r>
      <w:r>
        <w:rPr/>
        <w:t> </w:t>
      </w:r>
      <w:r>
        <w:rPr>
          <w:spacing w:val="25"/>
        </w:rPr>
        <w:t>Ц</w:t>
      </w:r>
      <w:r>
        <w:rPr/>
        <w:t> </w:t>
      </w:r>
      <w:r>
        <w:rPr>
          <w:spacing w:val="25"/>
        </w:rPr>
        <w:t>И</w:t>
      </w:r>
      <w:r>
        <w:rPr/>
        <w:t> И </w:t>
      </w:r>
      <w:r>
        <w:rPr>
          <w:spacing w:val="-26"/>
        </w:rPr>
        <w:t> </w:t>
      </w:r>
      <w:r>
        <w:rPr/>
        <w:t>ЭЛЕКТРОАГРЕГАТЫ ГЕНЕРАТОРНЫЕ ПЕРЕМЕННОГО ТОКА</w:t>
      </w:r>
    </w:p>
    <w:p>
      <w:pPr>
        <w:pStyle w:val="BodyText"/>
        <w:spacing w:before="51"/>
        <w:ind w:left="156" w:right="159"/>
        <w:jc w:val="center"/>
      </w:pPr>
      <w:r>
        <w:rPr/>
        <w:t>С ПРИВОДОМ ОТ ДВИГАТЕЛЯ ВНУТРЕННЕГО СГОРАНИЯ</w:t>
      </w:r>
    </w:p>
    <w:p>
      <w:pPr>
        <w:pStyle w:val="BodyText"/>
        <w:spacing w:before="3"/>
        <w:rPr>
          <w:sz w:val="23"/>
        </w:rPr>
      </w:pPr>
    </w:p>
    <w:p>
      <w:pPr>
        <w:pStyle w:val="BodyText"/>
        <w:spacing w:line="554" w:lineRule="auto"/>
        <w:ind w:left="3482" w:right="3486" w:firstLine="974"/>
      </w:pPr>
      <w:r>
        <w:rPr/>
        <w:t>Ч а с т ь   2 Двигатели внутреннего сгорания</w:t>
      </w:r>
    </w:p>
    <w:p>
      <w:pPr>
        <w:spacing w:line="186" w:lineRule="exact" w:before="0"/>
        <w:ind w:left="162" w:right="159" w:firstLine="0"/>
        <w:jc w:val="center"/>
        <w:rPr>
          <w:sz w:val="17"/>
        </w:rPr>
      </w:pPr>
      <w:r>
        <w:rPr>
          <w:sz w:val="17"/>
        </w:rPr>
        <w:t>Reciprocating internal combustion engine</w:t>
      </w:r>
    </w:p>
    <w:p>
      <w:pPr>
        <w:spacing w:before="20"/>
        <w:ind w:left="157" w:right="159" w:firstLine="0"/>
        <w:jc w:val="center"/>
        <w:rPr>
          <w:sz w:val="17"/>
        </w:rPr>
      </w:pPr>
      <w:r>
        <w:rPr>
          <w:sz w:val="17"/>
        </w:rPr>
        <w:t>driven alternating current generating sets. Part 2. Intermai combustion engines</w:t>
      </w:r>
    </w:p>
    <w:p>
      <w:pPr>
        <w:pStyle w:val="BodyText"/>
        <w:rPr>
          <w:sz w:val="18"/>
        </w:rPr>
      </w:pPr>
    </w:p>
    <w:p>
      <w:pPr>
        <w:pStyle w:val="BodyText"/>
        <w:spacing w:before="11"/>
        <w:rPr>
          <w:sz w:val="25"/>
        </w:rPr>
      </w:pPr>
    </w:p>
    <w:p>
      <w:pPr>
        <w:spacing w:before="0"/>
        <w:ind w:left="0" w:right="151" w:firstLine="0"/>
        <w:jc w:val="right"/>
        <w:rPr>
          <w:sz w:val="17"/>
        </w:rPr>
      </w:pPr>
      <w:r>
        <w:rPr>
          <w:sz w:val="17"/>
        </w:rPr>
        <w:t>Дата введения — 2009—01—01</w:t>
      </w:r>
    </w:p>
    <w:p>
      <w:pPr>
        <w:pStyle w:val="BodyText"/>
        <w:rPr>
          <w:sz w:val="18"/>
        </w:rPr>
      </w:pPr>
    </w:p>
    <w:p>
      <w:pPr>
        <w:pStyle w:val="BodyText"/>
        <w:spacing w:before="9"/>
        <w:rPr>
          <w:sz w:val="21"/>
        </w:rPr>
      </w:pPr>
    </w:p>
    <w:p>
      <w:pPr>
        <w:pStyle w:val="Heading1"/>
        <w:numPr>
          <w:ilvl w:val="0"/>
          <w:numId w:val="3"/>
        </w:numPr>
        <w:tabs>
          <w:tab w:pos="911" w:val="left" w:leader="none"/>
        </w:tabs>
        <w:spacing w:line="240" w:lineRule="auto" w:before="0" w:after="0"/>
        <w:ind w:left="910" w:right="0" w:hanging="261"/>
        <w:jc w:val="left"/>
      </w:pPr>
      <w:bookmarkStart w:name="_bookmark0" w:id="1"/>
      <w:bookmarkEnd w:id="1"/>
      <w:r>
        <w:rPr/>
      </w:r>
      <w:bookmarkStart w:name="_bookmark0" w:id="2"/>
      <w:bookmarkEnd w:id="2"/>
      <w:r>
        <w:rPr/>
        <w:t>Область</w:t>
      </w:r>
      <w:r>
        <w:rPr/>
        <w:t> применения</w:t>
      </w:r>
    </w:p>
    <w:p>
      <w:pPr>
        <w:pStyle w:val="BodyText"/>
        <w:spacing w:line="256" w:lineRule="auto" w:before="234"/>
        <w:ind w:left="136" w:right="225" w:firstLine="504"/>
      </w:pPr>
      <w:r>
        <w:rPr/>
        <w:t>Настоящий стандарт распространяется на двигатели внутреннего сгорания, предназначенные для привода генераторов переменного тока в электроагрегатах, применяемых на суше и на море.</w:t>
      </w:r>
    </w:p>
    <w:p>
      <w:pPr>
        <w:pStyle w:val="BodyText"/>
        <w:spacing w:line="256" w:lineRule="auto"/>
        <w:ind w:left="136" w:right="225" w:firstLine="504"/>
      </w:pPr>
      <w:r>
        <w:rPr/>
        <w:t>Настоящий стандарт не распространяется на двигатели внутреннего сгорания электроагрегатов, используемых вавиации и для приведения в движение наземных транспортных ервдетви локомотивов.</w:t>
      </w:r>
    </w:p>
    <w:p>
      <w:pPr>
        <w:pStyle w:val="BodyText"/>
        <w:spacing w:line="201" w:lineRule="exact"/>
        <w:ind w:left="127" w:firstLine="513"/>
      </w:pPr>
      <w:r>
        <w:rPr/>
        <w:t>Требования  настоящего  стандарта  являются  приоритетными  при  предъявлении  дополнительных</w:t>
      </w:r>
    </w:p>
    <w:p>
      <w:pPr>
        <w:pStyle w:val="BodyText"/>
        <w:spacing w:line="256" w:lineRule="auto" w:before="15"/>
        <w:ind w:left="136" w:right="225" w:hanging="9"/>
      </w:pPr>
      <w:r>
        <w:rPr/>
        <w:t>требований к эпектроагрегатам. например, используемым для обеспечения электроэнергией больниц, высотных зданий и других объектов.</w:t>
      </w:r>
    </w:p>
    <w:p>
      <w:pPr>
        <w:pStyle w:val="BodyText"/>
        <w:spacing w:line="237" w:lineRule="auto" w:before="2"/>
        <w:ind w:left="136" w:right="225" w:firstLine="504"/>
      </w:pPr>
      <w:r>
        <w:rPr/>
        <w:t>В настоящем стандарте приведены обозначения, термины и определения частоты вращения дви­ гателей внутреннего сгорания, которые используются для привода генераторов переменного тока.</w:t>
      </w:r>
    </w:p>
    <w:p>
      <w:pPr>
        <w:pStyle w:val="BodyText"/>
        <w:spacing w:line="256" w:lineRule="auto" w:before="15"/>
        <w:ind w:left="118" w:right="356" w:firstLine="522"/>
      </w:pPr>
      <w:r>
        <w:rPr/>
        <w:t>Некоторые  положения  настоящего  стандарта  могут  быть  использованы  для  электроагрегатов    </w:t>
      </w:r>
      <w:bookmarkStart w:name="_bookmark1" w:id="3"/>
      <w:bookmarkEnd w:id="3"/>
      <w:r>
        <w:rPr/>
      </w:r>
      <w:r>
        <w:rPr/>
        <w:t> с</w:t>
      </w:r>
      <w:r>
        <w:rPr>
          <w:spacing w:val="-6"/>
        </w:rPr>
        <w:t> </w:t>
      </w:r>
      <w:r>
        <w:rPr/>
        <w:t>другими</w:t>
      </w:r>
      <w:r>
        <w:rPr>
          <w:spacing w:val="-7"/>
        </w:rPr>
        <w:t> </w:t>
      </w:r>
      <w:r>
        <w:rPr/>
        <w:t>типами</w:t>
      </w:r>
      <w:r>
        <w:rPr>
          <w:spacing w:val="-6"/>
        </w:rPr>
        <w:t> </w:t>
      </w:r>
      <w:r>
        <w:rPr/>
        <w:t>первичных</w:t>
      </w:r>
      <w:r>
        <w:rPr>
          <w:spacing w:val="-6"/>
        </w:rPr>
        <w:t> </w:t>
      </w:r>
      <w:r>
        <w:rPr/>
        <w:t>двигателей,</w:t>
      </w:r>
      <w:r>
        <w:rPr>
          <w:spacing w:val="-7"/>
        </w:rPr>
        <w:t> </w:t>
      </w:r>
      <w:r>
        <w:rPr/>
        <w:t>например</w:t>
      </w:r>
      <w:r>
        <w:rPr>
          <w:spacing w:val="-7"/>
        </w:rPr>
        <w:t> </w:t>
      </w:r>
      <w:r>
        <w:rPr/>
        <w:t>паровыми</w:t>
      </w:r>
      <w:r>
        <w:rPr>
          <w:spacing w:val="-6"/>
        </w:rPr>
        <w:t> </w:t>
      </w:r>
      <w:r>
        <w:rPr/>
        <w:t>двигателями.</w:t>
      </w:r>
    </w:p>
    <w:p>
      <w:pPr>
        <w:pStyle w:val="BodyText"/>
        <w:spacing w:before="9"/>
        <w:rPr>
          <w:sz w:val="17"/>
        </w:rPr>
      </w:pPr>
    </w:p>
    <w:p>
      <w:pPr>
        <w:pStyle w:val="Heading1"/>
        <w:numPr>
          <w:ilvl w:val="0"/>
          <w:numId w:val="3"/>
        </w:numPr>
        <w:tabs>
          <w:tab w:pos="919" w:val="left" w:leader="none"/>
        </w:tabs>
        <w:spacing w:line="240" w:lineRule="auto" w:before="0" w:after="0"/>
        <w:ind w:left="918" w:right="0" w:hanging="278"/>
        <w:jc w:val="left"/>
      </w:pPr>
      <w:r>
        <w:rPr/>
        <w:t>Нормативные</w:t>
      </w:r>
      <w:r>
        <w:rPr>
          <w:spacing w:val="-11"/>
        </w:rPr>
        <w:t> </w:t>
      </w:r>
      <w:r>
        <w:rPr/>
        <w:t>ссылки</w:t>
      </w:r>
    </w:p>
    <w:p>
      <w:pPr>
        <w:pStyle w:val="BodyText"/>
        <w:spacing w:before="234"/>
        <w:ind w:left="640"/>
      </w:pPr>
      <w:r>
        <w:rPr/>
        <w:t>8 настоящем стандарте использованы ссылки на следующие стандарты:</w:t>
      </w:r>
    </w:p>
    <w:p>
      <w:pPr>
        <w:pStyle w:val="BodyText"/>
        <w:spacing w:line="256" w:lineRule="auto" w:before="15"/>
        <w:ind w:left="118" w:right="225" w:firstLine="522"/>
      </w:pPr>
      <w:r>
        <w:rPr/>
        <w:t>ИСО 3046-1:2002 Поршневые двигатели внутреннего сгорания. Характеристики. Часть 1. Стан­ дартные условия и объявленные мощность, расход топлива и смазочного масла</w:t>
      </w:r>
    </w:p>
    <w:p>
      <w:pPr>
        <w:pStyle w:val="BodyText"/>
        <w:spacing w:line="237" w:lineRule="auto" w:before="3"/>
        <w:ind w:left="136" w:right="225" w:firstLine="504"/>
      </w:pPr>
      <w:r>
        <w:rPr/>
        <w:t>ИСО 3046-4:1978 Поршневые двигатели внутреннего сгорания. Характеристики. Часть 4. Регули­ рование частоты вращения</w:t>
      </w:r>
    </w:p>
    <w:p>
      <w:pPr>
        <w:pStyle w:val="BodyText"/>
        <w:spacing w:line="256" w:lineRule="auto" w:before="15"/>
        <w:ind w:left="127" w:right="225" w:firstLine="513"/>
      </w:pPr>
      <w:r>
        <w:rPr/>
        <w:t>ИСО 3046-5:2001 Поршневые двигатели внутреннего сгорания. Характеристики. Часть 5. Кру­ тильные колебания</w:t>
      </w:r>
    </w:p>
    <w:p>
      <w:pPr>
        <w:pStyle w:val="BodyText"/>
        <w:spacing w:line="256" w:lineRule="auto"/>
        <w:ind w:left="136" w:right="225" w:firstLine="504"/>
      </w:pPr>
      <w:r>
        <w:rPr/>
        <w:t>ИСО 8528*1:2000 Генераторные электроагрегаты переменного тока с поршневыми двигателями внутреннего сгорания. Часть 1. Применение, номинальные значения и рабочие характеристики</w:t>
      </w:r>
    </w:p>
    <w:p>
      <w:pPr>
        <w:pStyle w:val="BodyText"/>
        <w:spacing w:line="201" w:lineRule="exact"/>
        <w:ind w:left="640"/>
      </w:pPr>
      <w:r>
        <w:rPr/>
        <w:t>ИСО  8528-5:2005  Г  енераторные  электроагрегаты  переменного  тока  с  поршневыми двигателями</w:t>
      </w:r>
    </w:p>
    <w:p>
      <w:pPr>
        <w:pStyle w:val="BodyText"/>
        <w:spacing w:before="15"/>
        <w:ind w:left="136"/>
      </w:pPr>
      <w:bookmarkStart w:name="_bookmark2" w:id="4"/>
      <w:bookmarkEnd w:id="4"/>
      <w:r>
        <w:rPr/>
      </w:r>
      <w:r>
        <w:rPr/>
        <w:t>внутреннего сгорания. Часть 5. Генераторы</w:t>
      </w:r>
    </w:p>
    <w:p>
      <w:pPr>
        <w:pStyle w:val="BodyText"/>
      </w:pPr>
    </w:p>
    <w:p>
      <w:pPr>
        <w:pStyle w:val="Heading1"/>
        <w:numPr>
          <w:ilvl w:val="0"/>
          <w:numId w:val="4"/>
        </w:numPr>
        <w:tabs>
          <w:tab w:pos="911" w:val="left" w:leader="none"/>
        </w:tabs>
        <w:spacing w:line="240" w:lineRule="auto" w:before="1" w:after="0"/>
        <w:ind w:left="910" w:right="0" w:hanging="261"/>
        <w:jc w:val="left"/>
      </w:pPr>
      <w:r>
        <w:rPr/>
        <w:t>Обозначения, термины и</w:t>
      </w:r>
      <w:r>
        <w:rPr>
          <w:spacing w:val="-17"/>
        </w:rPr>
        <w:t> </w:t>
      </w:r>
      <w:r>
        <w:rPr/>
        <w:t>определения</w:t>
      </w:r>
    </w:p>
    <w:p>
      <w:pPr>
        <w:pStyle w:val="BodyText"/>
        <w:spacing w:before="11"/>
        <w:rPr>
          <w:sz w:val="21"/>
        </w:rPr>
      </w:pPr>
    </w:p>
    <w:p>
      <w:pPr>
        <w:pStyle w:val="ListParagraph"/>
        <w:numPr>
          <w:ilvl w:val="1"/>
          <w:numId w:val="4"/>
        </w:numPr>
        <w:tabs>
          <w:tab w:pos="1036" w:val="left" w:leader="none"/>
        </w:tabs>
        <w:spacing w:line="217" w:lineRule="exact" w:before="0" w:after="0"/>
        <w:ind w:left="1035" w:right="0" w:hanging="395"/>
        <w:jc w:val="left"/>
        <w:rPr>
          <w:sz w:val="19"/>
        </w:rPr>
      </w:pPr>
      <w:r>
        <w:rPr>
          <w:sz w:val="19"/>
        </w:rPr>
        <w:t>Обозначения</w:t>
      </w:r>
    </w:p>
    <w:p>
      <w:pPr>
        <w:pStyle w:val="BodyText"/>
        <w:spacing w:line="217" w:lineRule="exact"/>
        <w:ind w:left="640"/>
      </w:pPr>
      <w:r>
        <w:rPr/>
        <w:t>В настоящем стандарте применены следующие обозначения:</w:t>
      </w:r>
    </w:p>
    <w:p>
      <w:pPr>
        <w:pStyle w:val="BodyText"/>
        <w:spacing w:before="6"/>
        <w:ind w:left="640"/>
      </w:pPr>
      <w:r>
        <w:rPr>
          <w:i/>
          <w:sz w:val="20"/>
        </w:rPr>
        <w:t>п </w:t>
      </w:r>
      <w:r>
        <w:rPr/>
        <w:t>— частота вращения двигателя внутреннего сгорания (engine speed), мин-</w:t>
      </w:r>
      <w:r>
        <w:rPr>
          <w:position w:val="5"/>
          <w:sz w:val="12"/>
        </w:rPr>
        <w:t>1</w:t>
      </w:r>
      <w:r>
        <w:rPr/>
        <w:t>:</w:t>
      </w:r>
    </w:p>
    <w:p>
      <w:pPr>
        <w:pStyle w:val="BodyText"/>
        <w:spacing w:before="3"/>
        <w:ind w:left="639"/>
      </w:pPr>
      <w:r>
        <w:rPr>
          <w:i/>
          <w:sz w:val="20"/>
        </w:rPr>
        <w:t>п, </w:t>
      </w:r>
      <w:r>
        <w:rPr/>
        <w:t>— номинальная частота вращения (declared speed), мин-</w:t>
      </w:r>
      <w:r>
        <w:rPr>
          <w:position w:val="5"/>
          <w:sz w:val="12"/>
        </w:rPr>
        <w:t>1</w:t>
      </w:r>
      <w:r>
        <w:rPr/>
        <w:t>;</w:t>
      </w:r>
    </w:p>
    <w:p>
      <w:pPr>
        <w:pStyle w:val="BodyText"/>
        <w:spacing w:line="228" w:lineRule="exact" w:before="3"/>
        <w:ind w:left="640"/>
      </w:pPr>
      <w:r>
        <w:rPr>
          <w:i/>
          <w:sz w:val="20"/>
        </w:rPr>
        <w:t>п„ </w:t>
      </w:r>
      <w:r>
        <w:rPr/>
        <w:t>— частота вращения при пуске (firing speed), мин*</w:t>
      </w:r>
      <w:r>
        <w:rPr>
          <w:position w:val="5"/>
          <w:sz w:val="12"/>
        </w:rPr>
        <w:t>1</w:t>
      </w:r>
      <w:r>
        <w:rPr/>
        <w:t>:</w:t>
      </w:r>
    </w:p>
    <w:p>
      <w:pPr>
        <w:pStyle w:val="BodyText"/>
        <w:spacing w:line="237" w:lineRule="exact"/>
        <w:ind w:left="640"/>
      </w:pPr>
      <w:r>
        <w:rPr/>
        <w:t>n</w:t>
      </w:r>
      <w:r>
        <w:rPr>
          <w:position w:val="-4"/>
          <w:sz w:val="12"/>
        </w:rPr>
        <w:t>m4|  </w:t>
      </w:r>
      <w:r>
        <w:rPr/>
        <w:t>— максимальная допустимая частота вращения (maximum permissible speed), мин-</w:t>
      </w:r>
      <w:r>
        <w:rPr>
          <w:position w:val="5"/>
          <w:sz w:val="12"/>
        </w:rPr>
        <w:t>1</w:t>
      </w:r>
      <w:r>
        <w:rPr/>
        <w:t>;</w:t>
      </w:r>
    </w:p>
    <w:p>
      <w:pPr>
        <w:pStyle w:val="BodyText"/>
        <w:spacing w:line="251" w:lineRule="exact"/>
        <w:ind w:left="640"/>
      </w:pPr>
      <w:r>
        <w:rPr>
          <w:i/>
          <w:sz w:val="20"/>
        </w:rPr>
        <w:t>п</w:t>
      </w:r>
      <w:r>
        <w:rPr>
          <w:i/>
          <w:position w:val="-4"/>
          <w:sz w:val="13"/>
        </w:rPr>
        <w:t>а  </w:t>
      </w:r>
      <w:r>
        <w:rPr/>
        <w:t>— частота вращения при частичной нагрузке (partial-load speed), мин-</w:t>
      </w:r>
      <w:r>
        <w:rPr>
          <w:position w:val="5"/>
          <w:sz w:val="12"/>
        </w:rPr>
        <w:t>1</w:t>
      </w:r>
      <w:r>
        <w:rPr/>
        <w:t>;</w:t>
      </w:r>
    </w:p>
    <w:p>
      <w:pPr>
        <w:pStyle w:val="BodyText"/>
        <w:spacing w:before="11"/>
        <w:rPr>
          <w:sz w:val="14"/>
        </w:rPr>
      </w:pPr>
    </w:p>
    <w:p>
      <w:pPr>
        <w:spacing w:before="94"/>
        <w:ind w:left="136" w:right="0" w:firstLine="0"/>
        <w:jc w:val="left"/>
        <w:rPr>
          <w:sz w:val="17"/>
        </w:rPr>
      </w:pPr>
      <w:r>
        <w:rPr>
          <w:sz w:val="17"/>
        </w:rPr>
        <w:t>Иэдвнив официальное</w:t>
      </w:r>
    </w:p>
    <w:p>
      <w:pPr>
        <w:pStyle w:val="BodyText"/>
        <w:spacing w:before="3"/>
        <w:rPr>
          <w:sz w:val="14"/>
        </w:rPr>
      </w:pPr>
    </w:p>
    <w:p>
      <w:pPr>
        <w:spacing w:before="0"/>
        <w:ind w:left="0" w:right="113" w:firstLine="0"/>
        <w:jc w:val="right"/>
        <w:rPr>
          <w:b/>
          <w:sz w:val="16"/>
        </w:rPr>
      </w:pPr>
      <w:r>
        <w:rPr>
          <w:b/>
          <w:sz w:val="16"/>
        </w:rPr>
        <w:t>1</w:t>
      </w:r>
    </w:p>
    <w:p>
      <w:pPr>
        <w:spacing w:after="0"/>
        <w:jc w:val="right"/>
        <w:rPr>
          <w:sz w:val="16"/>
        </w:rPr>
        <w:sectPr>
          <w:pgSz w:w="11900" w:h="16840"/>
          <w:pgMar w:header="520" w:footer="523" w:top="720" w:bottom="720" w:left="720" w:right="1300"/>
        </w:sectPr>
      </w:pPr>
    </w:p>
    <w:p>
      <w:pPr>
        <w:pStyle w:val="BodyText"/>
        <w:rPr>
          <w:b/>
          <w:sz w:val="20"/>
        </w:rPr>
      </w:pPr>
    </w:p>
    <w:p>
      <w:pPr>
        <w:pStyle w:val="BodyText"/>
        <w:spacing w:before="7"/>
        <w:rPr>
          <w:b/>
        </w:rPr>
      </w:pPr>
    </w:p>
    <w:p>
      <w:pPr>
        <w:pStyle w:val="Heading2"/>
      </w:pPr>
      <w:r>
        <w:rPr/>
        <w:t>ГОСТ Р ИСО 8528-2—2007</w:t>
      </w:r>
    </w:p>
    <w:p>
      <w:pPr>
        <w:pStyle w:val="BodyText"/>
        <w:spacing w:before="8"/>
        <w:rPr>
          <w:sz w:val="23"/>
        </w:rPr>
      </w:pPr>
    </w:p>
    <w:p>
      <w:pPr>
        <w:pStyle w:val="BodyText"/>
        <w:tabs>
          <w:tab w:pos="1229" w:val="left" w:leader="none"/>
        </w:tabs>
        <w:spacing w:before="1"/>
        <w:ind w:left="617"/>
      </w:pPr>
      <w:r>
        <w:rPr>
          <w:i/>
          <w:sz w:val="20"/>
        </w:rPr>
        <w:t>п</w:t>
      </w:r>
      <w:r>
        <w:rPr/>
        <w:t>,,</w:t>
        <w:tab/>
        <w:t>— частота вращения на холостом ходу (declared no-load speed),</w:t>
      </w:r>
      <w:r>
        <w:rPr>
          <w:spacing w:val="-6"/>
        </w:rPr>
        <w:t> </w:t>
      </w:r>
      <w:r>
        <w:rPr/>
        <w:t>мин-</w:t>
      </w:r>
      <w:r>
        <w:rPr>
          <w:position w:val="5"/>
          <w:sz w:val="12"/>
        </w:rPr>
        <w:t>1</w:t>
      </w:r>
      <w:r>
        <w:rPr/>
        <w:t>;</w:t>
      </w:r>
    </w:p>
    <w:p>
      <w:pPr>
        <w:pStyle w:val="BodyText"/>
        <w:spacing w:line="201" w:lineRule="auto" w:before="35"/>
        <w:ind w:left="113" w:right="112" w:firstLine="513"/>
      </w:pPr>
      <w:r>
        <w:rPr>
          <w:i/>
          <w:sz w:val="20"/>
        </w:rPr>
        <w:t>п  </w:t>
      </w:r>
      <w:r>
        <w:rPr>
          <w:i/>
          <w:position w:val="-4"/>
          <w:sz w:val="13"/>
        </w:rPr>
        <w:t>тп  </w:t>
      </w:r>
      <w:r>
        <w:rPr/>
        <w:t>—  минимальная  устойчивая  частота  вращения  на  холостом   ходу   (lowest   adjustable no-load speed),</w:t>
      </w:r>
      <w:r>
        <w:rPr>
          <w:spacing w:val="1"/>
        </w:rPr>
        <w:t> </w:t>
      </w:r>
      <w:r>
        <w:rPr/>
        <w:t>мин-</w:t>
      </w:r>
      <w:r>
        <w:rPr>
          <w:position w:val="5"/>
          <w:sz w:val="12"/>
        </w:rPr>
        <w:t>1</w:t>
      </w:r>
      <w:r>
        <w:rPr/>
        <w:t>;</w:t>
      </w:r>
    </w:p>
    <w:p>
      <w:pPr>
        <w:pStyle w:val="BodyText"/>
        <w:spacing w:line="220" w:lineRule="auto" w:before="30"/>
        <w:ind w:left="113" w:right="112" w:firstLine="504"/>
      </w:pPr>
      <w:r>
        <w:rPr/>
        <w:t>л</w:t>
      </w:r>
      <w:r>
        <w:rPr>
          <w:position w:val="-4"/>
          <w:sz w:val="12"/>
        </w:rPr>
        <w:t>;  тад  </w:t>
      </w:r>
      <w:r>
        <w:rPr/>
        <w:t>—  максимальная  устойчивая  частота  вращения  на  холостом  ходу  (highest   adjustable no-load speed, in revolutions per minute), мин'</w:t>
      </w:r>
      <w:r>
        <w:rPr>
          <w:position w:val="5"/>
          <w:sz w:val="12"/>
        </w:rPr>
        <w:t>1</w:t>
      </w:r>
      <w:r>
        <w:rPr/>
        <w:t>;</w:t>
      </w:r>
    </w:p>
    <w:p>
      <w:pPr>
        <w:pStyle w:val="BodyText"/>
        <w:spacing w:line="218" w:lineRule="auto" w:before="6"/>
        <w:ind w:left="113" w:right="112" w:firstLine="504"/>
      </w:pPr>
      <w:r>
        <w:rPr>
          <w:i/>
          <w:sz w:val="20"/>
        </w:rPr>
        <w:t>n</w:t>
      </w:r>
      <w:r>
        <w:rPr>
          <w:i/>
          <w:position w:val="-4"/>
          <w:sz w:val="13"/>
        </w:rPr>
        <w:t>a  t  </w:t>
      </w:r>
      <w:r>
        <w:rPr/>
        <w:t>—  частота  настройки  устройства  ограничения  частоты  вращения   (setting   speed   of overspeed limiting devices), мин-</w:t>
      </w:r>
      <w:r>
        <w:rPr>
          <w:position w:val="5"/>
          <w:sz w:val="12"/>
        </w:rPr>
        <w:t>1</w:t>
      </w:r>
      <w:r>
        <w:rPr/>
        <w:t>;</w:t>
      </w:r>
    </w:p>
    <w:p>
      <w:pPr>
        <w:pStyle w:val="BodyText"/>
        <w:tabs>
          <w:tab w:pos="1229" w:val="left" w:leader="none"/>
        </w:tabs>
        <w:spacing w:line="201" w:lineRule="auto" w:before="44"/>
        <w:ind w:left="114" w:right="990" w:firstLine="773"/>
      </w:pPr>
      <w:r>
        <w:rPr>
          <w:i/>
          <w:position w:val="-4"/>
          <w:sz w:val="13"/>
        </w:rPr>
        <w:t>0</w:t>
        <w:tab/>
      </w:r>
      <w:r>
        <w:rPr/>
        <w:t>— частота срабатывания устройства ограничения частоты вращения</w:t>
      </w:r>
      <w:r>
        <w:rPr>
          <w:spacing w:val="-18"/>
        </w:rPr>
        <w:t> </w:t>
      </w:r>
      <w:r>
        <w:rPr/>
        <w:t>(operating</w:t>
      </w:r>
      <w:r>
        <w:rPr>
          <w:spacing w:val="-3"/>
        </w:rPr>
        <w:t> </w:t>
      </w:r>
      <w:r>
        <w:rPr/>
        <w:t>speed</w:t>
      </w:r>
      <w:r>
        <w:rPr>
          <w:w w:val="99"/>
        </w:rPr>
        <w:t> </w:t>
      </w:r>
      <w:r>
        <w:rPr/>
        <w:t>of overspeed limiting devices),</w:t>
      </w:r>
      <w:r>
        <w:rPr>
          <w:spacing w:val="2"/>
        </w:rPr>
        <w:t> </w:t>
      </w:r>
      <w:r>
        <w:rPr/>
        <w:t>мин-</w:t>
      </w:r>
      <w:r>
        <w:rPr>
          <w:position w:val="5"/>
          <w:sz w:val="12"/>
        </w:rPr>
        <w:t>1</w:t>
      </w:r>
      <w:r>
        <w:rPr/>
        <w:t>;</w:t>
      </w:r>
    </w:p>
    <w:p>
      <w:pPr>
        <w:pStyle w:val="BodyText"/>
        <w:spacing w:line="220" w:lineRule="auto" w:before="29"/>
        <w:ind w:left="617" w:right="656"/>
      </w:pPr>
      <w:r>
        <w:rPr/>
        <w:t>&lt;v»</w:t>
      </w:r>
      <w:r>
        <w:rPr>
          <w:position w:val="-4"/>
          <w:sz w:val="12"/>
        </w:rPr>
        <w:t>s </w:t>
      </w:r>
      <w:r>
        <w:rPr/>
        <w:t>— относительный диапазон уставки частоты вращения (related range of speed setting). %; дп, — диапазон уставки частоты вращения (range of speed setting), мин ';</w:t>
      </w:r>
    </w:p>
    <w:p>
      <w:pPr>
        <w:pStyle w:val="BodyText"/>
        <w:spacing w:line="220" w:lineRule="auto" w:before="11"/>
        <w:ind w:left="114" w:right="125" w:firstLine="503"/>
      </w:pPr>
      <w:r>
        <w:rPr/>
        <w:t>An,  </w:t>
      </w:r>
      <w:r>
        <w:rPr>
          <w:position w:val="-4"/>
          <w:sz w:val="12"/>
        </w:rPr>
        <w:t>tfe  </w:t>
      </w:r>
      <w:r>
        <w:rPr/>
        <w:t>—  нижний  диапазон  уставки  частоты  вращения  (downward  range  of  speed  seetting),   мин-</w:t>
      </w:r>
      <w:r>
        <w:rPr>
          <w:position w:val="5"/>
          <w:sz w:val="12"/>
        </w:rPr>
        <w:t>1</w:t>
      </w:r>
      <w:r>
        <w:rPr/>
        <w:t>;</w:t>
      </w:r>
    </w:p>
    <w:p>
      <w:pPr>
        <w:pStyle w:val="BodyText"/>
        <w:tabs>
          <w:tab w:pos="1099" w:val="left" w:leader="none"/>
          <w:tab w:pos="1400" w:val="left" w:leader="none"/>
          <w:tab w:pos="3161" w:val="left" w:leader="none"/>
          <w:tab w:pos="4034" w:val="left" w:leader="none"/>
          <w:tab w:pos="5077" w:val="left" w:leader="none"/>
          <w:tab w:pos="5967" w:val="left" w:leader="none"/>
          <w:tab w:pos="6900" w:val="left" w:leader="none"/>
          <w:tab w:pos="8005" w:val="left" w:leader="none"/>
          <w:tab w:pos="8866" w:val="left" w:leader="none"/>
        </w:tabs>
        <w:spacing w:line="204" w:lineRule="auto" w:before="42"/>
        <w:ind w:left="114" w:right="125" w:firstLine="503"/>
      </w:pPr>
      <w:r>
        <w:rPr/>
        <w:t>tfn,</w:t>
        <w:tab/>
      </w:r>
      <w:r>
        <w:rPr>
          <w:position w:val="-4"/>
          <w:sz w:val="12"/>
        </w:rPr>
        <w:t>Л</w:t>
        <w:tab/>
      </w:r>
      <w:r>
        <w:rPr/>
        <w:t>—относительный</w:t>
        <w:tab/>
        <w:t>нижний</w:t>
        <w:tab/>
        <w:t>диапазон</w:t>
        <w:tab/>
        <w:t>уставки</w:t>
        <w:tab/>
        <w:t>частоты</w:t>
        <w:tab/>
        <w:t>вращения</w:t>
        <w:tab/>
        <w:t>(related</w:t>
        <w:tab/>
        <w:t>downward range of speed setting),</w:t>
      </w:r>
      <w:r>
        <w:rPr>
          <w:spacing w:val="-1"/>
        </w:rPr>
        <w:t> </w:t>
      </w:r>
      <w:r>
        <w:rPr/>
        <w:t>%;</w:t>
      </w:r>
    </w:p>
    <w:p>
      <w:pPr>
        <w:pStyle w:val="BodyText"/>
        <w:spacing w:line="244" w:lineRule="exact" w:before="15"/>
        <w:ind w:left="627"/>
      </w:pPr>
      <w:r>
        <w:rPr/>
        <w:t>An, </w:t>
      </w:r>
      <w:r>
        <w:rPr>
          <w:position w:val="-4"/>
          <w:sz w:val="12"/>
        </w:rPr>
        <w:t>ш  </w:t>
      </w:r>
      <w:r>
        <w:rPr/>
        <w:t>— верхний диапазон уставки частоты вращения (upward range of speed setting), мин-</w:t>
      </w:r>
      <w:r>
        <w:rPr>
          <w:position w:val="5"/>
          <w:sz w:val="12"/>
        </w:rPr>
        <w:t>1</w:t>
      </w:r>
      <w:r>
        <w:rPr/>
        <w:t>;</w:t>
      </w:r>
    </w:p>
    <w:p>
      <w:pPr>
        <w:pStyle w:val="BodyText"/>
        <w:spacing w:line="201" w:lineRule="auto" w:before="19"/>
        <w:ind w:left="114" w:right="369" w:firstLine="513"/>
      </w:pPr>
      <w:r>
        <w:rPr/>
        <w:t>&lt;y)</w:t>
      </w:r>
      <w:r>
        <w:rPr>
          <w:position w:val="-4"/>
          <w:sz w:val="12"/>
        </w:rPr>
        <w:t>t    </w:t>
      </w:r>
      <w:r>
        <w:rPr>
          <w:i/>
          <w:position w:val="-4"/>
          <w:sz w:val="13"/>
        </w:rPr>
        <w:t>u(t    </w:t>
      </w:r>
      <w:r>
        <w:rPr/>
        <w:t>—относительный  верхний  диапазон  уставки  частоты  вращения  (related  upward  range      of speed setting),</w:t>
      </w:r>
      <w:r>
        <w:rPr>
          <w:spacing w:val="-1"/>
        </w:rPr>
        <w:t> </w:t>
      </w:r>
      <w:r>
        <w:rPr/>
        <w:t>%;</w:t>
      </w:r>
    </w:p>
    <w:p>
      <w:pPr>
        <w:pStyle w:val="BodyText"/>
        <w:spacing w:line="218" w:lineRule="auto" w:before="23"/>
        <w:ind w:left="617" w:right="1089" w:firstLine="18"/>
      </w:pPr>
      <w:r>
        <w:rPr>
          <w:i/>
          <w:sz w:val="20"/>
        </w:rPr>
        <w:t>v</w:t>
      </w:r>
      <w:r>
        <w:rPr>
          <w:i/>
          <w:position w:val="-4"/>
          <w:sz w:val="13"/>
        </w:rPr>
        <w:t>n </w:t>
      </w:r>
      <w:r>
        <w:rPr/>
        <w:t>— скорость изменения уставки частоты вращения (rate of change of speed setting), c-</w:t>
      </w:r>
      <w:r>
        <w:rPr>
          <w:position w:val="5"/>
          <w:sz w:val="12"/>
        </w:rPr>
        <w:t>1</w:t>
      </w:r>
      <w:r>
        <w:rPr/>
        <w:t>; йп,, — наклон регуляторной характеристики (speed droop), %;</w:t>
      </w:r>
    </w:p>
    <w:p>
      <w:pPr>
        <w:pStyle w:val="BodyText"/>
        <w:tabs>
          <w:tab w:pos="1284" w:val="left" w:leader="none"/>
          <w:tab w:pos="1695" w:val="left" w:leader="none"/>
          <w:tab w:pos="2935" w:val="left" w:leader="none"/>
          <w:tab w:pos="4533" w:val="left" w:leader="none"/>
          <w:tab w:pos="6466" w:val="left" w:leader="none"/>
          <w:tab w:pos="7837" w:val="left" w:leader="none"/>
          <w:tab w:pos="9176" w:val="left" w:leader="none"/>
        </w:tabs>
        <w:spacing w:line="237" w:lineRule="auto" w:before="17"/>
        <w:ind w:left="114" w:right="164" w:firstLine="503"/>
      </w:pPr>
      <w:r>
        <w:rPr/>
        <w:t>дйп*,</w:t>
        <w:tab/>
        <w:t>—</w:t>
        <w:tab/>
        <w:t>отклонение</w:t>
        <w:tab/>
        <w:t>характеристики</w:t>
        <w:tab/>
        <w:t>скорость/мощность</w:t>
        <w:tab/>
        <w:t>(speed/power</w:t>
        <w:tab/>
        <w:t>characteristic</w:t>
        <w:tab/>
        <w:t>devia­ tion),</w:t>
      </w:r>
      <w:r>
        <w:rPr>
          <w:spacing w:val="-1"/>
        </w:rPr>
        <w:t> </w:t>
      </w:r>
      <w:r>
        <w:rPr/>
        <w:t>%;</w:t>
      </w:r>
    </w:p>
    <w:p>
      <w:pPr>
        <w:pStyle w:val="BodyText"/>
        <w:spacing w:before="6"/>
        <w:ind w:left="627"/>
      </w:pPr>
      <w:r>
        <w:rPr>
          <w:i/>
          <w:sz w:val="20"/>
        </w:rPr>
        <w:t>P </w:t>
      </w:r>
      <w:r>
        <w:rPr/>
        <w:t>— мощность двигателя (engine power), кВт;</w:t>
      </w:r>
    </w:p>
    <w:p>
      <w:pPr>
        <w:pStyle w:val="BodyText"/>
        <w:spacing w:line="245" w:lineRule="exact" w:before="4"/>
        <w:ind w:left="627"/>
      </w:pPr>
      <w:r>
        <w:rPr>
          <w:i/>
          <w:sz w:val="20"/>
        </w:rPr>
        <w:t>P</w:t>
      </w:r>
      <w:r>
        <w:rPr>
          <w:i/>
          <w:position w:val="-4"/>
          <w:sz w:val="13"/>
        </w:rPr>
        <w:t>a  </w:t>
      </w:r>
      <w:r>
        <w:rPr/>
        <w:t>— фактическая мощность двигателя (actual engine power). кВт;</w:t>
      </w:r>
    </w:p>
    <w:p>
      <w:pPr>
        <w:pStyle w:val="BodyText"/>
        <w:spacing w:line="199" w:lineRule="exact"/>
        <w:ind w:left="627"/>
      </w:pPr>
      <w:r>
        <w:rPr/>
        <w:t>P, — номинальная мощность двигателя (declared engine power), кВт;</w:t>
      </w:r>
    </w:p>
    <w:p>
      <w:pPr>
        <w:pStyle w:val="BodyText"/>
        <w:spacing w:before="6"/>
        <w:ind w:left="627"/>
      </w:pPr>
      <w:r>
        <w:rPr>
          <w:i/>
          <w:sz w:val="20"/>
        </w:rPr>
        <w:t>t, </w:t>
      </w:r>
      <w:r>
        <w:rPr/>
        <w:t>— время срабатывания (response time), c:</w:t>
      </w:r>
    </w:p>
    <w:p>
      <w:pPr>
        <w:pStyle w:val="BodyText"/>
        <w:spacing w:line="241" w:lineRule="exact" w:before="4"/>
        <w:ind w:left="617"/>
      </w:pPr>
      <w:r>
        <w:rPr>
          <w:i/>
          <w:sz w:val="20"/>
        </w:rPr>
        <w:t>p</w:t>
      </w:r>
      <w:r>
        <w:rPr>
          <w:i/>
          <w:position w:val="-4"/>
          <w:sz w:val="13"/>
        </w:rPr>
        <w:t>mt  </w:t>
      </w:r>
      <w:r>
        <w:rPr/>
        <w:t>— среднее эффективное давление (brake mean effective pressure), кПа:</w:t>
      </w:r>
    </w:p>
    <w:p>
      <w:pPr>
        <w:pStyle w:val="BodyText"/>
        <w:spacing w:line="230" w:lineRule="exact"/>
        <w:ind w:left="645"/>
      </w:pPr>
      <w:r>
        <w:rPr>
          <w:i/>
          <w:sz w:val="20"/>
        </w:rPr>
        <w:t>V</w:t>
      </w:r>
      <w:r>
        <w:rPr>
          <w:i/>
          <w:position w:val="-4"/>
          <w:sz w:val="13"/>
        </w:rPr>
        <w:t>it </w:t>
      </w:r>
      <w:r>
        <w:rPr/>
        <w:t>— объем цилиндра двигателя (swept volume of the engine), </w:t>
      </w:r>
      <w:r>
        <w:rPr>
          <w:sz w:val="15"/>
        </w:rPr>
        <w:t>c m</w:t>
      </w:r>
      <w:r>
        <w:rPr>
          <w:position w:val="5"/>
          <w:sz w:val="12"/>
        </w:rPr>
        <w:t>3</w:t>
      </w:r>
      <w:r>
        <w:rPr/>
        <w:t>.</w:t>
      </w:r>
    </w:p>
    <w:p>
      <w:pPr>
        <w:pStyle w:val="ListParagraph"/>
        <w:numPr>
          <w:ilvl w:val="1"/>
          <w:numId w:val="4"/>
        </w:numPr>
        <w:tabs>
          <w:tab w:pos="1091" w:val="left" w:leader="none"/>
        </w:tabs>
        <w:spacing w:line="208" w:lineRule="exact" w:before="0" w:after="0"/>
        <w:ind w:left="1090" w:right="0" w:hanging="463"/>
        <w:jc w:val="left"/>
        <w:rPr>
          <w:sz w:val="19"/>
        </w:rPr>
      </w:pPr>
      <w:r>
        <w:rPr>
          <w:sz w:val="19"/>
        </w:rPr>
        <w:t>Термины и</w:t>
      </w:r>
      <w:r>
        <w:rPr>
          <w:spacing w:val="-11"/>
          <w:sz w:val="19"/>
        </w:rPr>
        <w:t> </w:t>
      </w:r>
      <w:r>
        <w:rPr>
          <w:sz w:val="19"/>
        </w:rPr>
        <w:t>определения</w:t>
      </w:r>
    </w:p>
    <w:p>
      <w:pPr>
        <w:pStyle w:val="BodyText"/>
        <w:spacing w:before="15"/>
        <w:ind w:left="636"/>
      </w:pPr>
      <w:r>
        <w:rPr/>
        <w:t>В настоящем стандарте применены следующие термины с соответствующими определениями:</w:t>
      </w:r>
    </w:p>
    <w:p>
      <w:pPr>
        <w:pStyle w:val="ListParagraph"/>
        <w:numPr>
          <w:ilvl w:val="2"/>
          <w:numId w:val="4"/>
        </w:numPr>
        <w:tabs>
          <w:tab w:pos="1250" w:val="left" w:leader="none"/>
        </w:tabs>
        <w:spacing w:line="235" w:lineRule="auto" w:before="10" w:after="0"/>
        <w:ind w:left="113" w:right="159" w:firstLine="514"/>
        <w:jc w:val="left"/>
        <w:rPr>
          <w:sz w:val="19"/>
        </w:rPr>
      </w:pPr>
      <w:r>
        <w:rPr>
          <w:sz w:val="19"/>
        </w:rPr>
        <w:t>номинальная частота вращения </w:t>
      </w:r>
      <w:r>
        <w:rPr>
          <w:i/>
          <w:sz w:val="20"/>
        </w:rPr>
        <w:t>а,: </w:t>
      </w:r>
      <w:r>
        <w:rPr>
          <w:sz w:val="19"/>
        </w:rPr>
        <w:t>Частота вращения при номинальной мощности, соот­ ветствующая</w:t>
      </w:r>
      <w:r>
        <w:rPr>
          <w:spacing w:val="-12"/>
          <w:sz w:val="19"/>
        </w:rPr>
        <w:t> </w:t>
      </w:r>
      <w:r>
        <w:rPr>
          <w:sz w:val="19"/>
        </w:rPr>
        <w:t>номинальному</w:t>
      </w:r>
      <w:r>
        <w:rPr>
          <w:spacing w:val="-12"/>
          <w:sz w:val="19"/>
        </w:rPr>
        <w:t> </w:t>
      </w:r>
      <w:r>
        <w:rPr>
          <w:sz w:val="19"/>
        </w:rPr>
        <w:t>значению</w:t>
      </w:r>
      <w:r>
        <w:rPr>
          <w:spacing w:val="-12"/>
          <w:sz w:val="19"/>
        </w:rPr>
        <w:t> </w:t>
      </w:r>
      <w:r>
        <w:rPr>
          <w:sz w:val="19"/>
        </w:rPr>
        <w:t>частоты</w:t>
      </w:r>
      <w:r>
        <w:rPr>
          <w:spacing w:val="-11"/>
          <w:sz w:val="19"/>
        </w:rPr>
        <w:t> </w:t>
      </w:r>
      <w:r>
        <w:rPr>
          <w:sz w:val="19"/>
        </w:rPr>
        <w:t>вращения</w:t>
      </w:r>
      <w:r>
        <w:rPr>
          <w:spacing w:val="-12"/>
          <w:sz w:val="19"/>
        </w:rPr>
        <w:t> </w:t>
      </w:r>
      <w:r>
        <w:rPr>
          <w:sz w:val="19"/>
        </w:rPr>
        <w:t>электроагрегата.</w:t>
      </w:r>
    </w:p>
    <w:p>
      <w:pPr>
        <w:pStyle w:val="ListParagraph"/>
        <w:numPr>
          <w:ilvl w:val="2"/>
          <w:numId w:val="4"/>
        </w:numPr>
        <w:tabs>
          <w:tab w:pos="1271" w:val="left" w:leader="none"/>
        </w:tabs>
        <w:spacing w:line="228" w:lineRule="auto" w:before="15" w:after="0"/>
        <w:ind w:left="114" w:right="113" w:firstLine="513"/>
        <w:jc w:val="both"/>
        <w:rPr>
          <w:sz w:val="19"/>
        </w:rPr>
      </w:pPr>
      <w:r>
        <w:rPr>
          <w:sz w:val="19"/>
        </w:rPr>
        <w:t>частота вращения при пуске </w:t>
      </w:r>
      <w:r>
        <w:rPr>
          <w:i/>
          <w:sz w:val="20"/>
        </w:rPr>
        <w:t>п</w:t>
      </w:r>
      <w:r>
        <w:rPr>
          <w:i/>
          <w:position w:val="-4"/>
          <w:sz w:val="13"/>
        </w:rPr>
        <w:t>и</w:t>
      </w:r>
      <w:r>
        <w:rPr>
          <w:i/>
          <w:sz w:val="20"/>
        </w:rPr>
        <w:t>: </w:t>
      </w:r>
      <w:r>
        <w:rPr>
          <w:sz w:val="19"/>
        </w:rPr>
        <w:t>Частота вращения, которую необходимо обеспечить с помощью внешнего источника энергии, независимо от системы подачи топлива, чтобы двигатель начал работать от состояния покоя в режиме самолоддерживающегося</w:t>
      </w:r>
      <w:r>
        <w:rPr>
          <w:spacing w:val="-26"/>
          <w:sz w:val="19"/>
        </w:rPr>
        <w:t> </w:t>
      </w:r>
      <w:r>
        <w:rPr>
          <w:sz w:val="19"/>
        </w:rPr>
        <w:t>вращения.</w:t>
      </w:r>
    </w:p>
    <w:p>
      <w:pPr>
        <w:pStyle w:val="ListParagraph"/>
        <w:numPr>
          <w:ilvl w:val="2"/>
          <w:numId w:val="4"/>
        </w:numPr>
        <w:tabs>
          <w:tab w:pos="1300" w:val="left" w:leader="none"/>
        </w:tabs>
        <w:spacing w:line="228" w:lineRule="auto" w:before="24" w:after="0"/>
        <w:ind w:left="114" w:right="115" w:firstLine="513"/>
        <w:jc w:val="both"/>
        <w:rPr>
          <w:sz w:val="19"/>
        </w:rPr>
      </w:pPr>
      <w:r>
        <w:rPr>
          <w:sz w:val="19"/>
        </w:rPr>
        <w:t>максимальная допустимая частота вращения п</w:t>
      </w:r>
      <w:r>
        <w:rPr>
          <w:position w:val="-4"/>
          <w:sz w:val="12"/>
        </w:rPr>
        <w:t>тау</w:t>
      </w:r>
      <w:r>
        <w:rPr>
          <w:sz w:val="19"/>
        </w:rPr>
        <w:t>: Частота вращения двигателя ниже предельного значения, установленного  изготовителем  для  обеспечения  безопасности  (см.  примеча­  ние 1 и рисунок</w:t>
      </w:r>
      <w:r>
        <w:rPr>
          <w:spacing w:val="-10"/>
          <w:sz w:val="19"/>
        </w:rPr>
        <w:t> </w:t>
      </w:r>
      <w:r>
        <w:rPr>
          <w:sz w:val="19"/>
        </w:rPr>
        <w:t>3).</w:t>
      </w:r>
    </w:p>
    <w:p>
      <w:pPr>
        <w:pStyle w:val="ListParagraph"/>
        <w:numPr>
          <w:ilvl w:val="2"/>
          <w:numId w:val="4"/>
        </w:numPr>
        <w:tabs>
          <w:tab w:pos="1248" w:val="left" w:leader="none"/>
        </w:tabs>
        <w:spacing w:line="218" w:lineRule="auto" w:before="5" w:after="0"/>
        <w:ind w:left="104" w:right="174" w:firstLine="523"/>
        <w:jc w:val="left"/>
        <w:rPr>
          <w:sz w:val="19"/>
        </w:rPr>
      </w:pPr>
      <w:r>
        <w:rPr>
          <w:sz w:val="19"/>
        </w:rPr>
        <w:t>частота вращения при частотной  нагрузке  </w:t>
      </w:r>
      <w:r>
        <w:rPr>
          <w:i/>
          <w:sz w:val="20"/>
        </w:rPr>
        <w:t>п</w:t>
      </w:r>
      <w:r>
        <w:rPr>
          <w:i/>
          <w:position w:val="-4"/>
          <w:sz w:val="13"/>
        </w:rPr>
        <w:t>л</w:t>
      </w:r>
      <w:r>
        <w:rPr>
          <w:i/>
          <w:sz w:val="20"/>
        </w:rPr>
        <w:t>: </w:t>
      </w:r>
      <w:r>
        <w:rPr>
          <w:sz w:val="19"/>
        </w:rPr>
        <w:t>Установившаясячастота  вращения  двигате­ ля а при работе двигателя. % номинальной</w:t>
      </w:r>
      <w:r>
        <w:rPr>
          <w:spacing w:val="-30"/>
          <w:sz w:val="19"/>
        </w:rPr>
        <w:t> </w:t>
      </w:r>
      <w:r>
        <w:rPr>
          <w:sz w:val="19"/>
        </w:rPr>
        <w:t>мощности</w:t>
      </w:r>
    </w:p>
    <w:p>
      <w:pPr>
        <w:pStyle w:val="BodyText"/>
        <w:spacing w:line="195" w:lineRule="exact" w:before="168"/>
        <w:ind w:left="872" w:right="882"/>
        <w:jc w:val="center"/>
      </w:pPr>
      <w:r>
        <w:rPr/>
        <w:t>а= 100-1.</w:t>
      </w:r>
    </w:p>
    <w:p>
      <w:pPr>
        <w:pStyle w:val="Heading3"/>
        <w:spacing w:line="206" w:lineRule="exact"/>
        <w:ind w:left="923" w:right="287"/>
        <w:jc w:val="center"/>
        <w:rPr>
          <w:i/>
        </w:rPr>
      </w:pPr>
      <w:r>
        <w:rPr>
          <w:i/>
        </w:rPr>
        <w:t>Р,</w:t>
      </w:r>
    </w:p>
    <w:p>
      <w:pPr>
        <w:pStyle w:val="BodyText"/>
        <w:spacing w:line="254" w:lineRule="auto" w:before="85"/>
        <w:ind w:left="617" w:right="4493" w:firstLine="18"/>
      </w:pPr>
      <w:r>
        <w:rPr/>
        <w:t>Например, при 45 % мощности а </w:t>
      </w:r>
      <w:r>
        <w:rPr>
          <w:i/>
          <w:sz w:val="20"/>
        </w:rPr>
        <w:t>- </w:t>
      </w:r>
      <w:r>
        <w:rPr/>
        <w:t>45 (см. рисунок 2). Для а = 45</w:t>
      </w:r>
    </w:p>
    <w:p>
      <w:pPr>
        <w:pStyle w:val="BodyText"/>
        <w:spacing w:before="3"/>
        <w:rPr>
          <w:sz w:val="9"/>
        </w:rPr>
      </w:pPr>
    </w:p>
    <w:p>
      <w:pPr>
        <w:spacing w:before="93"/>
        <w:ind w:left="923" w:right="673" w:firstLine="0"/>
        <w:jc w:val="center"/>
        <w:rPr>
          <w:i/>
          <w:sz w:val="21"/>
        </w:rPr>
      </w:pPr>
      <w:r>
        <w:rPr>
          <w:w w:val="100"/>
          <w:sz w:val="12"/>
        </w:rPr>
        <w:t>=</w:t>
      </w:r>
      <w:r>
        <w:rPr>
          <w:spacing w:val="-1"/>
          <w:w w:val="100"/>
          <w:sz w:val="12"/>
        </w:rPr>
        <w:t> </w:t>
      </w:r>
      <w:r>
        <w:rPr>
          <w:spacing w:val="-1"/>
          <w:w w:val="105"/>
          <w:position w:val="5"/>
          <w:sz w:val="12"/>
        </w:rPr>
        <w:t>л</w:t>
      </w:r>
      <w:r>
        <w:rPr>
          <w:w w:val="100"/>
          <w:sz w:val="19"/>
        </w:rPr>
        <w:t>/.</w:t>
      </w:r>
      <w:r>
        <w:rPr>
          <w:sz w:val="19"/>
        </w:rPr>
        <w:t> г </w:t>
      </w:r>
      <w:r>
        <w:rPr>
          <w:sz w:val="12"/>
        </w:rPr>
        <w:t>■= </w:t>
      </w:r>
      <w:r>
        <w:rPr>
          <w:i/>
          <w:spacing w:val="-10"/>
          <w:w w:val="99"/>
          <w:sz w:val="21"/>
        </w:rPr>
        <w:t>j</w:t>
      </w:r>
      <w:r>
        <w:rPr>
          <w:i/>
          <w:w w:val="99"/>
          <w:sz w:val="21"/>
        </w:rPr>
        <w:t>-</w:t>
      </w:r>
      <w:r>
        <w:rPr>
          <w:i/>
          <w:spacing w:val="-20"/>
          <w:sz w:val="21"/>
        </w:rPr>
        <w:t> </w:t>
      </w:r>
      <w:r>
        <w:rPr>
          <w:i/>
          <w:spacing w:val="-10"/>
          <w:sz w:val="21"/>
        </w:rPr>
        <w:t>&lt;</w:t>
      </w:r>
      <w:r>
        <w:rPr>
          <w:i/>
          <w:spacing w:val="-10"/>
          <w:w w:val="99"/>
          <w:position w:val="5"/>
          <w:sz w:val="14"/>
        </w:rPr>
        <w:t>n</w:t>
      </w:r>
      <w:r>
        <w:rPr>
          <w:i/>
          <w:w w:val="99"/>
          <w:sz w:val="21"/>
        </w:rPr>
        <w:t>i</w:t>
      </w:r>
      <w:r>
        <w:rPr>
          <w:i/>
          <w:spacing w:val="-35"/>
          <w:sz w:val="21"/>
        </w:rPr>
        <w:t> </w:t>
      </w:r>
      <w:r>
        <w:rPr>
          <w:w w:val="100"/>
          <w:sz w:val="19"/>
        </w:rPr>
        <w:t>/</w:t>
      </w:r>
      <w:r>
        <w:rPr>
          <w:sz w:val="19"/>
        </w:rPr>
        <w:t> </w:t>
      </w:r>
      <w:r>
        <w:rPr>
          <w:sz w:val="12"/>
        </w:rPr>
        <w:t>-</w:t>
      </w:r>
      <w:r>
        <w:rPr>
          <w:spacing w:val="-1"/>
          <w:sz w:val="12"/>
        </w:rPr>
        <w:t> </w:t>
      </w:r>
      <w:r>
        <w:rPr>
          <w:i/>
          <w:spacing w:val="-11"/>
          <w:position w:val="5"/>
          <w:sz w:val="14"/>
        </w:rPr>
        <w:t>п</w:t>
      </w:r>
      <w:r>
        <w:rPr>
          <w:i/>
          <w:spacing w:val="-10"/>
          <w:sz w:val="21"/>
        </w:rPr>
        <w:t>,</w:t>
      </w:r>
      <w:r>
        <w:rPr>
          <w:i/>
          <w:sz w:val="21"/>
        </w:rPr>
        <w:t>1</w:t>
      </w:r>
      <w:r>
        <w:rPr>
          <w:i/>
          <w:spacing w:val="-36"/>
          <w:sz w:val="21"/>
        </w:rPr>
        <w:t> </w:t>
      </w:r>
      <w:r>
        <w:rPr>
          <w:sz w:val="12"/>
        </w:rPr>
        <w:t>=</w:t>
      </w:r>
      <w:r>
        <w:rPr>
          <w:spacing w:val="-1"/>
          <w:sz w:val="12"/>
        </w:rPr>
        <w:t> </w:t>
      </w:r>
      <w:r>
        <w:rPr>
          <w:sz w:val="19"/>
        </w:rPr>
        <w:t>г</w:t>
      </w:r>
      <w:r>
        <w:rPr>
          <w:spacing w:val="-1"/>
          <w:sz w:val="19"/>
        </w:rPr>
        <w:t> </w:t>
      </w:r>
      <w:r>
        <w:rPr>
          <w:sz w:val="12"/>
        </w:rPr>
        <w:t>" </w:t>
      </w:r>
      <w:r>
        <w:rPr>
          <w:w w:val="100"/>
          <w:sz w:val="12"/>
        </w:rPr>
        <w:t>°-</w:t>
      </w:r>
      <w:r>
        <w:rPr>
          <w:w w:val="99"/>
          <w:position w:val="3"/>
          <w:sz w:val="8"/>
        </w:rPr>
        <w:t>4</w:t>
      </w:r>
      <w:r>
        <w:rPr>
          <w:spacing w:val="-1"/>
          <w:w w:val="99"/>
          <w:position w:val="3"/>
          <w:sz w:val="8"/>
        </w:rPr>
        <w:t>5</w:t>
      </w:r>
      <w:r>
        <w:rPr>
          <w:sz w:val="12"/>
        </w:rPr>
        <w:t>К</w:t>
      </w:r>
      <w:r>
        <w:rPr>
          <w:w w:val="100"/>
          <w:sz w:val="19"/>
        </w:rPr>
        <w:t>,</w:t>
      </w:r>
      <w:r>
        <w:rPr>
          <w:sz w:val="19"/>
        </w:rPr>
        <w:t> </w:t>
      </w:r>
      <w:r>
        <w:rPr>
          <w:sz w:val="12"/>
        </w:rPr>
        <w:t>" </w:t>
      </w:r>
      <w:r>
        <w:rPr>
          <w:i/>
          <w:spacing w:val="-11"/>
          <w:position w:val="5"/>
          <w:sz w:val="14"/>
        </w:rPr>
        <w:t>п</w:t>
      </w:r>
      <w:r>
        <w:rPr>
          <w:i/>
          <w:sz w:val="21"/>
        </w:rPr>
        <w:t>Х</w:t>
      </w:r>
    </w:p>
    <w:p>
      <w:pPr>
        <w:pStyle w:val="BodyText"/>
        <w:spacing w:before="10"/>
        <w:rPr>
          <w:i/>
        </w:rPr>
      </w:pPr>
    </w:p>
    <w:p>
      <w:pPr>
        <w:pStyle w:val="BodyText"/>
        <w:spacing w:line="237" w:lineRule="auto"/>
        <w:ind w:left="114" w:firstLine="513"/>
      </w:pPr>
      <w:r>
        <w:rPr/>
        <w:t>Соответствующие значения номинальной частоты вращения и частоты вращения при частичной нагрузке определяют при неизменной уставке частоты вращения.</w:t>
      </w:r>
    </w:p>
    <w:p>
      <w:pPr>
        <w:pStyle w:val="ListParagraph"/>
        <w:numPr>
          <w:ilvl w:val="2"/>
          <w:numId w:val="4"/>
        </w:numPr>
        <w:tabs>
          <w:tab w:pos="1273" w:val="left" w:leader="none"/>
          <w:tab w:pos="1274" w:val="left" w:leader="none"/>
        </w:tabs>
        <w:spacing w:line="220" w:lineRule="auto" w:before="12" w:after="0"/>
        <w:ind w:left="113" w:right="125" w:firstLine="514"/>
        <w:jc w:val="left"/>
        <w:rPr>
          <w:sz w:val="19"/>
        </w:rPr>
      </w:pPr>
      <w:r>
        <w:rPr>
          <w:sz w:val="19"/>
        </w:rPr>
        <w:t>частота вращения на холостом ходу </w:t>
      </w:r>
      <w:r>
        <w:rPr>
          <w:spacing w:val="7"/>
          <w:sz w:val="19"/>
        </w:rPr>
        <w:t>л</w:t>
      </w:r>
      <w:r>
        <w:rPr>
          <w:spacing w:val="7"/>
          <w:position w:val="-4"/>
          <w:sz w:val="12"/>
        </w:rPr>
        <w:t>;</w:t>
      </w:r>
      <w:r>
        <w:rPr>
          <w:spacing w:val="7"/>
          <w:sz w:val="19"/>
        </w:rPr>
        <w:t>Частота </w:t>
      </w:r>
      <w:r>
        <w:rPr>
          <w:sz w:val="19"/>
        </w:rPr>
        <w:t>вращения двигателя без  нагрузки  при  уставке</w:t>
      </w:r>
      <w:r>
        <w:rPr>
          <w:spacing w:val="-6"/>
          <w:sz w:val="19"/>
        </w:rPr>
        <w:t> </w:t>
      </w:r>
      <w:r>
        <w:rPr>
          <w:sz w:val="19"/>
        </w:rPr>
        <w:t>частоты</w:t>
      </w:r>
      <w:r>
        <w:rPr>
          <w:spacing w:val="-6"/>
          <w:sz w:val="19"/>
        </w:rPr>
        <w:t> </w:t>
      </w:r>
      <w:r>
        <w:rPr>
          <w:sz w:val="19"/>
        </w:rPr>
        <w:t>вращения,</w:t>
      </w:r>
      <w:r>
        <w:rPr>
          <w:spacing w:val="-7"/>
          <w:sz w:val="19"/>
        </w:rPr>
        <w:t> </w:t>
      </w:r>
      <w:r>
        <w:rPr>
          <w:sz w:val="19"/>
        </w:rPr>
        <w:t>аналогичной</w:t>
      </w:r>
      <w:r>
        <w:rPr>
          <w:spacing w:val="-7"/>
          <w:sz w:val="19"/>
        </w:rPr>
        <w:t> </w:t>
      </w:r>
      <w:r>
        <w:rPr>
          <w:sz w:val="19"/>
        </w:rPr>
        <w:t>номинальной</w:t>
      </w:r>
      <w:r>
        <w:rPr>
          <w:spacing w:val="-7"/>
          <w:sz w:val="19"/>
        </w:rPr>
        <w:t> </w:t>
      </w:r>
      <w:r>
        <w:rPr>
          <w:sz w:val="19"/>
        </w:rPr>
        <w:t>частоте</w:t>
      </w:r>
      <w:r>
        <w:rPr>
          <w:spacing w:val="-6"/>
          <w:sz w:val="19"/>
        </w:rPr>
        <w:t> </w:t>
      </w:r>
      <w:r>
        <w:rPr>
          <w:sz w:val="19"/>
        </w:rPr>
        <w:t>вращения</w:t>
      </w:r>
      <w:r>
        <w:rPr>
          <w:spacing w:val="-7"/>
          <w:sz w:val="19"/>
        </w:rPr>
        <w:t> </w:t>
      </w:r>
      <w:r>
        <w:rPr>
          <w:sz w:val="19"/>
        </w:rPr>
        <w:t>л,.</w:t>
      </w:r>
    </w:p>
    <w:p>
      <w:pPr>
        <w:pStyle w:val="ListParagraph"/>
        <w:numPr>
          <w:ilvl w:val="2"/>
          <w:numId w:val="4"/>
        </w:numPr>
        <w:tabs>
          <w:tab w:pos="1261" w:val="left" w:leader="none"/>
          <w:tab w:pos="1262" w:val="left" w:leader="none"/>
        </w:tabs>
        <w:spacing w:line="220" w:lineRule="auto" w:before="30" w:after="0"/>
        <w:ind w:left="113" w:right="162" w:firstLine="514"/>
        <w:jc w:val="left"/>
        <w:rPr>
          <w:sz w:val="19"/>
        </w:rPr>
      </w:pPr>
      <w:r>
        <w:rPr>
          <w:sz w:val="19"/>
        </w:rPr>
        <w:t>минимальная устойчивая частота вращения на холостом  ходу  л,  </w:t>
      </w:r>
      <w:r>
        <w:rPr>
          <w:position w:val="-4"/>
          <w:sz w:val="12"/>
        </w:rPr>
        <w:t>mir</w:t>
      </w:r>
      <w:r>
        <w:rPr>
          <w:sz w:val="19"/>
        </w:rPr>
        <w:t>:  Минимальная  час­  тота вращения на холостом ходу, которую можно установить с помощью</w:t>
      </w:r>
      <w:r>
        <w:rPr>
          <w:spacing w:val="-24"/>
          <w:sz w:val="19"/>
        </w:rPr>
        <w:t> </w:t>
      </w:r>
      <w:r>
        <w:rPr>
          <w:sz w:val="19"/>
        </w:rPr>
        <w:t>регулятора.</w:t>
      </w:r>
    </w:p>
    <w:p>
      <w:pPr>
        <w:pStyle w:val="ListParagraph"/>
        <w:numPr>
          <w:ilvl w:val="2"/>
          <w:numId w:val="4"/>
        </w:numPr>
        <w:tabs>
          <w:tab w:pos="1298" w:val="left" w:leader="none"/>
          <w:tab w:pos="1299" w:val="left" w:leader="none"/>
        </w:tabs>
        <w:spacing w:line="220" w:lineRule="auto" w:before="30" w:after="0"/>
        <w:ind w:left="114" w:right="123" w:firstLine="513"/>
        <w:jc w:val="left"/>
        <w:rPr>
          <w:sz w:val="19"/>
        </w:rPr>
      </w:pPr>
      <w:r>
        <w:rPr>
          <w:sz w:val="19"/>
        </w:rPr>
        <w:t>максимальная устойчивая частота вращения на холостом  ходу  п,  </w:t>
      </w:r>
      <w:r>
        <w:rPr>
          <w:position w:val="-4"/>
          <w:sz w:val="12"/>
        </w:rPr>
        <w:t>тад</w:t>
      </w:r>
      <w:r>
        <w:rPr>
          <w:sz w:val="19"/>
        </w:rPr>
        <w:t>:  Максимальная  частота вращения на холостом ходу, которую можно установить с помощью</w:t>
      </w:r>
      <w:r>
        <w:rPr>
          <w:spacing w:val="-21"/>
          <w:sz w:val="19"/>
        </w:rPr>
        <w:t> </w:t>
      </w:r>
      <w:r>
        <w:rPr>
          <w:sz w:val="19"/>
        </w:rPr>
        <w:t>регулятора.</w:t>
      </w:r>
    </w:p>
    <w:p>
      <w:pPr>
        <w:pStyle w:val="ListParagraph"/>
        <w:numPr>
          <w:ilvl w:val="2"/>
          <w:numId w:val="4"/>
        </w:numPr>
        <w:tabs>
          <w:tab w:pos="1194" w:val="left" w:leader="none"/>
        </w:tabs>
        <w:spacing w:line="244" w:lineRule="exact" w:before="15" w:after="0"/>
        <w:ind w:left="1193" w:right="0" w:hanging="566"/>
        <w:jc w:val="left"/>
        <w:rPr>
          <w:sz w:val="19"/>
        </w:rPr>
      </w:pPr>
      <w:r>
        <w:rPr>
          <w:sz w:val="19"/>
        </w:rPr>
        <w:t>частота настройки устройства ограничения частоты вращения n</w:t>
      </w:r>
      <w:r>
        <w:rPr>
          <w:position w:val="-4"/>
          <w:sz w:val="12"/>
        </w:rPr>
        <w:t>tf</w:t>
      </w:r>
      <w:r>
        <w:rPr>
          <w:spacing w:val="-3"/>
          <w:position w:val="-4"/>
          <w:sz w:val="12"/>
        </w:rPr>
        <w:t> </w:t>
      </w:r>
      <w:r>
        <w:rPr>
          <w:sz w:val="19"/>
        </w:rPr>
        <w:t>,;</w:t>
      </w:r>
    </w:p>
    <w:p>
      <w:pPr>
        <w:pStyle w:val="BodyText"/>
        <w:spacing w:line="237" w:lineRule="auto"/>
        <w:ind w:left="114" w:firstLine="513"/>
      </w:pPr>
      <w:r>
        <w:rPr/>
        <w:t>Частота вращения двигателя, при которой начинает работать устройство ограничения частоты вращения (см. рисунок 3).</w:t>
      </w:r>
    </w:p>
    <w:p>
      <w:pPr>
        <w:pStyle w:val="BodyText"/>
        <w:rPr>
          <w:sz w:val="17"/>
        </w:rPr>
      </w:pPr>
    </w:p>
    <w:p>
      <w:pPr>
        <w:spacing w:before="0"/>
        <w:ind w:left="114" w:right="0" w:firstLine="0"/>
        <w:jc w:val="left"/>
        <w:rPr>
          <w:b/>
          <w:sz w:val="16"/>
        </w:rPr>
      </w:pPr>
      <w:r>
        <w:rPr>
          <w:b/>
          <w:sz w:val="16"/>
        </w:rPr>
        <w:t>2</w:t>
      </w:r>
    </w:p>
    <w:p>
      <w:pPr>
        <w:spacing w:after="0"/>
        <w:jc w:val="left"/>
        <w:rPr>
          <w:sz w:val="16"/>
        </w:rPr>
        <w:sectPr>
          <w:pgSz w:w="11900" w:h="16840"/>
          <w:pgMar w:header="520" w:footer="523" w:top="720" w:bottom="720" w:left="1300" w:right="740"/>
        </w:sectPr>
      </w:pPr>
    </w:p>
    <w:p>
      <w:pPr>
        <w:pStyle w:val="BodyText"/>
        <w:rPr>
          <w:b/>
          <w:sz w:val="20"/>
        </w:rPr>
      </w:pPr>
    </w:p>
    <w:p>
      <w:pPr>
        <w:pStyle w:val="BodyText"/>
        <w:spacing w:before="7"/>
        <w:rPr>
          <w:b/>
        </w:rPr>
      </w:pPr>
    </w:p>
    <w:p>
      <w:pPr>
        <w:pStyle w:val="Heading2"/>
        <w:ind w:left="0" w:right="107"/>
        <w:jc w:val="right"/>
      </w:pPr>
      <w:r>
        <w:rPr/>
        <w:t>ГОСТ Р ИСО 8528-2—2007</w:t>
      </w:r>
    </w:p>
    <w:p>
      <w:pPr>
        <w:pStyle w:val="BodyText"/>
        <w:spacing w:before="10"/>
        <w:rPr>
          <w:sz w:val="23"/>
        </w:rPr>
      </w:pPr>
    </w:p>
    <w:p>
      <w:pPr>
        <w:pStyle w:val="ListParagraph"/>
        <w:numPr>
          <w:ilvl w:val="2"/>
          <w:numId w:val="4"/>
        </w:numPr>
        <w:tabs>
          <w:tab w:pos="1279" w:val="left" w:leader="none"/>
          <w:tab w:pos="1280" w:val="left" w:leader="none"/>
        </w:tabs>
        <w:spacing w:line="237" w:lineRule="auto" w:before="0" w:after="0"/>
        <w:ind w:left="118" w:right="122" w:firstLine="522"/>
        <w:jc w:val="left"/>
        <w:rPr>
          <w:sz w:val="19"/>
        </w:rPr>
      </w:pPr>
      <w:r>
        <w:rPr>
          <w:sz w:val="19"/>
        </w:rPr>
        <w:t>частота срабатывания устройства  ограничения  частоты  вращения  </w:t>
      </w:r>
      <w:r>
        <w:rPr>
          <w:i/>
          <w:sz w:val="20"/>
        </w:rPr>
        <w:t>п</w:t>
      </w:r>
      <w:r>
        <w:rPr>
          <w:i/>
          <w:position w:val="-4"/>
          <w:sz w:val="13"/>
        </w:rPr>
        <w:t>д  </w:t>
      </w:r>
      <w:r>
        <w:rPr>
          <w:position w:val="-4"/>
          <w:sz w:val="12"/>
        </w:rPr>
        <w:t>0</w:t>
      </w:r>
      <w:r>
        <w:rPr>
          <w:sz w:val="19"/>
        </w:rPr>
        <w:t>:  Частота  враще­  ния двигателя, при которой для заданной частоты настройки происходит срабатывание ограничителя частоты вращения (см. примечание 2 и рисунок</w:t>
      </w:r>
      <w:r>
        <w:rPr>
          <w:spacing w:val="-15"/>
          <w:sz w:val="19"/>
        </w:rPr>
        <w:t> </w:t>
      </w:r>
      <w:r>
        <w:rPr>
          <w:sz w:val="19"/>
        </w:rPr>
        <w:t>3).</w:t>
      </w:r>
    </w:p>
    <w:p>
      <w:pPr>
        <w:pStyle w:val="ListParagraph"/>
        <w:numPr>
          <w:ilvl w:val="2"/>
          <w:numId w:val="4"/>
        </w:numPr>
        <w:tabs>
          <w:tab w:pos="1325" w:val="left" w:leader="none"/>
        </w:tabs>
        <w:spacing w:line="220" w:lineRule="auto" w:before="29" w:after="0"/>
        <w:ind w:left="135" w:right="169" w:firstLine="505"/>
        <w:jc w:val="left"/>
        <w:rPr>
          <w:sz w:val="19"/>
        </w:rPr>
      </w:pPr>
      <w:r>
        <w:rPr>
          <w:sz w:val="19"/>
        </w:rPr>
        <w:t>относительный диапазон уставки частоты вращения йг?</w:t>
      </w:r>
      <w:r>
        <w:rPr>
          <w:position w:val="-4"/>
          <w:sz w:val="12"/>
        </w:rPr>
        <w:t>4</w:t>
      </w:r>
      <w:r>
        <w:rPr>
          <w:sz w:val="19"/>
        </w:rPr>
        <w:t>: Диапазон уставки частоты враще­ ния. выраженный в процентах номинальной частоты</w:t>
      </w:r>
      <w:r>
        <w:rPr>
          <w:spacing w:val="-34"/>
          <w:sz w:val="19"/>
        </w:rPr>
        <w:t> </w:t>
      </w:r>
      <w:r>
        <w:rPr>
          <w:sz w:val="19"/>
        </w:rPr>
        <w:t>вращения</w:t>
      </w:r>
    </w:p>
    <w:p>
      <w:pPr>
        <w:pStyle w:val="BodyText"/>
        <w:spacing w:before="3"/>
        <w:rPr>
          <w:sz w:val="20"/>
        </w:rPr>
      </w:pPr>
    </w:p>
    <w:p>
      <w:pPr>
        <w:tabs>
          <w:tab w:pos="1592" w:val="left" w:leader="none"/>
        </w:tabs>
        <w:spacing w:line="152" w:lineRule="exact" w:before="0"/>
        <w:ind w:left="0" w:right="159" w:firstLine="0"/>
        <w:jc w:val="center"/>
        <w:rPr>
          <w:sz w:val="14"/>
        </w:rPr>
      </w:pPr>
      <w:r>
        <w:rPr>
          <w:sz w:val="14"/>
        </w:rPr>
        <w:t>а»,</w:t>
        <w:tab/>
        <w:t>юо,</w:t>
      </w:r>
    </w:p>
    <w:p>
      <w:pPr>
        <w:pStyle w:val="BodyText"/>
        <w:spacing w:line="209" w:lineRule="exact"/>
        <w:ind w:left="216" w:right="159"/>
        <w:jc w:val="center"/>
      </w:pPr>
      <w:r>
        <w:rPr/>
        <w:t>Л,</w:t>
      </w:r>
    </w:p>
    <w:p>
      <w:pPr>
        <w:pStyle w:val="ListParagraph"/>
        <w:numPr>
          <w:ilvl w:val="2"/>
          <w:numId w:val="4"/>
        </w:numPr>
        <w:tabs>
          <w:tab w:pos="1245" w:val="left" w:leader="none"/>
          <w:tab w:pos="5439" w:val="left" w:leader="none"/>
        </w:tabs>
        <w:spacing w:line="237" w:lineRule="auto" w:before="125" w:after="0"/>
        <w:ind w:left="118" w:right="117" w:firstLine="522"/>
        <w:jc w:val="left"/>
        <w:rPr>
          <w:sz w:val="19"/>
        </w:rPr>
      </w:pPr>
      <w:r>
        <w:rPr>
          <w:sz w:val="19"/>
        </w:rPr>
        <w:t>диапазон  уставки</w:t>
      </w:r>
      <w:r>
        <w:rPr>
          <w:spacing w:val="-15"/>
          <w:sz w:val="19"/>
        </w:rPr>
        <w:t> </w:t>
      </w:r>
      <w:r>
        <w:rPr>
          <w:sz w:val="19"/>
        </w:rPr>
        <w:t>частоты</w:t>
      </w:r>
      <w:r>
        <w:rPr>
          <w:spacing w:val="17"/>
          <w:sz w:val="19"/>
        </w:rPr>
        <w:t> </w:t>
      </w:r>
      <w:r>
        <w:rPr>
          <w:sz w:val="19"/>
        </w:rPr>
        <w:t>вращения</w:t>
        <w:tab/>
        <w:t>Диапазон между максимальной </w:t>
      </w:r>
      <w:r>
        <w:rPr>
          <w:spacing w:val="5"/>
          <w:sz w:val="19"/>
        </w:rPr>
        <w:t> </w:t>
      </w:r>
      <w:r>
        <w:rPr>
          <w:sz w:val="19"/>
        </w:rPr>
        <w:t>и</w:t>
      </w:r>
      <w:r>
        <w:rPr>
          <w:spacing w:val="20"/>
          <w:sz w:val="19"/>
        </w:rPr>
        <w:t> </w:t>
      </w:r>
      <w:r>
        <w:rPr>
          <w:sz w:val="19"/>
        </w:rPr>
        <w:t>минимальной частотами вращения на холостом</w:t>
      </w:r>
      <w:r>
        <w:rPr>
          <w:spacing w:val="-10"/>
          <w:sz w:val="19"/>
        </w:rPr>
        <w:t> </w:t>
      </w:r>
      <w:r>
        <w:rPr>
          <w:sz w:val="19"/>
        </w:rPr>
        <w:t>ходу</w:t>
      </w:r>
    </w:p>
    <w:p>
      <w:pPr>
        <w:spacing w:before="169"/>
        <w:ind w:left="1204" w:right="1367" w:firstLine="0"/>
        <w:jc w:val="center"/>
        <w:rPr>
          <w:i/>
          <w:sz w:val="14"/>
        </w:rPr>
      </w:pPr>
      <w:r>
        <w:rPr>
          <w:i/>
          <w:sz w:val="14"/>
        </w:rPr>
        <w:t>~ </w:t>
      </w:r>
      <w:r>
        <w:rPr>
          <w:rFonts w:ascii="Times New Roman" w:hAnsi="Times New Roman"/>
          <w:sz w:val="18"/>
        </w:rPr>
        <w:t>max </w:t>
      </w:r>
      <w:r>
        <w:rPr>
          <w:i/>
          <w:position w:val="4"/>
          <w:sz w:val="9"/>
        </w:rPr>
        <w:t>п</w:t>
      </w:r>
      <w:r>
        <w:rPr>
          <w:i/>
          <w:sz w:val="14"/>
        </w:rPr>
        <w:t>,. тс-</w:t>
      </w:r>
    </w:p>
    <w:p>
      <w:pPr>
        <w:pStyle w:val="ListParagraph"/>
        <w:numPr>
          <w:ilvl w:val="2"/>
          <w:numId w:val="4"/>
        </w:numPr>
        <w:tabs>
          <w:tab w:pos="1386" w:val="left" w:leader="none"/>
        </w:tabs>
        <w:spacing w:line="218" w:lineRule="auto" w:before="61" w:after="0"/>
        <w:ind w:left="136" w:right="178" w:firstLine="504"/>
        <w:jc w:val="both"/>
        <w:rPr>
          <w:sz w:val="19"/>
        </w:rPr>
      </w:pPr>
      <w:r>
        <w:rPr>
          <w:sz w:val="19"/>
        </w:rPr>
        <w:t>нижний диапазон уставки частоты вращения  лл,  </w:t>
      </w:r>
      <w:r>
        <w:rPr>
          <w:i/>
          <w:position w:val="-4"/>
          <w:sz w:val="13"/>
        </w:rPr>
        <w:t>до</w:t>
      </w:r>
      <w:r>
        <w:rPr>
          <w:i/>
          <w:sz w:val="20"/>
        </w:rPr>
        <w:t>\  </w:t>
      </w:r>
      <w:r>
        <w:rPr>
          <w:sz w:val="19"/>
        </w:rPr>
        <w:t>Диапазон  между  частотой  враще­  ния на холостом ходу и минимальной устойчивой частотой</w:t>
      </w:r>
      <w:r>
        <w:rPr>
          <w:spacing w:val="-13"/>
          <w:sz w:val="19"/>
        </w:rPr>
        <w:t> </w:t>
      </w:r>
      <w:r>
        <w:rPr>
          <w:sz w:val="19"/>
        </w:rPr>
        <w:t>вращения</w:t>
      </w:r>
    </w:p>
    <w:p>
      <w:pPr>
        <w:pStyle w:val="BodyText"/>
        <w:spacing w:before="10"/>
        <w:rPr>
          <w:sz w:val="17"/>
        </w:rPr>
      </w:pPr>
    </w:p>
    <w:p>
      <w:pPr>
        <w:spacing w:before="1"/>
        <w:ind w:left="1204" w:right="1588" w:firstLine="0"/>
        <w:jc w:val="center"/>
        <w:rPr>
          <w:sz w:val="14"/>
        </w:rPr>
      </w:pPr>
      <w:r>
        <w:rPr>
          <w:i/>
          <w:sz w:val="14"/>
        </w:rPr>
        <w:t>do ~ </w:t>
      </w:r>
      <w:r>
        <w:rPr>
          <w:i/>
          <w:position w:val="4"/>
          <w:sz w:val="9"/>
        </w:rPr>
        <w:t>n</w:t>
      </w:r>
      <w:r>
        <w:rPr>
          <w:i/>
          <w:sz w:val="14"/>
        </w:rPr>
        <w:t>i г</w:t>
      </w:r>
      <w:r>
        <w:rPr>
          <w:sz w:val="14"/>
        </w:rPr>
        <w:t>мп-</w:t>
      </w:r>
    </w:p>
    <w:p>
      <w:pPr>
        <w:pStyle w:val="ListParagraph"/>
        <w:numPr>
          <w:ilvl w:val="2"/>
          <w:numId w:val="4"/>
        </w:numPr>
        <w:tabs>
          <w:tab w:pos="1401" w:val="left" w:leader="none"/>
        </w:tabs>
        <w:spacing w:line="220" w:lineRule="auto" w:before="77" w:after="0"/>
        <w:ind w:left="127" w:right="123" w:firstLine="513"/>
        <w:jc w:val="both"/>
        <w:rPr>
          <w:sz w:val="19"/>
        </w:rPr>
      </w:pPr>
      <w:r>
        <w:rPr>
          <w:sz w:val="19"/>
        </w:rPr>
        <w:t>относительный нижний диапазон уставки частоты вращения fin,  </w:t>
      </w:r>
      <w:r>
        <w:rPr>
          <w:position w:val="-4"/>
          <w:sz w:val="12"/>
        </w:rPr>
        <w:t>м</w:t>
      </w:r>
      <w:r>
        <w:rPr>
          <w:sz w:val="19"/>
        </w:rPr>
        <w:t>:  Нижний  диапазон  уставки</w:t>
      </w:r>
      <w:r>
        <w:rPr>
          <w:spacing w:val="-5"/>
          <w:sz w:val="19"/>
        </w:rPr>
        <w:t> </w:t>
      </w:r>
      <w:r>
        <w:rPr>
          <w:sz w:val="19"/>
        </w:rPr>
        <w:t>частоты</w:t>
      </w:r>
      <w:r>
        <w:rPr>
          <w:spacing w:val="-5"/>
          <w:sz w:val="19"/>
        </w:rPr>
        <w:t> </w:t>
      </w:r>
      <w:r>
        <w:rPr>
          <w:sz w:val="19"/>
        </w:rPr>
        <w:t>вращения,</w:t>
      </w:r>
      <w:r>
        <w:rPr>
          <w:spacing w:val="-6"/>
          <w:sz w:val="19"/>
        </w:rPr>
        <w:t> </w:t>
      </w:r>
      <w:r>
        <w:rPr>
          <w:sz w:val="19"/>
        </w:rPr>
        <w:t>выраженный</w:t>
      </w:r>
      <w:r>
        <w:rPr>
          <w:spacing w:val="-6"/>
          <w:sz w:val="19"/>
        </w:rPr>
        <w:t> </w:t>
      </w:r>
      <w:r>
        <w:rPr>
          <w:sz w:val="19"/>
        </w:rPr>
        <w:t>в</w:t>
      </w:r>
      <w:r>
        <w:rPr>
          <w:spacing w:val="-6"/>
          <w:sz w:val="19"/>
        </w:rPr>
        <w:t> </w:t>
      </w:r>
      <w:r>
        <w:rPr>
          <w:sz w:val="19"/>
        </w:rPr>
        <w:t>процентах</w:t>
      </w:r>
      <w:r>
        <w:rPr>
          <w:spacing w:val="-5"/>
          <w:sz w:val="19"/>
        </w:rPr>
        <w:t> </w:t>
      </w:r>
      <w:r>
        <w:rPr>
          <w:sz w:val="19"/>
        </w:rPr>
        <w:t>номинальной</w:t>
      </w:r>
      <w:r>
        <w:rPr>
          <w:spacing w:val="-6"/>
          <w:sz w:val="19"/>
        </w:rPr>
        <w:t> </w:t>
      </w:r>
      <w:r>
        <w:rPr>
          <w:sz w:val="19"/>
        </w:rPr>
        <w:t>частоты</w:t>
      </w:r>
      <w:r>
        <w:rPr>
          <w:spacing w:val="-5"/>
          <w:sz w:val="19"/>
        </w:rPr>
        <w:t> </w:t>
      </w:r>
      <w:r>
        <w:rPr>
          <w:sz w:val="19"/>
        </w:rPr>
        <w:t>вращения</w:t>
      </w:r>
    </w:p>
    <w:p>
      <w:pPr>
        <w:pStyle w:val="BodyText"/>
        <w:rPr>
          <w:sz w:val="20"/>
        </w:rPr>
      </w:pPr>
    </w:p>
    <w:p>
      <w:pPr>
        <w:pStyle w:val="BodyText"/>
        <w:rPr>
          <w:sz w:val="20"/>
        </w:rPr>
      </w:pPr>
    </w:p>
    <w:p>
      <w:pPr>
        <w:pStyle w:val="BodyText"/>
        <w:spacing w:before="7"/>
        <w:rPr>
          <w:sz w:val="23"/>
        </w:rPr>
      </w:pPr>
    </w:p>
    <w:p>
      <w:pPr>
        <w:pStyle w:val="ListParagraph"/>
        <w:numPr>
          <w:ilvl w:val="2"/>
          <w:numId w:val="4"/>
        </w:numPr>
        <w:tabs>
          <w:tab w:pos="1412" w:val="left" w:leader="none"/>
        </w:tabs>
        <w:spacing w:line="220" w:lineRule="auto" w:before="1" w:after="0"/>
        <w:ind w:left="126" w:right="118" w:firstLine="514"/>
        <w:jc w:val="both"/>
        <w:rPr>
          <w:sz w:val="19"/>
        </w:rPr>
      </w:pPr>
      <w:r>
        <w:rPr>
          <w:sz w:val="19"/>
        </w:rPr>
        <w:t>верхний диапазон уставки частоты вращения дл, </w:t>
      </w:r>
      <w:r>
        <w:rPr>
          <w:position w:val="-4"/>
          <w:sz w:val="12"/>
        </w:rPr>
        <w:t>ор</w:t>
      </w:r>
      <w:r>
        <w:rPr>
          <w:sz w:val="19"/>
        </w:rPr>
        <w:t>: Диапазон между максимальной устойчивой частотой вращения на холостом ходу и частотой вращения на холостом</w:t>
      </w:r>
      <w:r>
        <w:rPr>
          <w:spacing w:val="-20"/>
          <w:sz w:val="19"/>
        </w:rPr>
        <w:t> </w:t>
      </w:r>
      <w:r>
        <w:rPr>
          <w:sz w:val="19"/>
        </w:rPr>
        <w:t>ходу</w:t>
      </w:r>
    </w:p>
    <w:p>
      <w:pPr>
        <w:spacing w:before="141"/>
        <w:ind w:left="157" w:right="159" w:firstLine="0"/>
        <w:jc w:val="center"/>
        <w:rPr>
          <w:sz w:val="19"/>
        </w:rPr>
      </w:pPr>
      <w:r>
        <w:rPr>
          <w:i/>
          <w:sz w:val="20"/>
        </w:rPr>
        <w:t>tom* </w:t>
      </w:r>
      <w:r>
        <w:rPr>
          <w:position w:val="5"/>
          <w:sz w:val="12"/>
        </w:rPr>
        <w:t>n</w:t>
      </w:r>
      <w:r>
        <w:rPr>
          <w:sz w:val="19"/>
        </w:rPr>
        <w:t>ime.-Ar</w:t>
      </w:r>
    </w:p>
    <w:p>
      <w:pPr>
        <w:pStyle w:val="ListParagraph"/>
        <w:numPr>
          <w:ilvl w:val="2"/>
          <w:numId w:val="4"/>
        </w:numPr>
        <w:tabs>
          <w:tab w:pos="1238" w:val="left" w:leader="none"/>
          <w:tab w:pos="7844" w:val="left" w:leader="none"/>
        </w:tabs>
        <w:spacing w:line="220" w:lineRule="auto" w:before="54" w:after="0"/>
        <w:ind w:left="127" w:right="122" w:firstLine="513"/>
        <w:jc w:val="both"/>
        <w:rPr>
          <w:sz w:val="19"/>
        </w:rPr>
      </w:pPr>
      <w:r>
        <w:rPr>
          <w:sz w:val="19"/>
        </w:rPr>
        <w:t>относительный верхний диапазон уставки</w:t>
      </w:r>
      <w:r>
        <w:rPr>
          <w:spacing w:val="42"/>
          <w:sz w:val="19"/>
        </w:rPr>
        <w:t> </w:t>
      </w:r>
      <w:r>
        <w:rPr>
          <w:sz w:val="19"/>
        </w:rPr>
        <w:t>частоты</w:t>
      </w:r>
      <w:r>
        <w:rPr>
          <w:spacing w:val="10"/>
          <w:sz w:val="19"/>
        </w:rPr>
        <w:t> </w:t>
      </w:r>
      <w:r>
        <w:rPr>
          <w:sz w:val="19"/>
        </w:rPr>
        <w:t>вращения</w:t>
        <w:tab/>
      </w:r>
      <w:r>
        <w:rPr>
          <w:position w:val="-4"/>
          <w:sz w:val="12"/>
        </w:rPr>
        <w:t>up</w:t>
      </w:r>
      <w:r>
        <w:rPr>
          <w:sz w:val="19"/>
        </w:rPr>
        <w:t>:</w:t>
      </w:r>
      <w:r>
        <w:rPr>
          <w:spacing w:val="15"/>
          <w:sz w:val="19"/>
        </w:rPr>
        <w:t> </w:t>
      </w:r>
      <w:r>
        <w:rPr>
          <w:sz w:val="19"/>
        </w:rPr>
        <w:t>Верхний</w:t>
      </w:r>
      <w:r>
        <w:rPr>
          <w:spacing w:val="13"/>
          <w:sz w:val="19"/>
        </w:rPr>
        <w:t> </w:t>
      </w:r>
      <w:r>
        <w:rPr>
          <w:sz w:val="19"/>
        </w:rPr>
        <w:t>диапазон</w:t>
      </w:r>
      <w:r>
        <w:rPr>
          <w:spacing w:val="-1"/>
          <w:sz w:val="19"/>
        </w:rPr>
        <w:t> </w:t>
      </w:r>
      <w:r>
        <w:rPr>
          <w:sz w:val="19"/>
        </w:rPr>
        <w:t>уставки</w:t>
      </w:r>
      <w:r>
        <w:rPr>
          <w:spacing w:val="-5"/>
          <w:sz w:val="19"/>
        </w:rPr>
        <w:t> </w:t>
      </w:r>
      <w:r>
        <w:rPr>
          <w:sz w:val="19"/>
        </w:rPr>
        <w:t>частоты</w:t>
      </w:r>
      <w:r>
        <w:rPr>
          <w:spacing w:val="-5"/>
          <w:sz w:val="19"/>
        </w:rPr>
        <w:t> </w:t>
      </w:r>
      <w:r>
        <w:rPr>
          <w:sz w:val="19"/>
        </w:rPr>
        <w:t>вращения,</w:t>
      </w:r>
      <w:r>
        <w:rPr>
          <w:spacing w:val="-6"/>
          <w:sz w:val="19"/>
        </w:rPr>
        <w:t> </w:t>
      </w:r>
      <w:r>
        <w:rPr>
          <w:sz w:val="19"/>
        </w:rPr>
        <w:t>выраженный</w:t>
      </w:r>
      <w:r>
        <w:rPr>
          <w:spacing w:val="-6"/>
          <w:sz w:val="19"/>
        </w:rPr>
        <w:t> </w:t>
      </w:r>
      <w:r>
        <w:rPr>
          <w:sz w:val="19"/>
        </w:rPr>
        <w:t>в</w:t>
      </w:r>
      <w:r>
        <w:rPr>
          <w:spacing w:val="-6"/>
          <w:sz w:val="19"/>
        </w:rPr>
        <w:t> </w:t>
      </w:r>
      <w:r>
        <w:rPr>
          <w:sz w:val="19"/>
        </w:rPr>
        <w:t>процентах</w:t>
      </w:r>
      <w:r>
        <w:rPr>
          <w:spacing w:val="-5"/>
          <w:sz w:val="19"/>
        </w:rPr>
        <w:t> </w:t>
      </w:r>
      <w:r>
        <w:rPr>
          <w:sz w:val="19"/>
        </w:rPr>
        <w:t>номинальной</w:t>
      </w:r>
      <w:r>
        <w:rPr>
          <w:spacing w:val="-6"/>
          <w:sz w:val="19"/>
        </w:rPr>
        <w:t> </w:t>
      </w:r>
      <w:r>
        <w:rPr>
          <w:sz w:val="19"/>
        </w:rPr>
        <w:t>частоты</w:t>
      </w:r>
      <w:r>
        <w:rPr>
          <w:spacing w:val="-5"/>
          <w:sz w:val="19"/>
        </w:rPr>
        <w:t> </w:t>
      </w:r>
      <w:r>
        <w:rPr>
          <w:sz w:val="19"/>
        </w:rPr>
        <w:t>вращения</w:t>
      </w:r>
    </w:p>
    <w:p>
      <w:pPr>
        <w:tabs>
          <w:tab w:pos="1662" w:val="left" w:leader="none"/>
        </w:tabs>
        <w:spacing w:before="73"/>
        <w:ind w:left="1204" w:right="0" w:firstLine="0"/>
        <w:jc w:val="center"/>
        <w:rPr>
          <w:rFonts w:ascii="Courier New" w:hAnsi="Courier New"/>
          <w:sz w:val="14"/>
        </w:rPr>
      </w:pPr>
      <w:r>
        <w:rPr>
          <w:position w:val="14"/>
          <w:sz w:val="17"/>
        </w:rPr>
        <w:t>-л.</w:t>
        <w:tab/>
      </w:r>
      <w:r>
        <w:rPr>
          <w:rFonts w:ascii="Times New Roman" w:hAnsi="Times New Roman"/>
          <w:spacing w:val="-5"/>
          <w:sz w:val="22"/>
        </w:rPr>
        <w:t>100</w:t>
      </w:r>
      <w:r>
        <w:rPr>
          <w:rFonts w:ascii="Courier New" w:hAnsi="Courier New"/>
          <w:spacing w:val="-5"/>
          <w:sz w:val="14"/>
        </w:rPr>
        <w:t>.</w:t>
      </w:r>
    </w:p>
    <w:p>
      <w:pPr>
        <w:pStyle w:val="ListParagraph"/>
        <w:numPr>
          <w:ilvl w:val="2"/>
          <w:numId w:val="4"/>
        </w:numPr>
        <w:tabs>
          <w:tab w:pos="1355" w:val="left" w:leader="none"/>
        </w:tabs>
        <w:spacing w:line="237" w:lineRule="auto" w:before="288" w:after="0"/>
        <w:ind w:left="118" w:right="123" w:firstLine="522"/>
        <w:jc w:val="both"/>
        <w:rPr>
          <w:sz w:val="19"/>
        </w:rPr>
      </w:pPr>
      <w:r>
        <w:rPr>
          <w:sz w:val="19"/>
        </w:rPr>
        <w:t>темп изменения уставки частоты вращения </w:t>
      </w:r>
      <w:r>
        <w:rPr>
          <w:i/>
          <w:sz w:val="20"/>
        </w:rPr>
        <w:t>v</w:t>
      </w:r>
      <w:r>
        <w:rPr>
          <w:i/>
          <w:position w:val="-4"/>
          <w:sz w:val="13"/>
        </w:rPr>
        <w:t>n</w:t>
      </w:r>
      <w:r>
        <w:rPr>
          <w:i/>
          <w:sz w:val="20"/>
        </w:rPr>
        <w:t>: </w:t>
      </w:r>
      <w:r>
        <w:rPr>
          <w:sz w:val="19"/>
        </w:rPr>
        <w:t>Скорость изменения уставки частоты вра­ щения при дистанционном управлении, выраженная в процентах относительного диапазона уставки частоты вращения в</w:t>
      </w:r>
      <w:r>
        <w:rPr>
          <w:spacing w:val="-9"/>
          <w:sz w:val="19"/>
        </w:rPr>
        <w:t> </w:t>
      </w:r>
      <w:r>
        <w:rPr>
          <w:sz w:val="19"/>
        </w:rPr>
        <w:t>секунду</w:t>
      </w:r>
    </w:p>
    <w:p>
      <w:pPr>
        <w:spacing w:line="249" w:lineRule="exact" w:before="147"/>
        <w:ind w:left="1204" w:right="2663" w:firstLine="0"/>
        <w:jc w:val="center"/>
        <w:rPr>
          <w:rFonts w:ascii="Courier New" w:hAnsi="Courier New"/>
          <w:sz w:val="13"/>
        </w:rPr>
      </w:pPr>
      <w:r>
        <w:rPr>
          <w:rFonts w:ascii="Courier New" w:hAnsi="Courier New"/>
          <w:i/>
          <w:position w:val="5"/>
          <w:sz w:val="20"/>
        </w:rPr>
        <w:t>„ </w:t>
      </w:r>
      <w:r>
        <w:rPr>
          <w:rFonts w:ascii="Courier New" w:hAnsi="Courier New"/>
          <w:position w:val="5"/>
          <w:sz w:val="20"/>
        </w:rPr>
        <w:t>- </w:t>
      </w:r>
      <w:r>
        <w:rPr>
          <w:rFonts w:ascii="Courier New" w:hAnsi="Courier New"/>
          <w:sz w:val="13"/>
        </w:rPr>
        <w:t>100</w:t>
      </w:r>
    </w:p>
    <w:p>
      <w:pPr>
        <w:tabs>
          <w:tab w:pos="926" w:val="left" w:leader="none"/>
        </w:tabs>
        <w:spacing w:line="155" w:lineRule="exact" w:before="0"/>
        <w:ind w:left="0" w:right="1008" w:firstLine="0"/>
        <w:jc w:val="center"/>
        <w:rPr>
          <w:i/>
          <w:sz w:val="14"/>
        </w:rPr>
      </w:pPr>
      <w:r>
        <w:rPr>
          <w:sz w:val="9"/>
        </w:rPr>
        <w:t>л</w:t>
        <w:tab/>
      </w:r>
      <w:r>
        <w:rPr>
          <w:i/>
          <w:position w:val="-3"/>
          <w:sz w:val="14"/>
        </w:rPr>
        <w:t>t</w:t>
      </w:r>
    </w:p>
    <w:p>
      <w:pPr>
        <w:pStyle w:val="ListParagraph"/>
        <w:numPr>
          <w:ilvl w:val="2"/>
          <w:numId w:val="4"/>
        </w:numPr>
        <w:tabs>
          <w:tab w:pos="1382" w:val="left" w:leader="none"/>
        </w:tabs>
        <w:spacing w:line="256" w:lineRule="auto" w:before="112" w:after="0"/>
        <w:ind w:left="118" w:right="122" w:firstLine="522"/>
        <w:jc w:val="both"/>
        <w:rPr>
          <w:sz w:val="19"/>
        </w:rPr>
      </w:pPr>
      <w:r>
        <w:rPr>
          <w:sz w:val="19"/>
        </w:rPr>
        <w:t>диапазон настройки: Диапазон частоты вращения, в котором может быть установлена частота настройки устройства ограничения частоты</w:t>
      </w:r>
      <w:r>
        <w:rPr>
          <w:spacing w:val="-29"/>
          <w:sz w:val="19"/>
        </w:rPr>
        <w:t> </w:t>
      </w:r>
      <w:r>
        <w:rPr>
          <w:sz w:val="19"/>
        </w:rPr>
        <w:t>вращения.</w:t>
      </w:r>
    </w:p>
    <w:p>
      <w:pPr>
        <w:spacing w:before="109"/>
        <w:ind w:left="640" w:right="0" w:firstLine="0"/>
        <w:jc w:val="left"/>
        <w:rPr>
          <w:sz w:val="17"/>
        </w:rPr>
      </w:pPr>
      <w:r>
        <w:rPr>
          <w:sz w:val="17"/>
        </w:rPr>
        <w:t>П р и м е ч а н и я </w:t>
      </w:r>
    </w:p>
    <w:p>
      <w:pPr>
        <w:pStyle w:val="ListParagraph"/>
        <w:numPr>
          <w:ilvl w:val="0"/>
          <w:numId w:val="5"/>
        </w:numPr>
        <w:tabs>
          <w:tab w:pos="886" w:val="left" w:leader="none"/>
        </w:tabs>
        <w:spacing w:line="264" w:lineRule="auto" w:before="20" w:after="0"/>
        <w:ind w:left="127" w:right="127" w:firstLine="522"/>
        <w:jc w:val="both"/>
        <w:rPr>
          <w:sz w:val="17"/>
        </w:rPr>
      </w:pPr>
      <w:r>
        <w:rPr>
          <w:sz w:val="17"/>
        </w:rPr>
        <w:t>Предельная частота вращения — максимальная расчетная частота вращения, которую двигатель может поддерживать без риска получить</w:t>
      </w:r>
      <w:r>
        <w:rPr>
          <w:spacing w:val="-5"/>
          <w:sz w:val="17"/>
        </w:rPr>
        <w:t> </w:t>
      </w:r>
      <w:r>
        <w:rPr>
          <w:sz w:val="17"/>
        </w:rPr>
        <w:t>повреждение.</w:t>
      </w:r>
    </w:p>
    <w:p>
      <w:pPr>
        <w:pStyle w:val="ListParagraph"/>
        <w:numPr>
          <w:ilvl w:val="0"/>
          <w:numId w:val="5"/>
        </w:numPr>
        <w:tabs>
          <w:tab w:pos="874" w:val="left" w:leader="none"/>
        </w:tabs>
        <w:spacing w:line="264" w:lineRule="auto" w:before="19" w:after="0"/>
        <w:ind w:left="127" w:right="164" w:firstLine="513"/>
        <w:jc w:val="both"/>
        <w:rPr>
          <w:sz w:val="17"/>
        </w:rPr>
      </w:pPr>
      <w:r>
        <w:rPr>
          <w:sz w:val="17"/>
        </w:rPr>
        <w:t>Для конкретного двигателя частота срабатывания зависит от  полной инерции злектроагрегата и конструк­  ции системы защиты от превышения допустимой частоты</w:t>
      </w:r>
      <w:r>
        <w:rPr>
          <w:spacing w:val="-27"/>
          <w:sz w:val="17"/>
        </w:rPr>
        <w:t> </w:t>
      </w:r>
      <w:r>
        <w:rPr>
          <w:sz w:val="17"/>
        </w:rPr>
        <w:t>вращения.</w:t>
      </w:r>
    </w:p>
    <w:p>
      <w:pPr>
        <w:pStyle w:val="ListParagraph"/>
        <w:numPr>
          <w:ilvl w:val="0"/>
          <w:numId w:val="5"/>
        </w:numPr>
        <w:tabs>
          <w:tab w:pos="866" w:val="left" w:leader="none"/>
        </w:tabs>
        <w:spacing w:line="240" w:lineRule="auto" w:before="1" w:after="0"/>
        <w:ind w:left="865" w:right="0" w:hanging="225"/>
        <w:jc w:val="left"/>
        <w:rPr>
          <w:sz w:val="17"/>
        </w:rPr>
      </w:pPr>
      <w:r>
        <w:rPr>
          <w:sz w:val="17"/>
        </w:rPr>
        <w:t>ЮОкЛа* 1</w:t>
      </w:r>
      <w:r>
        <w:rPr>
          <w:spacing w:val="-7"/>
          <w:sz w:val="17"/>
        </w:rPr>
        <w:t> </w:t>
      </w:r>
      <w:r>
        <w:rPr>
          <w:sz w:val="17"/>
        </w:rPr>
        <w:t>бар.</w:t>
      </w:r>
    </w:p>
    <w:p>
      <w:pPr>
        <w:pStyle w:val="ListParagraph"/>
        <w:numPr>
          <w:ilvl w:val="2"/>
          <w:numId w:val="4"/>
        </w:numPr>
        <w:tabs>
          <w:tab w:pos="1872" w:val="left" w:leader="none"/>
          <w:tab w:pos="1873" w:val="left" w:leader="none"/>
        </w:tabs>
        <w:spacing w:line="249" w:lineRule="auto" w:before="145" w:after="0"/>
        <w:ind w:left="135" w:right="124" w:firstLine="505"/>
        <w:jc w:val="both"/>
        <w:rPr>
          <w:sz w:val="19"/>
        </w:rPr>
      </w:pPr>
      <w:r>
        <w:rPr>
          <w:sz w:val="19"/>
        </w:rPr>
        <w:t>наклон регуляторной характеристики </w:t>
      </w:r>
      <w:r>
        <w:rPr>
          <w:spacing w:val="8"/>
          <w:sz w:val="19"/>
        </w:rPr>
        <w:t>йп,Разность </w:t>
      </w:r>
      <w:r>
        <w:rPr>
          <w:sz w:val="19"/>
        </w:rPr>
        <w:t>между номинальной частотой вра­ щения на холостом ходу и номинальной частотой вращения при номинальной мощности для фиксиро­ ванной уставки частоты вращения (см. рисунок 1). выражаемая в процентах номинальной частоты вращения</w:t>
      </w:r>
    </w:p>
    <w:p>
      <w:pPr>
        <w:pStyle w:val="BodyText"/>
        <w:rPr>
          <w:sz w:val="20"/>
        </w:rPr>
      </w:pPr>
    </w:p>
    <w:p>
      <w:pPr>
        <w:pStyle w:val="BodyText"/>
        <w:rPr>
          <w:sz w:val="20"/>
        </w:rPr>
      </w:pPr>
    </w:p>
    <w:p>
      <w:pPr>
        <w:pStyle w:val="BodyText"/>
        <w:spacing w:before="7"/>
        <w:rPr>
          <w:sz w:val="21"/>
        </w:rPr>
      </w:pPr>
    </w:p>
    <w:p>
      <w:pPr>
        <w:pStyle w:val="ListParagraph"/>
        <w:numPr>
          <w:ilvl w:val="2"/>
          <w:numId w:val="4"/>
        </w:numPr>
        <w:tabs>
          <w:tab w:pos="1394" w:val="left" w:leader="none"/>
        </w:tabs>
        <w:spacing w:line="249" w:lineRule="auto" w:before="0" w:after="0"/>
        <w:ind w:left="127" w:right="124" w:firstLine="513"/>
        <w:jc w:val="both"/>
        <w:rPr>
          <w:sz w:val="19"/>
        </w:rPr>
      </w:pPr>
      <w:r>
        <w:rPr>
          <w:sz w:val="19"/>
        </w:rPr>
        <w:t>отклонение характеристики частота вращенияУмощность Лйо, /. Максимальное  откло­  нение от линейной характеристики кривой частота вращения/мощность в диапазоне мощностей от холостого хода до номинального значения, выраженное  в  процентах  номинальной  частоты  вращения (см.</w:t>
      </w:r>
      <w:r>
        <w:rPr>
          <w:spacing w:val="-10"/>
          <w:sz w:val="19"/>
        </w:rPr>
        <w:t> </w:t>
      </w:r>
      <w:r>
        <w:rPr>
          <w:sz w:val="19"/>
        </w:rPr>
        <w:t>рисунок2).</w:t>
      </w:r>
    </w:p>
    <w:p>
      <w:pPr>
        <w:pStyle w:val="ListParagraph"/>
        <w:numPr>
          <w:ilvl w:val="2"/>
          <w:numId w:val="4"/>
        </w:numPr>
        <w:tabs>
          <w:tab w:pos="1442" w:val="left" w:leader="none"/>
          <w:tab w:pos="1443" w:val="left" w:leader="none"/>
        </w:tabs>
        <w:spacing w:line="247" w:lineRule="auto" w:before="25" w:after="0"/>
        <w:ind w:left="127" w:right="124" w:firstLine="513"/>
        <w:jc w:val="left"/>
        <w:rPr>
          <w:sz w:val="19"/>
        </w:rPr>
      </w:pPr>
      <w:r>
        <w:rPr>
          <w:sz w:val="19"/>
        </w:rPr>
        <w:t>характеристика зависимости частота вращения/мощность: Кривая значений  устано­ вившейся частоты вращения в диапазоне мощностей от холостого хода до номинального значения в зависимости</w:t>
      </w:r>
      <w:r>
        <w:rPr>
          <w:spacing w:val="-6"/>
          <w:sz w:val="19"/>
        </w:rPr>
        <w:t> </w:t>
      </w:r>
      <w:r>
        <w:rPr>
          <w:sz w:val="19"/>
        </w:rPr>
        <w:t>от</w:t>
      </w:r>
      <w:r>
        <w:rPr>
          <w:spacing w:val="-6"/>
          <w:sz w:val="19"/>
        </w:rPr>
        <w:t> </w:t>
      </w:r>
      <w:r>
        <w:rPr>
          <w:sz w:val="19"/>
        </w:rPr>
        <w:t>нагрузки</w:t>
      </w:r>
      <w:r>
        <w:rPr>
          <w:spacing w:val="-6"/>
          <w:sz w:val="19"/>
        </w:rPr>
        <w:t> </w:t>
      </w:r>
      <w:r>
        <w:rPr>
          <w:sz w:val="19"/>
        </w:rPr>
        <w:t>двигателя</w:t>
      </w:r>
      <w:r>
        <w:rPr>
          <w:spacing w:val="-6"/>
          <w:sz w:val="19"/>
        </w:rPr>
        <w:t> </w:t>
      </w:r>
      <w:r>
        <w:rPr>
          <w:sz w:val="19"/>
        </w:rPr>
        <w:t>внутреннего</w:t>
      </w:r>
      <w:r>
        <w:rPr>
          <w:spacing w:val="-6"/>
          <w:sz w:val="19"/>
        </w:rPr>
        <w:t> </w:t>
      </w:r>
      <w:r>
        <w:rPr>
          <w:sz w:val="19"/>
        </w:rPr>
        <w:t>сгорания</w:t>
      </w:r>
      <w:r>
        <w:rPr>
          <w:spacing w:val="-5"/>
          <w:sz w:val="19"/>
        </w:rPr>
        <w:t> </w:t>
      </w:r>
      <w:r>
        <w:rPr>
          <w:sz w:val="19"/>
        </w:rPr>
        <w:t>(см.</w:t>
      </w:r>
      <w:r>
        <w:rPr>
          <w:spacing w:val="-5"/>
          <w:sz w:val="19"/>
        </w:rPr>
        <w:t> </w:t>
      </w:r>
      <w:r>
        <w:rPr>
          <w:sz w:val="19"/>
        </w:rPr>
        <w:t>рисунки</w:t>
      </w:r>
      <w:r>
        <w:rPr>
          <w:spacing w:val="-6"/>
          <w:sz w:val="19"/>
        </w:rPr>
        <w:t> </w:t>
      </w:r>
      <w:r>
        <w:rPr>
          <w:sz w:val="19"/>
        </w:rPr>
        <w:t>1</w:t>
      </w:r>
      <w:r>
        <w:rPr>
          <w:spacing w:val="-5"/>
          <w:sz w:val="19"/>
        </w:rPr>
        <w:t> </w:t>
      </w:r>
      <w:r>
        <w:rPr>
          <w:sz w:val="19"/>
        </w:rPr>
        <w:t>и</w:t>
      </w:r>
      <w:r>
        <w:rPr>
          <w:spacing w:val="-5"/>
          <w:sz w:val="19"/>
        </w:rPr>
        <w:t> </w:t>
      </w:r>
      <w:r>
        <w:rPr>
          <w:sz w:val="19"/>
        </w:rPr>
        <w:t>2).</w:t>
      </w:r>
    </w:p>
    <w:p>
      <w:pPr>
        <w:pStyle w:val="BodyText"/>
        <w:spacing w:before="140"/>
        <w:ind w:right="116"/>
        <w:jc w:val="right"/>
        <w:rPr>
          <w:rFonts w:ascii="Symbol" w:hAnsi="Symbol"/>
        </w:rPr>
      </w:pPr>
      <w:r>
        <w:rPr>
          <w:rFonts w:ascii="Symbol" w:hAnsi="Symbol"/>
        </w:rPr>
        <w:t></w:t>
      </w:r>
    </w:p>
    <w:p>
      <w:pPr>
        <w:spacing w:after="0"/>
        <w:jc w:val="right"/>
        <w:rPr>
          <w:rFonts w:ascii="Symbol" w:hAnsi="Symbol"/>
        </w:rPr>
        <w:sectPr>
          <w:pgSz w:w="11900" w:h="16840"/>
          <w:pgMar w:header="520" w:footer="523" w:top="720" w:bottom="720" w:left="720" w:right="1300"/>
        </w:sectPr>
      </w:pPr>
    </w:p>
    <w:p>
      <w:pPr>
        <w:pStyle w:val="BodyText"/>
        <w:spacing w:before="7"/>
        <w:rPr>
          <w:rFonts w:ascii="Symbol" w:hAnsi="Symbol"/>
          <w:sz w:val="29"/>
        </w:rPr>
      </w:pPr>
    </w:p>
    <w:p>
      <w:pPr>
        <w:pStyle w:val="Heading2"/>
        <w:spacing w:before="94"/>
      </w:pPr>
      <w:r>
        <w:rPr/>
        <w:t>ГОСТ Р ИСО 8528-2—2007</w:t>
      </w:r>
    </w:p>
    <w:p>
      <w:pPr>
        <w:pStyle w:val="BodyText"/>
        <w:spacing w:before="4"/>
        <w:rPr>
          <w:sz w:val="25"/>
        </w:rPr>
      </w:pPr>
    </w:p>
    <w:p>
      <w:pPr>
        <w:pStyle w:val="ListParagraph"/>
        <w:numPr>
          <w:ilvl w:val="2"/>
          <w:numId w:val="4"/>
        </w:numPr>
        <w:tabs>
          <w:tab w:pos="1819" w:val="left" w:leader="none"/>
          <w:tab w:pos="1821" w:val="left" w:leader="none"/>
        </w:tabs>
        <w:spacing w:line="218" w:lineRule="auto" w:before="0" w:after="0"/>
        <w:ind w:left="114" w:right="98" w:firstLine="513"/>
        <w:jc w:val="left"/>
        <w:rPr>
          <w:sz w:val="19"/>
        </w:rPr>
      </w:pPr>
      <w:r>
        <w:rPr>
          <w:sz w:val="19"/>
        </w:rPr>
        <w:t>время срабатывания </w:t>
      </w:r>
      <w:r>
        <w:rPr>
          <w:i/>
          <w:sz w:val="20"/>
        </w:rPr>
        <w:t>t</w:t>
      </w:r>
      <w:r>
        <w:rPr>
          <w:i/>
          <w:position w:val="-4"/>
          <w:sz w:val="13"/>
        </w:rPr>
        <w:t>r </w:t>
      </w:r>
      <w:r>
        <w:rPr>
          <w:sz w:val="19"/>
        </w:rPr>
        <w:t>Период времени между моментами начала работы устройства ограничения</w:t>
      </w:r>
      <w:r>
        <w:rPr>
          <w:spacing w:val="-6"/>
          <w:sz w:val="19"/>
        </w:rPr>
        <w:t> </w:t>
      </w:r>
      <w:r>
        <w:rPr>
          <w:sz w:val="19"/>
        </w:rPr>
        <w:t>частоты</w:t>
      </w:r>
      <w:r>
        <w:rPr>
          <w:spacing w:val="-6"/>
          <w:sz w:val="19"/>
        </w:rPr>
        <w:t> </w:t>
      </w:r>
      <w:r>
        <w:rPr>
          <w:sz w:val="19"/>
        </w:rPr>
        <w:t>вращения</w:t>
      </w:r>
      <w:r>
        <w:rPr>
          <w:spacing w:val="-6"/>
          <w:sz w:val="19"/>
        </w:rPr>
        <w:t> </w:t>
      </w:r>
      <w:r>
        <w:rPr>
          <w:sz w:val="19"/>
        </w:rPr>
        <w:t>и</w:t>
      </w:r>
      <w:r>
        <w:rPr>
          <w:spacing w:val="-6"/>
          <w:sz w:val="19"/>
        </w:rPr>
        <w:t> </w:t>
      </w:r>
      <w:r>
        <w:rPr>
          <w:sz w:val="19"/>
        </w:rPr>
        <w:t>срабатыванием</w:t>
      </w:r>
      <w:r>
        <w:rPr>
          <w:spacing w:val="-6"/>
          <w:sz w:val="19"/>
        </w:rPr>
        <w:t> </w:t>
      </w:r>
      <w:r>
        <w:rPr>
          <w:sz w:val="19"/>
        </w:rPr>
        <w:t>двигателя</w:t>
      </w:r>
      <w:r>
        <w:rPr>
          <w:spacing w:val="-6"/>
          <w:sz w:val="19"/>
        </w:rPr>
        <w:t> </w:t>
      </w:r>
      <w:r>
        <w:rPr>
          <w:sz w:val="19"/>
        </w:rPr>
        <w:t>внутреннего</w:t>
      </w:r>
      <w:r>
        <w:rPr>
          <w:spacing w:val="-6"/>
          <w:sz w:val="19"/>
        </w:rPr>
        <w:t> </w:t>
      </w:r>
      <w:r>
        <w:rPr>
          <w:sz w:val="19"/>
        </w:rPr>
        <w:t>сгорания.</w:t>
      </w:r>
    </w:p>
    <w:p>
      <w:pPr>
        <w:pStyle w:val="BodyText"/>
        <w:spacing w:before="10"/>
        <w:rPr>
          <w:sz w:val="29"/>
        </w:rPr>
      </w:pPr>
      <w:r>
        <w:rPr/>
        <w:drawing>
          <wp:anchor distT="0" distB="0" distL="0" distR="0" allowOverlap="1" layoutInCell="1" locked="0" behindDoc="0" simplePos="0" relativeHeight="1072">
            <wp:simplePos x="0" y="0"/>
            <wp:positionH relativeFrom="page">
              <wp:posOffset>2395220</wp:posOffset>
            </wp:positionH>
            <wp:positionV relativeFrom="paragraph">
              <wp:posOffset>242921</wp:posOffset>
            </wp:positionV>
            <wp:extent cx="3126105" cy="2897504"/>
            <wp:effectExtent l="0" t="0" r="0" b="0"/>
            <wp:wrapTopAndBottom/>
            <wp:docPr id="5" name="image3.png" descr=""/>
            <wp:cNvGraphicFramePr>
              <a:graphicFrameLocks noChangeAspect="1"/>
            </wp:cNvGraphicFramePr>
            <a:graphic>
              <a:graphicData uri="http://schemas.openxmlformats.org/drawingml/2006/picture">
                <pic:pic>
                  <pic:nvPicPr>
                    <pic:cNvPr id="6" name="image3.png"/>
                    <pic:cNvPicPr/>
                  </pic:nvPicPr>
                  <pic:blipFill>
                    <a:blip r:embed="rId10" cstate="print"/>
                    <a:stretch>
                      <a:fillRect/>
                    </a:stretch>
                  </pic:blipFill>
                  <pic:spPr>
                    <a:xfrm>
                      <a:off x="0" y="0"/>
                      <a:ext cx="3126105" cy="2897504"/>
                    </a:xfrm>
                    <a:prstGeom prst="rect">
                      <a:avLst/>
                    </a:prstGeom>
                  </pic:spPr>
                </pic:pic>
              </a:graphicData>
            </a:graphic>
          </wp:anchor>
        </w:drawing>
      </w:r>
    </w:p>
    <w:p>
      <w:pPr>
        <w:pStyle w:val="BodyText"/>
        <w:spacing w:before="9"/>
        <w:rPr>
          <w:sz w:val="18"/>
        </w:rPr>
      </w:pPr>
    </w:p>
    <w:p>
      <w:pPr>
        <w:spacing w:line="271" w:lineRule="auto" w:before="1"/>
        <w:ind w:left="829" w:right="579" w:firstLine="11"/>
        <w:jc w:val="center"/>
        <w:rPr>
          <w:sz w:val="14"/>
        </w:rPr>
      </w:pPr>
      <w:r>
        <w:rPr>
          <w:i/>
          <w:sz w:val="14"/>
        </w:rPr>
        <w:t>Р</w:t>
      </w:r>
      <w:r>
        <w:rPr>
          <w:i/>
          <w:spacing w:val="-4"/>
          <w:sz w:val="14"/>
        </w:rPr>
        <w:t> </w:t>
      </w:r>
      <w:r>
        <w:rPr>
          <w:sz w:val="14"/>
        </w:rPr>
        <w:t>—</w:t>
      </w:r>
      <w:r>
        <w:rPr>
          <w:spacing w:val="-3"/>
          <w:sz w:val="14"/>
        </w:rPr>
        <w:t> </w:t>
      </w:r>
      <w:r>
        <w:rPr>
          <w:sz w:val="14"/>
        </w:rPr>
        <w:t>мощность</w:t>
      </w:r>
      <w:r>
        <w:rPr>
          <w:spacing w:val="-3"/>
          <w:sz w:val="14"/>
        </w:rPr>
        <w:t> </w:t>
      </w:r>
      <w:r>
        <w:rPr>
          <w:sz w:val="14"/>
        </w:rPr>
        <w:t>двигателя:</w:t>
      </w:r>
      <w:r>
        <w:rPr>
          <w:spacing w:val="-4"/>
          <w:sz w:val="14"/>
        </w:rPr>
        <w:t> </w:t>
      </w:r>
      <w:r>
        <w:rPr>
          <w:sz w:val="14"/>
        </w:rPr>
        <w:t>о</w:t>
      </w:r>
      <w:r>
        <w:rPr>
          <w:spacing w:val="-4"/>
          <w:sz w:val="14"/>
        </w:rPr>
        <w:t> </w:t>
      </w:r>
      <w:r>
        <w:rPr>
          <w:sz w:val="14"/>
        </w:rPr>
        <w:t>—</w:t>
      </w:r>
      <w:r>
        <w:rPr>
          <w:spacing w:val="-3"/>
          <w:sz w:val="14"/>
        </w:rPr>
        <w:t> </w:t>
      </w:r>
      <w:r>
        <w:rPr>
          <w:sz w:val="14"/>
        </w:rPr>
        <w:t>частота</w:t>
      </w:r>
      <w:r>
        <w:rPr>
          <w:spacing w:val="-3"/>
          <w:sz w:val="14"/>
        </w:rPr>
        <w:t> </w:t>
      </w:r>
      <w:r>
        <w:rPr>
          <w:sz w:val="14"/>
        </w:rPr>
        <w:t>вращения</w:t>
      </w:r>
      <w:r>
        <w:rPr>
          <w:spacing w:val="-4"/>
          <w:sz w:val="14"/>
        </w:rPr>
        <w:t> </w:t>
      </w:r>
      <w:r>
        <w:rPr>
          <w:sz w:val="14"/>
        </w:rPr>
        <w:t>двигателя:</w:t>
      </w:r>
      <w:r>
        <w:rPr>
          <w:spacing w:val="-4"/>
          <w:sz w:val="14"/>
        </w:rPr>
        <w:t> </w:t>
      </w:r>
      <w:r>
        <w:rPr>
          <w:sz w:val="14"/>
        </w:rPr>
        <w:t>в</w:t>
      </w:r>
      <w:r>
        <w:rPr>
          <w:spacing w:val="-4"/>
          <w:sz w:val="14"/>
        </w:rPr>
        <w:t> </w:t>
      </w:r>
      <w:r>
        <w:rPr>
          <w:sz w:val="14"/>
        </w:rPr>
        <w:t>—</w:t>
      </w:r>
      <w:r>
        <w:rPr>
          <w:spacing w:val="-3"/>
          <w:sz w:val="14"/>
        </w:rPr>
        <w:t> </w:t>
      </w:r>
      <w:r>
        <w:rPr>
          <w:sz w:val="14"/>
        </w:rPr>
        <w:t>верхний</w:t>
      </w:r>
      <w:r>
        <w:rPr>
          <w:spacing w:val="-4"/>
          <w:sz w:val="14"/>
        </w:rPr>
        <w:t> </w:t>
      </w:r>
      <w:r>
        <w:rPr>
          <w:sz w:val="14"/>
        </w:rPr>
        <w:t>диапазон</w:t>
      </w:r>
      <w:r>
        <w:rPr>
          <w:spacing w:val="-4"/>
          <w:sz w:val="14"/>
        </w:rPr>
        <w:t> </w:t>
      </w:r>
      <w:r>
        <w:rPr>
          <w:sz w:val="14"/>
        </w:rPr>
        <w:t>уставки</w:t>
      </w:r>
      <w:r>
        <w:rPr>
          <w:spacing w:val="-3"/>
          <w:sz w:val="14"/>
        </w:rPr>
        <w:t> </w:t>
      </w:r>
      <w:r>
        <w:rPr>
          <w:sz w:val="14"/>
        </w:rPr>
        <w:t>частоты</w:t>
      </w:r>
      <w:r>
        <w:rPr>
          <w:spacing w:val="-3"/>
          <w:sz w:val="14"/>
        </w:rPr>
        <w:t> </w:t>
      </w:r>
      <w:r>
        <w:rPr>
          <w:sz w:val="14"/>
        </w:rPr>
        <w:t>вращения.</w:t>
      </w:r>
      <w:r>
        <w:rPr>
          <w:spacing w:val="0"/>
          <w:sz w:val="14"/>
        </w:rPr>
        <w:t> </w:t>
      </w:r>
      <w:r>
        <w:rPr>
          <w:rFonts w:ascii="Times New Roman" w:hAnsi="Times New Roman"/>
          <w:sz w:val="18"/>
        </w:rPr>
        <w:t>6</w:t>
      </w:r>
      <w:r>
        <w:rPr>
          <w:rFonts w:ascii="Times New Roman" w:hAnsi="Times New Roman"/>
          <w:spacing w:val="-19"/>
          <w:sz w:val="18"/>
        </w:rPr>
        <w:t> </w:t>
      </w:r>
      <w:r>
        <w:rPr>
          <w:sz w:val="14"/>
        </w:rPr>
        <w:t>—</w:t>
      </w:r>
      <w:r>
        <w:rPr>
          <w:spacing w:val="-3"/>
          <w:sz w:val="14"/>
        </w:rPr>
        <w:t> </w:t>
      </w:r>
      <w:r>
        <w:rPr>
          <w:sz w:val="14"/>
        </w:rPr>
        <w:t>нижний диапазон</w:t>
      </w:r>
      <w:r>
        <w:rPr>
          <w:spacing w:val="-4"/>
          <w:sz w:val="14"/>
        </w:rPr>
        <w:t> </w:t>
      </w:r>
      <w:r>
        <w:rPr>
          <w:sz w:val="14"/>
        </w:rPr>
        <w:t>уставки</w:t>
      </w:r>
      <w:r>
        <w:rPr>
          <w:spacing w:val="-3"/>
          <w:sz w:val="14"/>
        </w:rPr>
        <w:t> </w:t>
      </w:r>
      <w:r>
        <w:rPr>
          <w:sz w:val="14"/>
        </w:rPr>
        <w:t>частоты</w:t>
      </w:r>
      <w:r>
        <w:rPr>
          <w:spacing w:val="-3"/>
          <w:sz w:val="14"/>
        </w:rPr>
        <w:t> </w:t>
      </w:r>
      <w:r>
        <w:rPr>
          <w:sz w:val="14"/>
        </w:rPr>
        <w:t>вращения,</w:t>
      </w:r>
      <w:r>
        <w:rPr>
          <w:spacing w:val="-4"/>
          <w:sz w:val="14"/>
        </w:rPr>
        <w:t> </w:t>
      </w:r>
      <w:r>
        <w:rPr>
          <w:sz w:val="14"/>
        </w:rPr>
        <w:t>с</w:t>
      </w:r>
      <w:r>
        <w:rPr>
          <w:spacing w:val="-3"/>
          <w:sz w:val="14"/>
        </w:rPr>
        <w:t> </w:t>
      </w:r>
      <w:r>
        <w:rPr>
          <w:sz w:val="14"/>
        </w:rPr>
        <w:t>—</w:t>
      </w:r>
      <w:r>
        <w:rPr>
          <w:spacing w:val="-3"/>
          <w:sz w:val="14"/>
        </w:rPr>
        <w:t> </w:t>
      </w:r>
      <w:r>
        <w:rPr>
          <w:sz w:val="14"/>
        </w:rPr>
        <w:t>диапазон</w:t>
      </w:r>
      <w:r>
        <w:rPr>
          <w:spacing w:val="-4"/>
          <w:sz w:val="14"/>
        </w:rPr>
        <w:t> </w:t>
      </w:r>
      <w:r>
        <w:rPr>
          <w:sz w:val="14"/>
        </w:rPr>
        <w:t>уставки</w:t>
      </w:r>
      <w:r>
        <w:rPr>
          <w:spacing w:val="-3"/>
          <w:sz w:val="14"/>
        </w:rPr>
        <w:t> </w:t>
      </w:r>
      <w:r>
        <w:rPr>
          <w:sz w:val="14"/>
        </w:rPr>
        <w:t>частоты</w:t>
      </w:r>
      <w:r>
        <w:rPr>
          <w:spacing w:val="-3"/>
          <w:sz w:val="14"/>
        </w:rPr>
        <w:t> </w:t>
      </w:r>
      <w:r>
        <w:rPr>
          <w:sz w:val="14"/>
        </w:rPr>
        <w:t>вращения:</w:t>
      </w:r>
      <w:r>
        <w:rPr>
          <w:spacing w:val="-2"/>
          <w:sz w:val="14"/>
        </w:rPr>
        <w:t> </w:t>
      </w:r>
      <w:r>
        <w:rPr>
          <w:rFonts w:ascii="Times New Roman" w:hAnsi="Times New Roman"/>
          <w:sz w:val="18"/>
        </w:rPr>
        <w:t>1</w:t>
      </w:r>
      <w:r>
        <w:rPr>
          <w:rFonts w:ascii="Times New Roman" w:hAnsi="Times New Roman"/>
          <w:spacing w:val="-20"/>
          <w:sz w:val="18"/>
        </w:rPr>
        <w:t> </w:t>
      </w:r>
      <w:r>
        <w:rPr>
          <w:sz w:val="14"/>
        </w:rPr>
        <w:t>—</w:t>
      </w:r>
      <w:r>
        <w:rPr>
          <w:spacing w:val="-3"/>
          <w:sz w:val="14"/>
        </w:rPr>
        <w:t> </w:t>
      </w:r>
      <w:r>
        <w:rPr>
          <w:sz w:val="14"/>
        </w:rPr>
        <w:t>характеристика</w:t>
      </w:r>
      <w:r>
        <w:rPr>
          <w:spacing w:val="-3"/>
          <w:sz w:val="14"/>
        </w:rPr>
        <w:t> </w:t>
      </w:r>
      <w:r>
        <w:rPr>
          <w:sz w:val="14"/>
        </w:rPr>
        <w:t>частота</w:t>
      </w:r>
      <w:r>
        <w:rPr>
          <w:spacing w:val="-3"/>
          <w:sz w:val="14"/>
        </w:rPr>
        <w:t> </w:t>
      </w:r>
      <w:r>
        <w:rPr>
          <w:sz w:val="14"/>
        </w:rPr>
        <w:t>аращения'мощ- иость; </w:t>
      </w:r>
      <w:r>
        <w:rPr>
          <w:i/>
          <w:sz w:val="14"/>
        </w:rPr>
        <w:t>2 </w:t>
      </w:r>
      <w:r>
        <w:rPr>
          <w:sz w:val="14"/>
        </w:rPr>
        <w:t>—■ предельное значение</w:t>
      </w:r>
      <w:r>
        <w:rPr>
          <w:spacing w:val="-9"/>
          <w:sz w:val="14"/>
        </w:rPr>
        <w:t> </w:t>
      </w:r>
      <w:r>
        <w:rPr>
          <w:sz w:val="14"/>
        </w:rPr>
        <w:t>мощности</w:t>
      </w:r>
    </w:p>
    <w:p>
      <w:pPr>
        <w:pStyle w:val="BodyText"/>
        <w:spacing w:before="8"/>
        <w:rPr>
          <w:sz w:val="21"/>
        </w:rPr>
      </w:pPr>
    </w:p>
    <w:p>
      <w:pPr>
        <w:spacing w:before="0"/>
        <w:ind w:left="849" w:right="590" w:firstLine="0"/>
        <w:jc w:val="center"/>
        <w:rPr>
          <w:sz w:val="17"/>
        </w:rPr>
      </w:pPr>
      <w:r>
        <w:rPr>
          <w:sz w:val="17"/>
        </w:rPr>
        <w:t>Рисунок 1 — Диапазон уставки частоты вращения</w:t>
      </w:r>
    </w:p>
    <w:p>
      <w:pPr>
        <w:pStyle w:val="BodyText"/>
        <w:rPr>
          <w:sz w:val="20"/>
        </w:rPr>
      </w:pPr>
    </w:p>
    <w:p>
      <w:pPr>
        <w:pStyle w:val="BodyText"/>
        <w:rPr>
          <w:sz w:val="20"/>
        </w:rPr>
      </w:pPr>
    </w:p>
    <w:p>
      <w:pPr>
        <w:pStyle w:val="BodyText"/>
        <w:spacing w:before="2"/>
      </w:pPr>
      <w:r>
        <w:rPr/>
        <w:drawing>
          <wp:anchor distT="0" distB="0" distL="0" distR="0" allowOverlap="1" layoutInCell="1" locked="0" behindDoc="0" simplePos="0" relativeHeight="1096">
            <wp:simplePos x="0" y="0"/>
            <wp:positionH relativeFrom="page">
              <wp:posOffset>2360929</wp:posOffset>
            </wp:positionH>
            <wp:positionV relativeFrom="paragraph">
              <wp:posOffset>165050</wp:posOffset>
            </wp:positionV>
            <wp:extent cx="3183255" cy="3000375"/>
            <wp:effectExtent l="0" t="0" r="0" b="0"/>
            <wp:wrapTopAndBottom/>
            <wp:docPr id="7" name="image4.png" descr=""/>
            <wp:cNvGraphicFramePr>
              <a:graphicFrameLocks noChangeAspect="1"/>
            </wp:cNvGraphicFramePr>
            <a:graphic>
              <a:graphicData uri="http://schemas.openxmlformats.org/drawingml/2006/picture">
                <pic:pic>
                  <pic:nvPicPr>
                    <pic:cNvPr id="8" name="image4.png"/>
                    <pic:cNvPicPr/>
                  </pic:nvPicPr>
                  <pic:blipFill>
                    <a:blip r:embed="rId11" cstate="print"/>
                    <a:stretch>
                      <a:fillRect/>
                    </a:stretch>
                  </pic:blipFill>
                  <pic:spPr>
                    <a:xfrm>
                      <a:off x="0" y="0"/>
                      <a:ext cx="3183255" cy="3000375"/>
                    </a:xfrm>
                    <a:prstGeom prst="rect">
                      <a:avLst/>
                    </a:prstGeom>
                  </pic:spPr>
                </pic:pic>
              </a:graphicData>
            </a:graphic>
          </wp:anchor>
        </w:drawing>
      </w:r>
    </w:p>
    <w:p>
      <w:pPr>
        <w:pStyle w:val="BodyText"/>
        <w:spacing w:before="7"/>
        <w:rPr>
          <w:sz w:val="23"/>
        </w:rPr>
      </w:pPr>
    </w:p>
    <w:p>
      <w:pPr>
        <w:spacing w:before="0"/>
        <w:ind w:left="849" w:right="612" w:firstLine="0"/>
        <w:jc w:val="center"/>
        <w:rPr>
          <w:sz w:val="14"/>
        </w:rPr>
      </w:pPr>
      <w:r>
        <w:rPr>
          <w:i/>
          <w:sz w:val="14"/>
        </w:rPr>
        <w:t>Р — </w:t>
      </w:r>
      <w:r>
        <w:rPr>
          <w:sz w:val="14"/>
        </w:rPr>
        <w:t>мощность двигателя: л — частота вращения двигателя; а — отклонение характеристики частота еращения'мощность,</w:t>
      </w:r>
    </w:p>
    <w:p>
      <w:pPr>
        <w:spacing w:before="55"/>
        <w:ind w:left="849" w:right="571" w:firstLine="0"/>
        <w:jc w:val="center"/>
        <w:rPr>
          <w:sz w:val="14"/>
        </w:rPr>
      </w:pPr>
      <w:r>
        <w:rPr>
          <w:i/>
          <w:sz w:val="14"/>
        </w:rPr>
        <w:t>&gt; </w:t>
      </w:r>
      <w:r>
        <w:rPr>
          <w:sz w:val="14"/>
        </w:rPr>
        <w:t>~ линейная характеристика частота вращения.'мощность: </w:t>
      </w:r>
      <w:r>
        <w:rPr>
          <w:i/>
          <w:sz w:val="14"/>
        </w:rPr>
        <w:t>2 </w:t>
      </w:r>
      <w:r>
        <w:rPr>
          <w:sz w:val="14"/>
        </w:rPr>
        <w:t>— характеристика частота вращемия/ыощиость</w:t>
      </w:r>
    </w:p>
    <w:p>
      <w:pPr>
        <w:pStyle w:val="BodyText"/>
        <w:spacing w:before="8"/>
        <w:rPr>
          <w:sz w:val="22"/>
        </w:rPr>
      </w:pPr>
    </w:p>
    <w:p>
      <w:pPr>
        <w:spacing w:before="0"/>
        <w:ind w:left="849" w:right="599" w:firstLine="0"/>
        <w:jc w:val="center"/>
        <w:rPr>
          <w:sz w:val="17"/>
        </w:rPr>
      </w:pPr>
      <w:r>
        <w:rPr>
          <w:sz w:val="17"/>
        </w:rPr>
        <w:t>Рисунок 2 — Отклонение характеристики частота еращения/мощкость от линейного графика</w:t>
      </w:r>
    </w:p>
    <w:p>
      <w:pPr>
        <w:spacing w:after="0"/>
        <w:jc w:val="center"/>
        <w:rPr>
          <w:sz w:val="17"/>
        </w:rPr>
        <w:sectPr>
          <w:pgSz w:w="11900" w:h="16840"/>
          <w:pgMar w:header="520" w:footer="523" w:top="720" w:bottom="720" w:left="1300" w:right="1020"/>
        </w:sectPr>
      </w:pPr>
    </w:p>
    <w:p>
      <w:pPr>
        <w:pStyle w:val="BodyText"/>
        <w:rPr>
          <w:sz w:val="20"/>
        </w:rPr>
      </w:pPr>
    </w:p>
    <w:p>
      <w:pPr>
        <w:pStyle w:val="BodyText"/>
        <w:spacing w:before="7"/>
      </w:pPr>
    </w:p>
    <w:p>
      <w:pPr>
        <w:pStyle w:val="Heading2"/>
        <w:ind w:left="0" w:right="107"/>
        <w:jc w:val="right"/>
      </w:pPr>
      <w:r>
        <w:rPr/>
        <w:t>ГОСТ Р ИСО 8528-2—2007</w:t>
      </w:r>
    </w:p>
    <w:p>
      <w:pPr>
        <w:pStyle w:val="BodyText"/>
        <w:spacing w:before="10"/>
        <w:rPr>
          <w:sz w:val="24"/>
        </w:rPr>
      </w:pPr>
      <w:r>
        <w:rPr/>
        <w:drawing>
          <wp:anchor distT="0" distB="0" distL="0" distR="0" allowOverlap="1" layoutInCell="1" locked="0" behindDoc="0" simplePos="0" relativeHeight="1120">
            <wp:simplePos x="0" y="0"/>
            <wp:positionH relativeFrom="page">
              <wp:posOffset>2246629</wp:posOffset>
            </wp:positionH>
            <wp:positionV relativeFrom="paragraph">
              <wp:posOffset>206949</wp:posOffset>
            </wp:positionV>
            <wp:extent cx="2691764" cy="2886075"/>
            <wp:effectExtent l="0" t="0" r="0" b="0"/>
            <wp:wrapTopAndBottom/>
            <wp:docPr id="9" name="image5.png" descr=""/>
            <wp:cNvGraphicFramePr>
              <a:graphicFrameLocks noChangeAspect="1"/>
            </wp:cNvGraphicFramePr>
            <a:graphic>
              <a:graphicData uri="http://schemas.openxmlformats.org/drawingml/2006/picture">
                <pic:pic>
                  <pic:nvPicPr>
                    <pic:cNvPr id="10" name="image5.png"/>
                    <pic:cNvPicPr/>
                  </pic:nvPicPr>
                  <pic:blipFill>
                    <a:blip r:embed="rId12" cstate="print"/>
                    <a:stretch>
                      <a:fillRect/>
                    </a:stretch>
                  </pic:blipFill>
                  <pic:spPr>
                    <a:xfrm>
                      <a:off x="0" y="0"/>
                      <a:ext cx="2691764" cy="2886075"/>
                    </a:xfrm>
                    <a:prstGeom prst="rect">
                      <a:avLst/>
                    </a:prstGeom>
                  </pic:spPr>
                </pic:pic>
              </a:graphicData>
            </a:graphic>
          </wp:anchor>
        </w:drawing>
      </w:r>
    </w:p>
    <w:p>
      <w:pPr>
        <w:pStyle w:val="BodyText"/>
        <w:spacing w:before="7"/>
        <w:rPr>
          <w:sz w:val="23"/>
        </w:rPr>
      </w:pPr>
    </w:p>
    <w:p>
      <w:pPr>
        <w:spacing w:line="321" w:lineRule="auto" w:before="0"/>
        <w:ind w:left="172" w:right="225" w:firstLine="36"/>
        <w:jc w:val="left"/>
        <w:rPr>
          <w:sz w:val="14"/>
        </w:rPr>
      </w:pPr>
      <w:r>
        <w:rPr>
          <w:sz w:val="14"/>
        </w:rPr>
        <w:t>I — время, л — частота вращения двигателя; в — частота настройки устройства  ограничения  частоты  вращения,  Р  —  частота срабатывания</w:t>
      </w:r>
      <w:r>
        <w:rPr>
          <w:spacing w:val="-3"/>
          <w:sz w:val="14"/>
        </w:rPr>
        <w:t> </w:t>
      </w:r>
      <w:r>
        <w:rPr>
          <w:sz w:val="14"/>
        </w:rPr>
        <w:t>устройства</w:t>
      </w:r>
      <w:r>
        <w:rPr>
          <w:spacing w:val="-3"/>
          <w:sz w:val="14"/>
        </w:rPr>
        <w:t> </w:t>
      </w:r>
      <w:r>
        <w:rPr>
          <w:sz w:val="14"/>
        </w:rPr>
        <w:t>ограничения</w:t>
      </w:r>
      <w:r>
        <w:rPr>
          <w:spacing w:val="-4"/>
          <w:sz w:val="14"/>
        </w:rPr>
        <w:t> </w:t>
      </w:r>
      <w:r>
        <w:rPr>
          <w:sz w:val="14"/>
        </w:rPr>
        <w:t>частоты</w:t>
      </w:r>
      <w:r>
        <w:rPr>
          <w:spacing w:val="-3"/>
          <w:sz w:val="14"/>
        </w:rPr>
        <w:t> </w:t>
      </w:r>
      <w:r>
        <w:rPr>
          <w:sz w:val="14"/>
        </w:rPr>
        <w:t>вращения,</w:t>
      </w:r>
      <w:r>
        <w:rPr>
          <w:spacing w:val="-4"/>
          <w:sz w:val="14"/>
        </w:rPr>
        <w:t> </w:t>
      </w:r>
      <w:r>
        <w:rPr>
          <w:sz w:val="14"/>
        </w:rPr>
        <w:t>с</w:t>
      </w:r>
      <w:r>
        <w:rPr>
          <w:spacing w:val="-3"/>
          <w:sz w:val="14"/>
        </w:rPr>
        <w:t> </w:t>
      </w:r>
      <w:r>
        <w:rPr>
          <w:sz w:val="14"/>
        </w:rPr>
        <w:t>—</w:t>
      </w:r>
      <w:r>
        <w:rPr>
          <w:spacing w:val="-3"/>
          <w:sz w:val="14"/>
        </w:rPr>
        <w:t> </w:t>
      </w:r>
      <w:r>
        <w:rPr>
          <w:sz w:val="14"/>
        </w:rPr>
        <w:t>максимальная</w:t>
      </w:r>
      <w:r>
        <w:rPr>
          <w:spacing w:val="-3"/>
          <w:sz w:val="14"/>
        </w:rPr>
        <w:t> </w:t>
      </w:r>
      <w:r>
        <w:rPr>
          <w:sz w:val="14"/>
        </w:rPr>
        <w:t>допустимая</w:t>
      </w:r>
      <w:r>
        <w:rPr>
          <w:spacing w:val="-4"/>
          <w:sz w:val="14"/>
        </w:rPr>
        <w:t> </w:t>
      </w:r>
      <w:r>
        <w:rPr>
          <w:sz w:val="14"/>
        </w:rPr>
        <w:t>частота</w:t>
      </w:r>
      <w:r>
        <w:rPr>
          <w:spacing w:val="-3"/>
          <w:sz w:val="14"/>
        </w:rPr>
        <w:t> </w:t>
      </w:r>
      <w:r>
        <w:rPr>
          <w:sz w:val="14"/>
        </w:rPr>
        <w:t>вращения,</w:t>
      </w:r>
      <w:r>
        <w:rPr>
          <w:spacing w:val="-4"/>
          <w:sz w:val="14"/>
        </w:rPr>
        <w:t> </w:t>
      </w:r>
      <w:r>
        <w:rPr>
          <w:sz w:val="14"/>
        </w:rPr>
        <w:t>d</w:t>
      </w:r>
      <w:r>
        <w:rPr>
          <w:spacing w:val="-3"/>
          <w:sz w:val="14"/>
        </w:rPr>
        <w:t> </w:t>
      </w:r>
      <w:r>
        <w:rPr>
          <w:sz w:val="14"/>
        </w:rPr>
        <w:t>—</w:t>
      </w:r>
      <w:r>
        <w:rPr>
          <w:spacing w:val="-3"/>
          <w:sz w:val="14"/>
        </w:rPr>
        <w:t> </w:t>
      </w:r>
      <w:r>
        <w:rPr>
          <w:sz w:val="14"/>
        </w:rPr>
        <w:t>предельная</w:t>
      </w:r>
    </w:p>
    <w:p>
      <w:pPr>
        <w:spacing w:before="1"/>
        <w:ind w:left="145" w:right="159" w:firstLine="0"/>
        <w:jc w:val="center"/>
        <w:rPr>
          <w:sz w:val="14"/>
        </w:rPr>
      </w:pPr>
      <w:r>
        <w:rPr>
          <w:sz w:val="14"/>
        </w:rPr>
        <w:t>частота вращения, е — диапазон настройки</w:t>
      </w:r>
    </w:p>
    <w:p>
      <w:pPr>
        <w:pStyle w:val="BodyText"/>
        <w:rPr>
          <w:sz w:val="16"/>
        </w:rPr>
      </w:pPr>
    </w:p>
    <w:p>
      <w:pPr>
        <w:spacing w:before="94"/>
        <w:ind w:left="712" w:right="0" w:firstLine="0"/>
        <w:jc w:val="left"/>
        <w:rPr>
          <w:sz w:val="17"/>
        </w:rPr>
      </w:pPr>
      <w:r>
        <w:rPr>
          <w:sz w:val="17"/>
        </w:rPr>
        <w:t>Рисунок 3 — Типовая кривая скорости, иллюстрирующая превышение частоты вращения двигателя</w:t>
      </w:r>
    </w:p>
    <w:p>
      <w:pPr>
        <w:pStyle w:val="BodyText"/>
        <w:rPr>
          <w:sz w:val="18"/>
        </w:rPr>
      </w:pPr>
    </w:p>
    <w:p>
      <w:pPr>
        <w:pStyle w:val="BodyText"/>
        <w:rPr>
          <w:sz w:val="18"/>
        </w:rPr>
      </w:pPr>
    </w:p>
    <w:p>
      <w:pPr>
        <w:pStyle w:val="Heading1"/>
        <w:numPr>
          <w:ilvl w:val="0"/>
          <w:numId w:val="5"/>
        </w:numPr>
        <w:tabs>
          <w:tab w:pos="892" w:val="left" w:leader="none"/>
        </w:tabs>
        <w:spacing w:line="240" w:lineRule="auto" w:before="116" w:after="0"/>
        <w:ind w:left="891" w:right="0" w:hanging="251"/>
        <w:jc w:val="left"/>
      </w:pPr>
      <w:bookmarkStart w:name="_bookmark3" w:id="5"/>
      <w:bookmarkEnd w:id="5"/>
      <w:r>
        <w:rPr/>
      </w:r>
      <w:bookmarkStart w:name="_bookmark3" w:id="6"/>
      <w:bookmarkEnd w:id="6"/>
      <w:r>
        <w:rPr/>
        <w:t>Дополнительны</w:t>
      </w:r>
      <w:r>
        <w:rPr/>
        <w:t>е</w:t>
      </w:r>
      <w:r>
        <w:rPr>
          <w:spacing w:val="-24"/>
        </w:rPr>
        <w:t> </w:t>
      </w:r>
      <w:r>
        <w:rPr/>
        <w:t>требования</w:t>
      </w:r>
    </w:p>
    <w:p>
      <w:pPr>
        <w:pStyle w:val="BodyText"/>
        <w:spacing w:before="11"/>
        <w:rPr>
          <w:sz w:val="21"/>
        </w:rPr>
      </w:pPr>
    </w:p>
    <w:p>
      <w:pPr>
        <w:pStyle w:val="ListParagraph"/>
        <w:numPr>
          <w:ilvl w:val="1"/>
          <w:numId w:val="5"/>
        </w:numPr>
        <w:tabs>
          <w:tab w:pos="1096" w:val="left" w:leader="none"/>
        </w:tabs>
        <w:spacing w:line="247" w:lineRule="auto" w:before="0" w:after="0"/>
        <w:ind w:left="118" w:right="115" w:firstLine="522"/>
        <w:jc w:val="left"/>
        <w:rPr>
          <w:sz w:val="19"/>
        </w:rPr>
      </w:pPr>
      <w:r>
        <w:rPr>
          <w:sz w:val="19"/>
        </w:rPr>
        <w:t>Двигатели внутреннего сгорания, предназначенные для привода  генераторов  переменного  тока на борту судов и в прибрежных сооружениях, должны соответствовать дополнительным требовани­ ям. которые должны быть установлены по согласованию между изготовителем и</w:t>
      </w:r>
      <w:r>
        <w:rPr>
          <w:spacing w:val="-17"/>
          <w:sz w:val="19"/>
        </w:rPr>
        <w:t> </w:t>
      </w:r>
      <w:r>
        <w:rPr>
          <w:sz w:val="19"/>
        </w:rPr>
        <w:t>заказчиком.</w:t>
      </w:r>
    </w:p>
    <w:p>
      <w:pPr>
        <w:pStyle w:val="BodyText"/>
        <w:spacing w:line="256" w:lineRule="auto" w:before="9"/>
        <w:ind w:left="136" w:right="120" w:firstLine="495"/>
        <w:jc w:val="both"/>
      </w:pPr>
      <w:r>
        <w:rPr/>
        <w:t>Для электроагрегатов переменного тока, предназначенных для работы снестандартным оборудо­ ванием. дополнительные требования в каждом случае должны быть согласованы между изготовителем     и</w:t>
      </w:r>
      <w:r>
        <w:rPr>
          <w:spacing w:val="-11"/>
        </w:rPr>
        <w:t> </w:t>
      </w:r>
      <w:r>
        <w:rPr/>
        <w:t>заказчиком.</w:t>
      </w:r>
    </w:p>
    <w:p>
      <w:pPr>
        <w:pStyle w:val="ListParagraph"/>
        <w:numPr>
          <w:ilvl w:val="1"/>
          <w:numId w:val="5"/>
        </w:numPr>
        <w:tabs>
          <w:tab w:pos="1078" w:val="left" w:leader="none"/>
        </w:tabs>
        <w:spacing w:line="256" w:lineRule="auto" w:before="1" w:after="0"/>
        <w:ind w:left="136" w:right="174" w:firstLine="504"/>
        <w:jc w:val="left"/>
        <w:rPr>
          <w:sz w:val="19"/>
        </w:rPr>
      </w:pPr>
      <w:r>
        <w:rPr>
          <w:sz w:val="19"/>
        </w:rPr>
        <w:t>При необходимости выполнения особых требований любых других  органов (например, орга­ нов</w:t>
      </w:r>
      <w:r>
        <w:rPr>
          <w:spacing w:val="-6"/>
          <w:sz w:val="19"/>
        </w:rPr>
        <w:t> </w:t>
      </w:r>
      <w:r>
        <w:rPr>
          <w:sz w:val="19"/>
        </w:rPr>
        <w:t>инспекции</w:t>
      </w:r>
      <w:r>
        <w:rPr>
          <w:spacing w:val="-6"/>
          <w:sz w:val="19"/>
        </w:rPr>
        <w:t> </w:t>
      </w:r>
      <w:r>
        <w:rPr>
          <w:sz w:val="19"/>
        </w:rPr>
        <w:t>или</w:t>
      </w:r>
      <w:r>
        <w:rPr>
          <w:spacing w:val="-6"/>
          <w:sz w:val="19"/>
        </w:rPr>
        <w:t> </w:t>
      </w:r>
      <w:r>
        <w:rPr>
          <w:sz w:val="19"/>
        </w:rPr>
        <w:t>законодательных)</w:t>
      </w:r>
      <w:r>
        <w:rPr>
          <w:spacing w:val="-6"/>
          <w:sz w:val="19"/>
        </w:rPr>
        <w:t> </w:t>
      </w:r>
      <w:r>
        <w:rPr>
          <w:sz w:val="19"/>
        </w:rPr>
        <w:t>заказчик</w:t>
      </w:r>
      <w:r>
        <w:rPr>
          <w:spacing w:val="-6"/>
          <w:sz w:val="19"/>
        </w:rPr>
        <w:t> </w:t>
      </w:r>
      <w:r>
        <w:rPr>
          <w:sz w:val="19"/>
        </w:rPr>
        <w:t>должен</w:t>
      </w:r>
      <w:r>
        <w:rPr>
          <w:spacing w:val="-6"/>
          <w:sz w:val="19"/>
        </w:rPr>
        <w:t> </w:t>
      </w:r>
      <w:r>
        <w:rPr>
          <w:sz w:val="19"/>
        </w:rPr>
        <w:t>указать</w:t>
      </w:r>
      <w:r>
        <w:rPr>
          <w:spacing w:val="-6"/>
          <w:sz w:val="19"/>
        </w:rPr>
        <w:t> </w:t>
      </w:r>
      <w:r>
        <w:rPr>
          <w:sz w:val="19"/>
        </w:rPr>
        <w:t>данный</w:t>
      </w:r>
      <w:r>
        <w:rPr>
          <w:spacing w:val="-6"/>
          <w:sz w:val="19"/>
        </w:rPr>
        <w:t> </w:t>
      </w:r>
      <w:r>
        <w:rPr>
          <w:sz w:val="19"/>
        </w:rPr>
        <w:t>орган</w:t>
      </w:r>
      <w:r>
        <w:rPr>
          <w:spacing w:val="-6"/>
          <w:sz w:val="19"/>
        </w:rPr>
        <w:t> </w:t>
      </w:r>
      <w:r>
        <w:rPr>
          <w:sz w:val="19"/>
        </w:rPr>
        <w:t>до</w:t>
      </w:r>
      <w:r>
        <w:rPr>
          <w:spacing w:val="-6"/>
          <w:sz w:val="19"/>
        </w:rPr>
        <w:t> </w:t>
      </w:r>
      <w:r>
        <w:rPr>
          <w:sz w:val="19"/>
        </w:rPr>
        <w:t>размещения</w:t>
      </w:r>
      <w:r>
        <w:rPr>
          <w:spacing w:val="-6"/>
          <w:sz w:val="19"/>
        </w:rPr>
        <w:t> </w:t>
      </w:r>
      <w:r>
        <w:rPr>
          <w:sz w:val="19"/>
        </w:rPr>
        <w:t>заказа.</w:t>
      </w:r>
    </w:p>
    <w:p>
      <w:pPr>
        <w:pStyle w:val="BodyText"/>
        <w:spacing w:line="256" w:lineRule="auto" w:before="1"/>
        <w:ind w:left="118" w:right="356" w:firstLine="512"/>
      </w:pPr>
      <w:r>
        <w:rPr/>
        <w:t>Другие дополнительные требования должны быть согласованы между изготовителем и  заказ­ </w:t>
      </w:r>
      <w:bookmarkStart w:name="_bookmark4" w:id="7"/>
      <w:bookmarkEnd w:id="7"/>
      <w:r>
        <w:rPr/>
      </w:r>
      <w:r>
        <w:rPr/>
        <w:t> чиком.</w:t>
      </w:r>
    </w:p>
    <w:p>
      <w:pPr>
        <w:pStyle w:val="BodyText"/>
        <w:spacing w:before="4"/>
      </w:pPr>
    </w:p>
    <w:p>
      <w:pPr>
        <w:pStyle w:val="Heading1"/>
        <w:numPr>
          <w:ilvl w:val="0"/>
          <w:numId w:val="5"/>
        </w:numPr>
        <w:tabs>
          <w:tab w:pos="911" w:val="left" w:leader="none"/>
        </w:tabs>
        <w:spacing w:line="240" w:lineRule="auto" w:before="0" w:after="0"/>
        <w:ind w:left="910" w:right="0" w:hanging="261"/>
        <w:jc w:val="left"/>
      </w:pPr>
      <w:r>
        <w:rPr/>
        <w:t>Общие характеристики</w:t>
      </w:r>
    </w:p>
    <w:p>
      <w:pPr>
        <w:pStyle w:val="BodyText"/>
        <w:spacing w:before="10"/>
        <w:rPr>
          <w:sz w:val="21"/>
        </w:rPr>
      </w:pPr>
    </w:p>
    <w:p>
      <w:pPr>
        <w:pStyle w:val="ListParagraph"/>
        <w:numPr>
          <w:ilvl w:val="1"/>
          <w:numId w:val="5"/>
        </w:numPr>
        <w:tabs>
          <w:tab w:pos="1028" w:val="left" w:leader="none"/>
        </w:tabs>
        <w:spacing w:line="240" w:lineRule="auto" w:before="0" w:after="0"/>
        <w:ind w:left="1027" w:right="0" w:hanging="387"/>
        <w:jc w:val="left"/>
        <w:rPr>
          <w:sz w:val="19"/>
        </w:rPr>
      </w:pPr>
      <w:r>
        <w:rPr>
          <w:sz w:val="19"/>
        </w:rPr>
        <w:t>Характеристики мощности</w:t>
      </w:r>
    </w:p>
    <w:p>
      <w:pPr>
        <w:pStyle w:val="ListParagraph"/>
        <w:numPr>
          <w:ilvl w:val="2"/>
          <w:numId w:val="5"/>
        </w:numPr>
        <w:tabs>
          <w:tab w:pos="1207" w:val="left" w:leader="none"/>
        </w:tabs>
        <w:spacing w:line="240" w:lineRule="auto" w:before="51" w:after="0"/>
        <w:ind w:left="1206" w:right="0" w:hanging="566"/>
        <w:jc w:val="left"/>
        <w:rPr>
          <w:sz w:val="19"/>
        </w:rPr>
      </w:pPr>
      <w:r>
        <w:rPr>
          <w:sz w:val="19"/>
        </w:rPr>
        <w:t>Общие</w:t>
      </w:r>
      <w:r>
        <w:rPr>
          <w:spacing w:val="-1"/>
          <w:sz w:val="19"/>
        </w:rPr>
        <w:t> </w:t>
      </w:r>
      <w:r>
        <w:rPr>
          <w:sz w:val="19"/>
        </w:rPr>
        <w:t>требования</w:t>
      </w:r>
    </w:p>
    <w:p>
      <w:pPr>
        <w:pStyle w:val="BodyText"/>
        <w:spacing w:line="276" w:lineRule="auto" w:before="33"/>
        <w:ind w:left="136" w:right="225" w:firstLine="504"/>
      </w:pPr>
      <w:r>
        <w:rPr/>
        <w:t>Мощность на валу двигателя внутреннего  сгорания  (тормозная  мощность  —  по  определению  ИСО 3046-1) необходимо выбирать с</w:t>
      </w:r>
      <w:r>
        <w:rPr>
          <w:spacing w:val="-19"/>
        </w:rPr>
        <w:t> </w:t>
      </w:r>
      <w:r>
        <w:rPr/>
        <w:t>учетом:</w:t>
      </w:r>
    </w:p>
    <w:p>
      <w:pPr>
        <w:pStyle w:val="BodyText"/>
        <w:spacing w:before="1"/>
        <w:ind w:left="640"/>
      </w:pPr>
      <w:r>
        <w:rPr/>
        <w:t>а)  электрической мощности, указанной заказчиком;</w:t>
      </w:r>
    </w:p>
    <w:p>
      <w:pPr>
        <w:pStyle w:val="BodyText"/>
        <w:spacing w:before="51"/>
        <w:ind w:left="640"/>
      </w:pPr>
      <w:r>
        <w:rPr/>
        <w:t>б)   электрической  мощности,  потребляемой  независимым  вспомогательным  оборудованием  (см.</w:t>
      </w:r>
    </w:p>
    <w:p>
      <w:pPr>
        <w:pStyle w:val="BodyText"/>
        <w:spacing w:before="33"/>
        <w:ind w:left="136"/>
      </w:pPr>
      <w:r>
        <w:rPr/>
        <w:t>ИСО 3046-1):</w:t>
      </w:r>
    </w:p>
    <w:p>
      <w:pPr>
        <w:pStyle w:val="BodyText"/>
        <w:spacing w:before="33"/>
        <w:ind w:left="640"/>
      </w:pPr>
      <w:r>
        <w:rPr/>
        <w:t>с) потерь электрической мощности в генераторе переменного тока.</w:t>
      </w:r>
    </w:p>
    <w:p>
      <w:pPr>
        <w:pStyle w:val="BodyText"/>
        <w:spacing w:line="276" w:lineRule="auto" w:before="33"/>
        <w:ind w:left="118" w:right="122" w:firstLine="522"/>
        <w:jc w:val="both"/>
      </w:pPr>
      <w:r>
        <w:rPr/>
        <w:t>Также необходимо учитывать внезапное изменение мощности вследствие появления дополни­ тельной нагрузки, например при пуске электродвигателя, которое влияет на выходные характеристики двигателя внутреннего сгорания и генератора переменного тока.</w:t>
      </w:r>
    </w:p>
    <w:p>
      <w:pPr>
        <w:pStyle w:val="BodyText"/>
        <w:spacing w:line="276" w:lineRule="auto" w:before="1"/>
        <w:ind w:left="118" w:right="356" w:firstLine="522"/>
      </w:pPr>
      <w:r>
        <w:rPr/>
        <w:t>Изготовитель должен учитывать особенности подключаемой нагрузки и располагать информаци­    ей о возможных вариантах подключения нагрузок у заказчика</w:t>
      </w:r>
      <w:r>
        <w:rPr>
          <w:spacing w:val="-38"/>
        </w:rPr>
        <w:t> </w:t>
      </w:r>
      <w:r>
        <w:rPr/>
        <w:t>(потребителя).</w:t>
      </w:r>
    </w:p>
    <w:p>
      <w:pPr>
        <w:pStyle w:val="Heading2"/>
        <w:spacing w:before="117"/>
        <w:ind w:left="0" w:right="100"/>
        <w:jc w:val="right"/>
      </w:pPr>
      <w:r>
        <w:rPr>
          <w:w w:val="99"/>
        </w:rPr>
        <w:t>5</w:t>
      </w:r>
    </w:p>
    <w:p>
      <w:pPr>
        <w:spacing w:after="0"/>
        <w:jc w:val="right"/>
        <w:sectPr>
          <w:pgSz w:w="11900" w:h="16840"/>
          <w:pgMar w:header="520" w:footer="523" w:top="720" w:bottom="720" w:left="720" w:right="1300"/>
        </w:sectPr>
      </w:pPr>
    </w:p>
    <w:p>
      <w:pPr>
        <w:pStyle w:val="BodyText"/>
        <w:rPr>
          <w:sz w:val="20"/>
        </w:rPr>
      </w:pPr>
    </w:p>
    <w:p>
      <w:pPr>
        <w:pStyle w:val="BodyText"/>
        <w:spacing w:before="7"/>
      </w:pPr>
    </w:p>
    <w:p>
      <w:pPr>
        <w:spacing w:before="0"/>
        <w:ind w:left="122" w:right="0" w:firstLine="0"/>
        <w:jc w:val="left"/>
        <w:rPr>
          <w:sz w:val="20"/>
        </w:rPr>
      </w:pPr>
      <w:r>
        <w:rPr>
          <w:sz w:val="20"/>
        </w:rPr>
        <w:t>ГОСТ Р ИСО 8528-2—2007</w:t>
      </w:r>
    </w:p>
    <w:p>
      <w:pPr>
        <w:pStyle w:val="BodyText"/>
        <w:spacing w:before="6"/>
        <w:rPr>
          <w:sz w:val="24"/>
        </w:rPr>
      </w:pPr>
    </w:p>
    <w:p>
      <w:pPr>
        <w:pStyle w:val="ListParagraph"/>
        <w:numPr>
          <w:ilvl w:val="2"/>
          <w:numId w:val="5"/>
        </w:numPr>
        <w:tabs>
          <w:tab w:pos="1195" w:val="left" w:leader="none"/>
        </w:tabs>
        <w:spacing w:line="240" w:lineRule="auto" w:before="0" w:after="0"/>
        <w:ind w:left="1194" w:right="0" w:hanging="558"/>
        <w:jc w:val="left"/>
        <w:rPr>
          <w:sz w:val="19"/>
        </w:rPr>
      </w:pPr>
      <w:r>
        <w:rPr>
          <w:sz w:val="19"/>
        </w:rPr>
        <w:t>Мощность</w:t>
      </w:r>
    </w:p>
    <w:p>
      <w:pPr>
        <w:pStyle w:val="BodyText"/>
        <w:spacing w:line="256" w:lineRule="auto" w:before="15"/>
        <w:ind w:left="114" w:right="163" w:firstLine="521"/>
        <w:jc w:val="both"/>
      </w:pPr>
      <w:r>
        <w:rPr/>
        <w:t>Мощность двигателя внутреннего сгорания должна быть указана изготовителем двигателя в соот­ ветствии с требованиями ИСО 3046-1.</w:t>
      </w:r>
    </w:p>
    <w:p>
      <w:pPr>
        <w:pStyle w:val="ListParagraph"/>
        <w:numPr>
          <w:ilvl w:val="2"/>
          <w:numId w:val="5"/>
        </w:numPr>
        <w:tabs>
          <w:tab w:pos="1195" w:val="left" w:leader="none"/>
        </w:tabs>
        <w:spacing w:line="240" w:lineRule="auto" w:before="1" w:after="0"/>
        <w:ind w:left="1194" w:right="0" w:hanging="558"/>
        <w:jc w:val="left"/>
        <w:rPr>
          <w:sz w:val="19"/>
        </w:rPr>
      </w:pPr>
      <w:r>
        <w:rPr>
          <w:sz w:val="19"/>
        </w:rPr>
        <w:t>Эксплуатационная</w:t>
      </w:r>
      <w:r>
        <w:rPr>
          <w:spacing w:val="-1"/>
          <w:sz w:val="19"/>
        </w:rPr>
        <w:t> </w:t>
      </w:r>
      <w:r>
        <w:rPr>
          <w:sz w:val="19"/>
        </w:rPr>
        <w:t>мощность</w:t>
      </w:r>
    </w:p>
    <w:p>
      <w:pPr>
        <w:pStyle w:val="BodyText"/>
        <w:spacing w:line="249" w:lineRule="auto" w:before="15"/>
        <w:ind w:left="105" w:right="109" w:firstLine="530"/>
        <w:jc w:val="both"/>
      </w:pPr>
      <w:r>
        <w:rPr/>
        <w:t>Эксплуатационную мощность двигателя внутреннего сгорания определяют в соответствии с тре­ бованиями ИСО 3046-1 с учетом фактических условий эксплуатации электроагрегата (см. ИСО 8528-1}, особенностей его применения, номинальной мощности электроагрегата и мощности,  потребляемой  любым</w:t>
      </w:r>
      <w:r>
        <w:rPr>
          <w:spacing w:val="-7"/>
        </w:rPr>
        <w:t> </w:t>
      </w:r>
      <w:r>
        <w:rPr/>
        <w:t>существенным</w:t>
      </w:r>
      <w:r>
        <w:rPr>
          <w:spacing w:val="-7"/>
        </w:rPr>
        <w:t> </w:t>
      </w:r>
      <w:r>
        <w:rPr/>
        <w:t>независимым</w:t>
      </w:r>
      <w:r>
        <w:rPr>
          <w:spacing w:val="-7"/>
        </w:rPr>
        <w:t> </w:t>
      </w:r>
      <w:r>
        <w:rPr/>
        <w:t>вслоломогательным</w:t>
      </w:r>
      <w:r>
        <w:rPr>
          <w:spacing w:val="-7"/>
        </w:rPr>
        <w:t> </w:t>
      </w:r>
      <w:r>
        <w:rPr/>
        <w:t>оборудованием</w:t>
      </w:r>
      <w:r>
        <w:rPr>
          <w:spacing w:val="-7"/>
        </w:rPr>
        <w:t> </w:t>
      </w:r>
      <w:r>
        <w:rPr/>
        <w:t>{см.</w:t>
      </w:r>
      <w:r>
        <w:rPr>
          <w:spacing w:val="-7"/>
        </w:rPr>
        <w:t> </w:t>
      </w:r>
      <w:r>
        <w:rPr/>
        <w:t>ИСО</w:t>
      </w:r>
      <w:r>
        <w:rPr>
          <w:spacing w:val="-7"/>
        </w:rPr>
        <w:t> </w:t>
      </w:r>
      <w:r>
        <w:rPr/>
        <w:t>3046-1).</w:t>
      </w:r>
    </w:p>
    <w:p>
      <w:pPr>
        <w:pStyle w:val="BodyText"/>
        <w:spacing w:line="276" w:lineRule="auto" w:before="6"/>
        <w:ind w:left="105" w:right="106" w:firstLine="512"/>
        <w:jc w:val="both"/>
      </w:pPr>
      <w:r>
        <w:rPr/>
        <w:t>Для обеспечения гарантированного бесперебойного энергоснабжения потребителей необходимо, чтобы при подключении всех одновременно работающих нагрузок фактическая мощность двигателя не превышала значения эксплуатационной мощности. Двигатель внутреннего сгорания должен обладать дополнительной мощностью для обеспечения его работы при переходных процессах. Не допускается использовать для этого мощность перегрузки по ИСО 3046-1.</w:t>
      </w:r>
    </w:p>
    <w:p>
      <w:pPr>
        <w:pStyle w:val="ListParagraph"/>
        <w:numPr>
          <w:ilvl w:val="1"/>
          <w:numId w:val="6"/>
        </w:numPr>
        <w:tabs>
          <w:tab w:pos="944" w:val="left" w:leader="none"/>
        </w:tabs>
        <w:spacing w:line="240" w:lineRule="auto" w:before="1" w:after="0"/>
        <w:ind w:left="943" w:right="0" w:hanging="316"/>
        <w:jc w:val="left"/>
        <w:rPr>
          <w:sz w:val="19"/>
        </w:rPr>
      </w:pPr>
      <w:r>
        <w:rPr>
          <w:sz w:val="19"/>
        </w:rPr>
        <w:t>Основные характеристики двигателя внутреннего</w:t>
      </w:r>
      <w:r>
        <w:rPr>
          <w:spacing w:val="-20"/>
          <w:sz w:val="19"/>
        </w:rPr>
        <w:t> </w:t>
      </w:r>
      <w:r>
        <w:rPr>
          <w:sz w:val="19"/>
        </w:rPr>
        <w:t>сгорания</w:t>
      </w:r>
    </w:p>
    <w:p>
      <w:pPr>
        <w:pStyle w:val="BodyText"/>
        <w:spacing w:line="256" w:lineRule="auto" w:before="15"/>
        <w:ind w:left="114" w:right="124" w:firstLine="521"/>
        <w:jc w:val="both"/>
      </w:pPr>
      <w:r>
        <w:rPr/>
        <w:t>Изготовитель двигателя должен сообщить изготовителю электроагрегатов следующие основные характеристики двигателя:</w:t>
      </w:r>
    </w:p>
    <w:p>
      <w:pPr>
        <w:pStyle w:val="BodyText"/>
        <w:spacing w:line="256" w:lineRule="auto"/>
        <w:ind w:left="627" w:right="3094"/>
      </w:pPr>
      <w:r>
        <w:rPr/>
        <w:t>а) номинальную мощность по ИСО 3046-1 и условия эксплуатации; б)  номинальную частоту вращения;</w:t>
      </w:r>
    </w:p>
    <w:p>
      <w:pPr>
        <w:pStyle w:val="BodyText"/>
        <w:spacing w:line="256" w:lineRule="auto"/>
        <w:ind w:left="627"/>
      </w:pPr>
      <w:r>
        <w:rPr/>
        <w:t>в) расходы топлива и смазочного масла при нормальных условиях эксплуатации по ИСО 3046-1. Основные характеристики, устанавливаемые изготовителем двигателя, должны быть достаточны­</w:t>
      </w:r>
    </w:p>
    <w:p>
      <w:pPr>
        <w:pStyle w:val="BodyText"/>
        <w:spacing w:line="201" w:lineRule="exact"/>
        <w:ind w:left="114"/>
      </w:pPr>
      <w:r>
        <w:rPr/>
        <w:t>ми  для  того.чтобы  изготовительэлектроагрегата  и  егоэаказчик  могли  сделать  выводовоэможностипри-</w:t>
      </w:r>
    </w:p>
    <w:p>
      <w:pPr>
        <w:pStyle w:val="BodyText"/>
        <w:spacing w:before="15"/>
        <w:ind w:left="114"/>
      </w:pPr>
      <w:r>
        <w:rPr/>
        <w:t>менения двигателя в соответствующих условиях.</w:t>
      </w:r>
    </w:p>
    <w:p>
      <w:pPr>
        <w:pStyle w:val="BodyText"/>
        <w:spacing w:line="259" w:lineRule="auto" w:before="15"/>
        <w:ind w:left="114" w:right="124" w:firstLine="503"/>
        <w:jc w:val="both"/>
      </w:pPr>
      <w:r>
        <w:rPr/>
        <w:t>Для оценки возможности работы двигателя в условиях эксплуатации электроагрегата (в частности, при набросе нагрузки) необходимо вычислить среднее эффективное давление </w:t>
      </w:r>
      <w:r>
        <w:rPr>
          <w:i/>
          <w:sz w:val="20"/>
        </w:rPr>
        <w:t>р</w:t>
      </w:r>
      <w:r>
        <w:rPr>
          <w:i/>
          <w:position w:val="-4"/>
          <w:sz w:val="13"/>
        </w:rPr>
        <w:t>тв</w:t>
      </w:r>
      <w:r>
        <w:rPr>
          <w:i/>
          <w:sz w:val="20"/>
        </w:rPr>
        <w:t>, </w:t>
      </w:r>
      <w:r>
        <w:rPr/>
        <w:t>кПа, которое необ­ ходимо  для цилиндров  двигателя  при работе электроагрегата с номинальными мощностью и частотой  по формуле</w:t>
      </w:r>
    </w:p>
    <w:p>
      <w:pPr>
        <w:pStyle w:val="BodyText"/>
        <w:rPr>
          <w:sz w:val="20"/>
        </w:rPr>
      </w:pPr>
    </w:p>
    <w:p>
      <w:pPr>
        <w:pStyle w:val="BodyText"/>
        <w:rPr>
          <w:sz w:val="20"/>
        </w:rPr>
      </w:pPr>
    </w:p>
    <w:p>
      <w:pPr>
        <w:pStyle w:val="BodyText"/>
        <w:spacing w:before="9"/>
        <w:rPr>
          <w:sz w:val="17"/>
        </w:rPr>
      </w:pPr>
    </w:p>
    <w:p>
      <w:pPr>
        <w:pStyle w:val="BodyText"/>
        <w:ind w:left="114"/>
      </w:pPr>
      <w:r>
        <w:rPr/>
        <w:t>где К -1.2 -10</w:t>
      </w:r>
      <w:r>
        <w:rPr>
          <w:position w:val="5"/>
          <w:sz w:val="12"/>
        </w:rPr>
        <w:t>5 </w:t>
      </w:r>
      <w:r>
        <w:rPr/>
        <w:t>для четырехтактного двигателя и 0,6 10</w:t>
      </w:r>
      <w:r>
        <w:rPr>
          <w:position w:val="5"/>
          <w:sz w:val="12"/>
        </w:rPr>
        <w:t>5 </w:t>
      </w:r>
      <w:r>
        <w:rPr/>
        <w:t>— для двухтактного.</w:t>
      </w:r>
    </w:p>
    <w:p>
      <w:pPr>
        <w:pStyle w:val="ListParagraph"/>
        <w:numPr>
          <w:ilvl w:val="1"/>
          <w:numId w:val="6"/>
        </w:numPr>
        <w:tabs>
          <w:tab w:pos="1044" w:val="left" w:leader="none"/>
        </w:tabs>
        <w:spacing w:line="240" w:lineRule="auto" w:before="15" w:after="0"/>
        <w:ind w:left="1043" w:right="0" w:hanging="407"/>
        <w:jc w:val="left"/>
        <w:rPr>
          <w:sz w:val="19"/>
        </w:rPr>
      </w:pPr>
      <w:r>
        <w:rPr>
          <w:sz w:val="19"/>
        </w:rPr>
        <w:t>Режим частичной</w:t>
      </w:r>
      <w:r>
        <w:rPr>
          <w:spacing w:val="-8"/>
          <w:sz w:val="19"/>
        </w:rPr>
        <w:t> </w:t>
      </w:r>
      <w:r>
        <w:rPr>
          <w:sz w:val="19"/>
        </w:rPr>
        <w:t>нагрузки</w:t>
      </w:r>
    </w:p>
    <w:p>
      <w:pPr>
        <w:pStyle w:val="BodyText"/>
        <w:spacing w:line="256" w:lineRule="auto" w:before="15"/>
        <w:ind w:left="114" w:right="122" w:firstLine="521"/>
        <w:jc w:val="both"/>
      </w:pPr>
      <w:r>
        <w:rPr/>
        <w:t>Заказчик должен быть уведомлен о том. что продолжительная работа двигателя с частичной нагрузкой влияет на его надежность и ресурс.</w:t>
      </w:r>
    </w:p>
    <w:p>
      <w:pPr>
        <w:pStyle w:val="BodyText"/>
        <w:spacing w:line="256" w:lineRule="auto"/>
        <w:ind w:left="114" w:right="123" w:firstLine="521"/>
        <w:jc w:val="both"/>
      </w:pPr>
      <w:r>
        <w:rPr/>
        <w:t>Изготовитель двигателя должен сообщить изготовителю электроагрегата  минимальную  нагрузку, при которой допускается длительная работа двигателя без существенных ухудшений.</w:t>
      </w:r>
    </w:p>
    <w:p>
      <w:pPr>
        <w:pStyle w:val="BodyText"/>
        <w:spacing w:line="249" w:lineRule="auto"/>
        <w:ind w:left="114" w:right="102" w:firstLine="521"/>
        <w:jc w:val="both"/>
      </w:pPr>
      <w:r>
        <w:rPr/>
        <w:t>При необходимости работы электроагрегата с нагрузками, меньшими минимального значения, изготовитель двигателя должен принять решение о возможности работы двигателя с такими нагрузками    и. если необходимо, дать рекомендации и предложить соответствующие меры, которые должны быть</w:t>
      </w:r>
      <w:bookmarkStart w:name="_bookmark5" w:id="8"/>
      <w:bookmarkEnd w:id="8"/>
      <w:r>
        <w:rPr/>
      </w:r>
      <w:r>
        <w:rPr/>
        <w:t> приняты.</w:t>
      </w:r>
    </w:p>
    <w:p>
      <w:pPr>
        <w:pStyle w:val="BodyText"/>
        <w:spacing w:before="4"/>
        <w:rPr>
          <w:sz w:val="18"/>
        </w:rPr>
      </w:pPr>
    </w:p>
    <w:p>
      <w:pPr>
        <w:pStyle w:val="Heading1"/>
        <w:numPr>
          <w:ilvl w:val="0"/>
          <w:numId w:val="6"/>
        </w:numPr>
        <w:tabs>
          <w:tab w:pos="966" w:val="left" w:leader="none"/>
        </w:tabs>
        <w:spacing w:line="240" w:lineRule="auto" w:before="0" w:after="0"/>
        <w:ind w:left="965" w:right="0" w:hanging="329"/>
        <w:jc w:val="left"/>
      </w:pPr>
      <w:r>
        <w:rPr/>
        <w:t>Характеристики частоты</w:t>
      </w:r>
      <w:r>
        <w:rPr>
          <w:spacing w:val="-8"/>
        </w:rPr>
        <w:t> </w:t>
      </w:r>
      <w:r>
        <w:rPr/>
        <w:t>вращения</w:t>
      </w:r>
    </w:p>
    <w:p>
      <w:pPr>
        <w:pStyle w:val="BodyText"/>
        <w:spacing w:before="11"/>
        <w:rPr>
          <w:sz w:val="21"/>
        </w:rPr>
      </w:pPr>
    </w:p>
    <w:p>
      <w:pPr>
        <w:pStyle w:val="ListParagraph"/>
        <w:numPr>
          <w:ilvl w:val="1"/>
          <w:numId w:val="7"/>
        </w:numPr>
        <w:tabs>
          <w:tab w:pos="1023" w:val="left" w:leader="none"/>
        </w:tabs>
        <w:spacing w:line="240" w:lineRule="auto" w:before="0" w:after="0"/>
        <w:ind w:left="1022" w:right="0" w:hanging="395"/>
        <w:jc w:val="left"/>
        <w:rPr>
          <w:sz w:val="19"/>
        </w:rPr>
      </w:pPr>
      <w:r>
        <w:rPr>
          <w:sz w:val="19"/>
        </w:rPr>
        <w:t>Общие требования</w:t>
      </w:r>
    </w:p>
    <w:p>
      <w:pPr>
        <w:pStyle w:val="BodyText"/>
        <w:spacing w:line="249" w:lineRule="auto" w:before="15"/>
        <w:ind w:left="114" w:right="121" w:firstLine="521"/>
        <w:jc w:val="both"/>
      </w:pPr>
      <w:r>
        <w:rPr/>
        <w:t>Выбор системы управления двигателем внутреннего сгорания должен основываться на устано­ вившихся и переходных характеристиках частоты вращения, указанных заказчиком. Изготовительэлек­ троагрегата должен гарантировать, что система управления, согласованная с изготовителем двигателя, соответствует заявленным требованиям.</w:t>
      </w:r>
    </w:p>
    <w:p>
      <w:pPr>
        <w:spacing w:line="264" w:lineRule="auto" w:before="115"/>
        <w:ind w:left="114" w:right="158" w:firstLine="513"/>
        <w:jc w:val="both"/>
        <w:rPr>
          <w:sz w:val="17"/>
        </w:rPr>
      </w:pPr>
      <w:r>
        <w:rPr>
          <w:sz w:val="17"/>
        </w:rPr>
        <w:t>П р и м е ч а н и е * - Общие требования к регулятором частоты вращения и устройствам защиты от пре­ вышения частоты вращения установлены в ИСО 3046-4.</w:t>
      </w:r>
    </w:p>
    <w:p>
      <w:pPr>
        <w:spacing w:before="1"/>
        <w:ind w:left="617" w:right="0" w:firstLine="0"/>
        <w:jc w:val="left"/>
        <w:rPr>
          <w:sz w:val="17"/>
        </w:rPr>
      </w:pPr>
      <w:r>
        <w:rPr>
          <w:sz w:val="17"/>
        </w:rPr>
        <w:t>Обозначения, термины и определения характеристик частоты вращения приведены в разделе 3.</w:t>
      </w:r>
    </w:p>
    <w:p>
      <w:pPr>
        <w:pStyle w:val="BodyText"/>
        <w:spacing w:before="10"/>
        <w:rPr>
          <w:sz w:val="18"/>
        </w:rPr>
      </w:pPr>
    </w:p>
    <w:p>
      <w:pPr>
        <w:pStyle w:val="ListParagraph"/>
        <w:numPr>
          <w:ilvl w:val="1"/>
          <w:numId w:val="7"/>
        </w:numPr>
        <w:tabs>
          <w:tab w:pos="1023" w:val="left" w:leader="none"/>
        </w:tabs>
        <w:spacing w:line="240" w:lineRule="auto" w:before="0" w:after="0"/>
        <w:ind w:left="1022" w:right="0" w:hanging="395"/>
        <w:jc w:val="left"/>
        <w:rPr>
          <w:sz w:val="19"/>
        </w:rPr>
      </w:pPr>
      <w:r>
        <w:rPr>
          <w:sz w:val="19"/>
        </w:rPr>
        <w:t>Типы регуляторов частоты вращения, используемых в</w:t>
      </w:r>
      <w:r>
        <w:rPr>
          <w:spacing w:val="-37"/>
          <w:sz w:val="19"/>
        </w:rPr>
        <w:t> </w:t>
      </w:r>
      <w:r>
        <w:rPr>
          <w:sz w:val="19"/>
        </w:rPr>
        <w:t>электроагрегатах</w:t>
      </w:r>
    </w:p>
    <w:p>
      <w:pPr>
        <w:pStyle w:val="ListParagraph"/>
        <w:numPr>
          <w:ilvl w:val="2"/>
          <w:numId w:val="7"/>
        </w:numPr>
        <w:tabs>
          <w:tab w:pos="1189" w:val="left" w:leader="none"/>
        </w:tabs>
        <w:spacing w:line="240" w:lineRule="auto" w:before="15" w:after="0"/>
        <w:ind w:left="1188" w:right="0" w:hanging="561"/>
        <w:jc w:val="left"/>
        <w:rPr>
          <w:sz w:val="19"/>
        </w:rPr>
      </w:pPr>
      <w:r>
        <w:rPr>
          <w:sz w:val="19"/>
        </w:rPr>
        <w:t>Пропорциональный (Р)</w:t>
      </w:r>
      <w:r>
        <w:rPr>
          <w:spacing w:val="-10"/>
          <w:sz w:val="19"/>
        </w:rPr>
        <w:t> </w:t>
      </w:r>
      <w:r>
        <w:rPr>
          <w:sz w:val="19"/>
        </w:rPr>
        <w:t>регулятор</w:t>
      </w:r>
    </w:p>
    <w:p>
      <w:pPr>
        <w:pStyle w:val="BodyText"/>
        <w:spacing w:line="249" w:lineRule="auto" w:before="15"/>
        <w:ind w:left="114" w:right="117" w:firstLine="521"/>
        <w:jc w:val="both"/>
      </w:pPr>
      <w:r>
        <w:rPr/>
        <w:t>Пропорциональным регулятором является такой регулятор частоты вращения, у которого коррек­ тирующее воздействие управляющего сигнала пропорционально изменению частоты вращения. Изме­ нение электрической нагрузки приводит к изменению частоты  вращения  двигателя  внутреннего  сгорания.</w:t>
      </w:r>
    </w:p>
    <w:p>
      <w:pPr>
        <w:pStyle w:val="BodyText"/>
        <w:spacing w:before="137"/>
        <w:ind w:left="114"/>
        <w:rPr>
          <w:rFonts w:ascii="Symbol" w:hAnsi="Symbol"/>
        </w:rPr>
      </w:pPr>
      <w:r>
        <w:rPr>
          <w:rFonts w:ascii="Symbol" w:hAnsi="Symbol"/>
        </w:rPr>
        <w:t></w:t>
      </w:r>
    </w:p>
    <w:p>
      <w:pPr>
        <w:spacing w:after="0"/>
        <w:rPr>
          <w:rFonts w:ascii="Symbol" w:hAnsi="Symbol"/>
        </w:rPr>
        <w:sectPr>
          <w:pgSz w:w="11900" w:h="16840"/>
          <w:pgMar w:header="520" w:footer="523" w:top="720" w:bottom="720" w:left="1300" w:right="740"/>
        </w:sectPr>
      </w:pPr>
    </w:p>
    <w:p>
      <w:pPr>
        <w:pStyle w:val="BodyText"/>
        <w:spacing w:before="7"/>
        <w:rPr>
          <w:rFonts w:ascii="Symbol" w:hAnsi="Symbol"/>
          <w:sz w:val="29"/>
        </w:rPr>
      </w:pPr>
    </w:p>
    <w:p>
      <w:pPr>
        <w:pStyle w:val="Heading2"/>
        <w:spacing w:before="94"/>
        <w:ind w:left="0" w:right="107"/>
        <w:jc w:val="right"/>
      </w:pPr>
      <w:r>
        <w:rPr/>
        <w:t>ГОСТ Р ИСО 8528-2—2007</w:t>
      </w:r>
    </w:p>
    <w:p>
      <w:pPr>
        <w:pStyle w:val="BodyText"/>
        <w:spacing w:before="7"/>
        <w:rPr>
          <w:sz w:val="24"/>
        </w:rPr>
      </w:pPr>
    </w:p>
    <w:p>
      <w:pPr>
        <w:pStyle w:val="ListParagraph"/>
        <w:numPr>
          <w:ilvl w:val="2"/>
          <w:numId w:val="7"/>
        </w:numPr>
        <w:tabs>
          <w:tab w:pos="1207" w:val="left" w:leader="none"/>
        </w:tabs>
        <w:spacing w:line="240" w:lineRule="auto" w:before="0" w:after="0"/>
        <w:ind w:left="1206" w:right="0" w:hanging="566"/>
        <w:jc w:val="left"/>
        <w:rPr>
          <w:sz w:val="19"/>
        </w:rPr>
      </w:pPr>
      <w:r>
        <w:rPr>
          <w:sz w:val="19"/>
        </w:rPr>
        <w:t>Пропорционально-интегральный (PI)</w:t>
      </w:r>
      <w:r>
        <w:rPr>
          <w:spacing w:val="-10"/>
          <w:sz w:val="19"/>
        </w:rPr>
        <w:t> </w:t>
      </w:r>
      <w:r>
        <w:rPr>
          <w:sz w:val="19"/>
        </w:rPr>
        <w:t>регулятор</w:t>
      </w:r>
    </w:p>
    <w:p>
      <w:pPr>
        <w:pStyle w:val="BodyText"/>
        <w:spacing w:line="271" w:lineRule="auto" w:before="51"/>
        <w:ind w:left="118" w:right="115" w:firstLine="531"/>
        <w:jc w:val="both"/>
      </w:pPr>
      <w:r>
        <w:rPr/>
        <w:t>Пропорционально-интегральным регулятором является такой пропорциональный регулятор, у которого корректирующее воздействие управляющего сигнала на двигатель внутреннего сгорания зави­  сит также от изменения частоты вращения вследствие изменения нагрузки двигателя, обусловленного изменением электрической нагрузки генератора переменного тока. Изменение частоты вращения осу­ ществляют по интегральному</w:t>
      </w:r>
      <w:r>
        <w:rPr>
          <w:spacing w:val="-9"/>
        </w:rPr>
        <w:t> </w:t>
      </w:r>
      <w:r>
        <w:rPr/>
        <w:t>действию.</w:t>
      </w:r>
    </w:p>
    <w:p>
      <w:pPr>
        <w:pStyle w:val="BodyText"/>
        <w:spacing w:line="276" w:lineRule="auto" w:before="6"/>
        <w:ind w:left="136" w:right="165" w:firstLine="504"/>
        <w:jc w:val="both"/>
      </w:pPr>
      <w:r>
        <w:rPr/>
        <w:t>При использовании этого типа регулятора изменение электрической нагрузки, как правило, не при­ водит к изменению частоты вращения.</w:t>
      </w:r>
    </w:p>
    <w:p>
      <w:pPr>
        <w:pStyle w:val="BodyText"/>
        <w:spacing w:line="266" w:lineRule="auto" w:before="19"/>
        <w:ind w:left="118" w:right="225" w:firstLine="513"/>
      </w:pPr>
      <w:r>
        <w:rPr/>
        <w:t>Для обеспечения возможности параллельной работы электроагрегатов пропорционально-интег­ ральный регулятор должен также работать как пропорциональный регулятор, если не предусмотрено дополнительное управление распределением нагрузки.</w:t>
      </w:r>
    </w:p>
    <w:p>
      <w:pPr>
        <w:pStyle w:val="ListParagraph"/>
        <w:numPr>
          <w:ilvl w:val="2"/>
          <w:numId w:val="7"/>
        </w:numPr>
        <w:tabs>
          <w:tab w:pos="1207" w:val="left" w:leader="none"/>
        </w:tabs>
        <w:spacing w:line="240" w:lineRule="auto" w:before="27" w:after="0"/>
        <w:ind w:left="1206" w:right="0" w:hanging="566"/>
        <w:jc w:val="left"/>
        <w:rPr>
          <w:sz w:val="19"/>
        </w:rPr>
      </w:pPr>
      <w:r>
        <w:rPr>
          <w:sz w:val="19"/>
        </w:rPr>
        <w:t>Пропорциональио-интегрально-дифференциальный (PIO)</w:t>
      </w:r>
      <w:r>
        <w:rPr>
          <w:spacing w:val="-10"/>
          <w:sz w:val="19"/>
        </w:rPr>
        <w:t> </w:t>
      </w:r>
      <w:r>
        <w:rPr>
          <w:sz w:val="19"/>
        </w:rPr>
        <w:t>регулятор</w:t>
      </w:r>
    </w:p>
    <w:p>
      <w:pPr>
        <w:pStyle w:val="BodyText"/>
        <w:spacing w:line="276" w:lineRule="auto" w:before="33"/>
        <w:ind w:left="136" w:right="124" w:firstLine="504"/>
        <w:jc w:val="both"/>
      </w:pPr>
      <w:r>
        <w:rPr/>
        <w:t>Пропорционально-интегрально-дифференциальным регулятором является такой пропорцио­ нально-интегральный регулятор, у которого воздействие управляющего сигнала зависит от скорости изменения частоты вращения (дифференцирующее действие). При использовании этого типа регулято­ ров изменение электрической нагрузки не приводит к изменению частоты</w:t>
      </w:r>
      <w:r>
        <w:rPr>
          <w:spacing w:val="-35"/>
        </w:rPr>
        <w:t> </w:t>
      </w:r>
      <w:r>
        <w:rPr/>
        <w:t>вращения.</w:t>
      </w:r>
    </w:p>
    <w:p>
      <w:pPr>
        <w:pStyle w:val="BodyText"/>
        <w:spacing w:line="276" w:lineRule="auto" w:before="1"/>
        <w:ind w:left="136" w:right="120" w:firstLine="495"/>
        <w:jc w:val="both"/>
      </w:pPr>
      <w:r>
        <w:rPr/>
        <w:t>Для обеспечения возможности параллельной работы электроагрегатов пропорциаонально-иктвг- рально-дифферекциальный регулятор должен  также  работать  как  пропорциональный  регулятор,  если не предусмотрено дополнительное управление распределением нагрузки.</w:t>
      </w:r>
    </w:p>
    <w:p>
      <w:pPr>
        <w:pStyle w:val="ListParagraph"/>
        <w:numPr>
          <w:ilvl w:val="1"/>
          <w:numId w:val="8"/>
        </w:numPr>
        <w:tabs>
          <w:tab w:pos="1090" w:val="left" w:leader="none"/>
        </w:tabs>
        <w:spacing w:line="240" w:lineRule="auto" w:before="1" w:after="0"/>
        <w:ind w:left="1089" w:right="0" w:hanging="449"/>
        <w:jc w:val="left"/>
        <w:rPr>
          <w:sz w:val="19"/>
        </w:rPr>
      </w:pPr>
      <w:r>
        <w:rPr>
          <w:sz w:val="19"/>
        </w:rPr>
        <w:t>Применение регуляторов частоты</w:t>
      </w:r>
      <w:r>
        <w:rPr>
          <w:spacing w:val="-19"/>
          <w:sz w:val="19"/>
        </w:rPr>
        <w:t> </w:t>
      </w:r>
      <w:r>
        <w:rPr>
          <w:sz w:val="19"/>
        </w:rPr>
        <w:t>вращения</w:t>
      </w:r>
    </w:p>
    <w:p>
      <w:pPr>
        <w:pStyle w:val="ListParagraph"/>
        <w:numPr>
          <w:ilvl w:val="2"/>
          <w:numId w:val="8"/>
        </w:numPr>
        <w:tabs>
          <w:tab w:pos="1207" w:val="left" w:leader="none"/>
        </w:tabs>
        <w:spacing w:line="240" w:lineRule="auto" w:before="51" w:after="0"/>
        <w:ind w:left="1206" w:right="0" w:hanging="566"/>
        <w:jc w:val="left"/>
        <w:rPr>
          <w:sz w:val="19"/>
        </w:rPr>
      </w:pPr>
      <w:r>
        <w:rPr>
          <w:sz w:val="19"/>
        </w:rPr>
        <w:t>Общие</w:t>
      </w:r>
      <w:r>
        <w:rPr>
          <w:spacing w:val="-1"/>
          <w:sz w:val="19"/>
        </w:rPr>
        <w:t> </w:t>
      </w:r>
      <w:r>
        <w:rPr>
          <w:sz w:val="19"/>
        </w:rPr>
        <w:t>требования</w:t>
      </w:r>
    </w:p>
    <w:p>
      <w:pPr>
        <w:pStyle w:val="BodyText"/>
        <w:spacing w:before="33"/>
        <w:ind w:left="640"/>
      </w:pPr>
      <w:r>
        <w:rPr/>
        <w:t>Общие требования к применению регуляторов частоты вращения приведены в ИСО 8528-1.</w:t>
      </w:r>
    </w:p>
    <w:p>
      <w:pPr>
        <w:pStyle w:val="ListParagraph"/>
        <w:numPr>
          <w:ilvl w:val="2"/>
          <w:numId w:val="8"/>
        </w:numPr>
        <w:tabs>
          <w:tab w:pos="1207" w:val="left" w:leader="none"/>
        </w:tabs>
        <w:spacing w:line="240" w:lineRule="auto" w:before="51" w:after="0"/>
        <w:ind w:left="1206" w:right="0" w:hanging="566"/>
        <w:jc w:val="left"/>
        <w:rPr>
          <w:sz w:val="19"/>
        </w:rPr>
      </w:pPr>
      <w:r>
        <w:rPr>
          <w:sz w:val="19"/>
        </w:rPr>
        <w:t>Одиночная</w:t>
      </w:r>
      <w:r>
        <w:rPr>
          <w:spacing w:val="-7"/>
          <w:sz w:val="19"/>
        </w:rPr>
        <w:t> </w:t>
      </w:r>
      <w:r>
        <w:rPr>
          <w:sz w:val="19"/>
        </w:rPr>
        <w:t>работа</w:t>
      </w:r>
    </w:p>
    <w:p>
      <w:pPr>
        <w:pStyle w:val="BodyText"/>
        <w:spacing w:line="276" w:lineRule="auto" w:before="33"/>
        <w:ind w:left="118" w:right="124" w:firstLine="522"/>
        <w:jc w:val="both"/>
      </w:pPr>
      <w:r>
        <w:rPr/>
        <w:t>в зависимости от требований к регулированию, обусловленных применением электроагрегата. допускается использовать Р. PI и PID регуляторы.</w:t>
      </w:r>
    </w:p>
    <w:p>
      <w:pPr>
        <w:pStyle w:val="ListParagraph"/>
        <w:numPr>
          <w:ilvl w:val="2"/>
          <w:numId w:val="8"/>
        </w:numPr>
        <w:tabs>
          <w:tab w:pos="1207" w:val="left" w:leader="none"/>
        </w:tabs>
        <w:spacing w:line="240" w:lineRule="auto" w:before="1" w:after="0"/>
        <w:ind w:left="1206" w:right="0" w:hanging="566"/>
        <w:jc w:val="left"/>
        <w:rPr>
          <w:sz w:val="19"/>
        </w:rPr>
      </w:pPr>
      <w:r>
        <w:rPr>
          <w:sz w:val="19"/>
        </w:rPr>
        <w:t>Параллельная</w:t>
      </w:r>
      <w:r>
        <w:rPr>
          <w:spacing w:val="-7"/>
          <w:sz w:val="19"/>
        </w:rPr>
        <w:t> </w:t>
      </w:r>
      <w:r>
        <w:rPr>
          <w:sz w:val="19"/>
        </w:rPr>
        <w:t>работа</w:t>
      </w:r>
    </w:p>
    <w:p>
      <w:pPr>
        <w:pStyle w:val="ListParagraph"/>
        <w:numPr>
          <w:ilvl w:val="3"/>
          <w:numId w:val="8"/>
        </w:numPr>
        <w:tabs>
          <w:tab w:pos="1488" w:val="left" w:leader="none"/>
        </w:tabs>
        <w:spacing w:line="256" w:lineRule="auto" w:before="51" w:after="0"/>
        <w:ind w:left="136" w:right="127" w:firstLine="504"/>
        <w:jc w:val="both"/>
        <w:rPr>
          <w:sz w:val="19"/>
        </w:rPr>
      </w:pPr>
      <w:r>
        <w:rPr>
          <w:sz w:val="19"/>
        </w:rPr>
        <w:t>Р  регулятор  используют  для  электроагрегатов  классов  применения  G1   и   G2   (см. ИСО 8528-1. раздел</w:t>
      </w:r>
      <w:r>
        <w:rPr>
          <w:spacing w:val="-7"/>
          <w:sz w:val="19"/>
        </w:rPr>
        <w:t> </w:t>
      </w:r>
      <w:r>
        <w:rPr>
          <w:sz w:val="19"/>
        </w:rPr>
        <w:t>7).</w:t>
      </w:r>
    </w:p>
    <w:p>
      <w:pPr>
        <w:pStyle w:val="ListParagraph"/>
        <w:numPr>
          <w:ilvl w:val="3"/>
          <w:numId w:val="8"/>
        </w:numPr>
        <w:tabs>
          <w:tab w:pos="1401" w:val="left" w:leader="none"/>
        </w:tabs>
        <w:spacing w:line="276" w:lineRule="auto" w:before="37" w:after="0"/>
        <w:ind w:left="127" w:right="118" w:firstLine="513"/>
        <w:jc w:val="both"/>
        <w:rPr>
          <w:sz w:val="19"/>
        </w:rPr>
      </w:pPr>
      <w:r>
        <w:rPr>
          <w:sz w:val="19"/>
        </w:rPr>
        <w:t>PI регулятор используют для электроагрегатов классов применения G1— G4. Если данный регулятор будет использоваться в изохронном режиме, то необходимо установить дополнительное устройство распределения</w:t>
      </w:r>
      <w:r>
        <w:rPr>
          <w:spacing w:val="-22"/>
          <w:sz w:val="19"/>
        </w:rPr>
        <w:t> </w:t>
      </w:r>
      <w:r>
        <w:rPr>
          <w:sz w:val="19"/>
        </w:rPr>
        <w:t>нагрузки.</w:t>
      </w:r>
    </w:p>
    <w:p>
      <w:pPr>
        <w:pStyle w:val="ListParagraph"/>
        <w:numPr>
          <w:ilvl w:val="3"/>
          <w:numId w:val="8"/>
        </w:numPr>
        <w:tabs>
          <w:tab w:pos="1412" w:val="left" w:leader="none"/>
        </w:tabs>
        <w:spacing w:line="271" w:lineRule="auto" w:before="2" w:after="0"/>
        <w:ind w:left="118" w:right="124" w:firstLine="522"/>
        <w:jc w:val="both"/>
        <w:rPr>
          <w:sz w:val="19"/>
        </w:rPr>
      </w:pPr>
      <w:r>
        <w:rPr>
          <w:sz w:val="19"/>
        </w:rPr>
        <w:t>PID регулятор используют также как регулятор PI для электроагрегатов классов лримене- HHflGI—С4.носулучшенной переходной характеристикой.  Если  данный  регулятор  будет  использовать­ ся в изохронном режиме, то необходимо  установить  дополнительное  устройство  распределения</w:t>
      </w:r>
      <w:bookmarkStart w:name="_bookmark6" w:id="9"/>
      <w:bookmarkEnd w:id="9"/>
      <w:r>
        <w:rPr>
          <w:sz w:val="19"/>
        </w:rPr>
      </w:r>
      <w:r>
        <w:rPr>
          <w:sz w:val="19"/>
        </w:rPr>
        <w:t> нагрузки.</w:t>
      </w:r>
    </w:p>
    <w:p>
      <w:pPr>
        <w:pStyle w:val="BodyText"/>
        <w:spacing w:before="9"/>
      </w:pPr>
    </w:p>
    <w:p>
      <w:pPr>
        <w:pStyle w:val="Heading1"/>
        <w:numPr>
          <w:ilvl w:val="0"/>
          <w:numId w:val="8"/>
        </w:numPr>
        <w:tabs>
          <w:tab w:pos="910" w:val="left" w:leader="none"/>
        </w:tabs>
        <w:spacing w:line="240" w:lineRule="auto" w:before="1" w:after="0"/>
        <w:ind w:left="909" w:right="0" w:hanging="269"/>
        <w:jc w:val="left"/>
      </w:pPr>
      <w:r>
        <w:rPr/>
        <w:t>Прием нагрузки двигателем внутреннего</w:t>
      </w:r>
      <w:r>
        <w:rPr>
          <w:spacing w:val="-29"/>
        </w:rPr>
        <w:t> </w:t>
      </w:r>
      <w:r>
        <w:rPr/>
        <w:t>сгорания</w:t>
      </w:r>
    </w:p>
    <w:p>
      <w:pPr>
        <w:pStyle w:val="BodyText"/>
        <w:spacing w:before="11"/>
        <w:rPr>
          <w:sz w:val="21"/>
        </w:rPr>
      </w:pPr>
    </w:p>
    <w:p>
      <w:pPr>
        <w:pStyle w:val="ListParagraph"/>
        <w:numPr>
          <w:ilvl w:val="1"/>
          <w:numId w:val="9"/>
        </w:numPr>
        <w:tabs>
          <w:tab w:pos="1036" w:val="left" w:leader="none"/>
        </w:tabs>
        <w:spacing w:line="240" w:lineRule="auto" w:before="0" w:after="0"/>
        <w:ind w:left="1035" w:right="0" w:hanging="395"/>
        <w:jc w:val="left"/>
        <w:rPr>
          <w:sz w:val="19"/>
        </w:rPr>
      </w:pPr>
      <w:r>
        <w:rPr>
          <w:sz w:val="19"/>
        </w:rPr>
        <w:t>Общие требования</w:t>
      </w:r>
    </w:p>
    <w:p>
      <w:pPr>
        <w:pStyle w:val="BodyText"/>
        <w:spacing w:line="276" w:lineRule="auto" w:before="33"/>
        <w:ind w:left="136" w:right="172" w:firstLine="504"/>
        <w:jc w:val="both"/>
      </w:pPr>
      <w:r>
        <w:rPr/>
        <w:t>Режим приема нагрузки двигателем внутреннего сгорания главным образом зависит от типа систе­ мы подачи воздуха в зону горения (см. ИСО 8528-1, подраздел 14.2).</w:t>
      </w:r>
    </w:p>
    <w:p>
      <w:pPr>
        <w:pStyle w:val="BodyText"/>
        <w:spacing w:line="276" w:lineRule="auto" w:before="19"/>
        <w:ind w:left="118" w:right="166" w:firstLine="522"/>
        <w:jc w:val="both"/>
      </w:pPr>
      <w:r>
        <w:rPr/>
        <w:t>Изготовительэлектроагрвгатов должен учитывать используемый режим приема нагрузки двигате­  лем внутреннего сгорания и генератором (см. рисунки 6 и 7 ИСО</w:t>
      </w:r>
      <w:r>
        <w:rPr>
          <w:spacing w:val="-22"/>
        </w:rPr>
        <w:t> </w:t>
      </w:r>
      <w:r>
        <w:rPr/>
        <w:t>8528-5).</w:t>
      </w:r>
    </w:p>
    <w:p>
      <w:pPr>
        <w:pStyle w:val="ListParagraph"/>
        <w:numPr>
          <w:ilvl w:val="1"/>
          <w:numId w:val="9"/>
        </w:numPr>
        <w:tabs>
          <w:tab w:pos="1018" w:val="left" w:leader="none"/>
        </w:tabs>
        <w:spacing w:line="240" w:lineRule="auto" w:before="1" w:after="0"/>
        <w:ind w:left="1017" w:right="0" w:hanging="377"/>
        <w:jc w:val="left"/>
        <w:rPr>
          <w:sz w:val="19"/>
        </w:rPr>
      </w:pPr>
      <w:r>
        <w:rPr>
          <w:sz w:val="19"/>
        </w:rPr>
        <w:t>Двигатель без</w:t>
      </w:r>
      <w:r>
        <w:rPr>
          <w:spacing w:val="-9"/>
          <w:sz w:val="19"/>
        </w:rPr>
        <w:t> </w:t>
      </w:r>
      <w:r>
        <w:rPr>
          <w:sz w:val="19"/>
        </w:rPr>
        <w:t>турбокаддува</w:t>
      </w:r>
    </w:p>
    <w:p>
      <w:pPr>
        <w:pStyle w:val="ListParagraph"/>
        <w:numPr>
          <w:ilvl w:val="0"/>
          <w:numId w:val="9"/>
        </w:numPr>
        <w:tabs>
          <w:tab w:pos="933" w:val="left" w:leader="none"/>
        </w:tabs>
        <w:spacing w:line="276" w:lineRule="auto" w:before="33" w:after="0"/>
        <w:ind w:left="136" w:right="120" w:firstLine="504"/>
        <w:jc w:val="both"/>
        <w:rPr>
          <w:sz w:val="19"/>
        </w:rPr>
      </w:pPr>
      <w:r>
        <w:rPr>
          <w:sz w:val="19"/>
        </w:rPr>
        <w:t>двигатель без турбонаддува воздух поступает без наддува (естественное всасывание) или нагнетается под давлением с помощью компрессора  с механическим  приводом.  Максимально возмож­ ный</w:t>
      </w:r>
      <w:r>
        <w:rPr>
          <w:spacing w:val="-6"/>
          <w:sz w:val="19"/>
        </w:rPr>
        <w:t> </w:t>
      </w:r>
      <w:r>
        <w:rPr>
          <w:sz w:val="19"/>
        </w:rPr>
        <w:t>наброс</w:t>
      </w:r>
      <w:r>
        <w:rPr>
          <w:spacing w:val="-6"/>
          <w:sz w:val="19"/>
        </w:rPr>
        <w:t> </w:t>
      </w:r>
      <w:r>
        <w:rPr>
          <w:sz w:val="19"/>
        </w:rPr>
        <w:t>нагрузки</w:t>
      </w:r>
      <w:r>
        <w:rPr>
          <w:spacing w:val="-6"/>
          <w:sz w:val="19"/>
        </w:rPr>
        <w:t> </w:t>
      </w:r>
      <w:r>
        <w:rPr>
          <w:sz w:val="19"/>
        </w:rPr>
        <w:t>для</w:t>
      </w:r>
      <w:r>
        <w:rPr>
          <w:spacing w:val="-6"/>
          <w:sz w:val="19"/>
        </w:rPr>
        <w:t> </w:t>
      </w:r>
      <w:r>
        <w:rPr>
          <w:sz w:val="19"/>
        </w:rPr>
        <w:t>такого</w:t>
      </w:r>
      <w:r>
        <w:rPr>
          <w:spacing w:val="-6"/>
          <w:sz w:val="19"/>
        </w:rPr>
        <w:t> </w:t>
      </w:r>
      <w:r>
        <w:rPr>
          <w:sz w:val="19"/>
        </w:rPr>
        <w:t>двигателя</w:t>
      </w:r>
      <w:r>
        <w:rPr>
          <w:spacing w:val="-6"/>
          <w:sz w:val="19"/>
        </w:rPr>
        <w:t> </w:t>
      </w:r>
      <w:r>
        <w:rPr>
          <w:sz w:val="19"/>
        </w:rPr>
        <w:t>должен</w:t>
      </w:r>
      <w:r>
        <w:rPr>
          <w:spacing w:val="-6"/>
          <w:sz w:val="19"/>
        </w:rPr>
        <w:t> </w:t>
      </w:r>
      <w:r>
        <w:rPr>
          <w:sz w:val="19"/>
        </w:rPr>
        <w:t>быть</w:t>
      </w:r>
      <w:r>
        <w:rPr>
          <w:spacing w:val="-6"/>
          <w:sz w:val="19"/>
        </w:rPr>
        <w:t> </w:t>
      </w:r>
      <w:r>
        <w:rPr>
          <w:sz w:val="19"/>
        </w:rPr>
        <w:t>равен</w:t>
      </w:r>
      <w:r>
        <w:rPr>
          <w:spacing w:val="-6"/>
          <w:sz w:val="19"/>
        </w:rPr>
        <w:t> </w:t>
      </w:r>
      <w:r>
        <w:rPr>
          <w:sz w:val="19"/>
        </w:rPr>
        <w:t>его</w:t>
      </w:r>
      <w:r>
        <w:rPr>
          <w:spacing w:val="-6"/>
          <w:sz w:val="19"/>
        </w:rPr>
        <w:t> </w:t>
      </w:r>
      <w:r>
        <w:rPr>
          <w:sz w:val="19"/>
        </w:rPr>
        <w:t>эксплуатационной</w:t>
      </w:r>
      <w:r>
        <w:rPr>
          <w:spacing w:val="-6"/>
          <w:sz w:val="19"/>
        </w:rPr>
        <w:t> </w:t>
      </w:r>
      <w:r>
        <w:rPr>
          <w:sz w:val="19"/>
        </w:rPr>
        <w:t>мощности.</w:t>
      </w:r>
    </w:p>
    <w:p>
      <w:pPr>
        <w:pStyle w:val="BodyText"/>
        <w:spacing w:before="19"/>
        <w:ind w:left="640"/>
      </w:pPr>
      <w:r>
        <w:rPr/>
        <w:t>7.3  Двигатель с турбонаддувом</w:t>
      </w:r>
    </w:p>
    <w:p>
      <w:pPr>
        <w:pStyle w:val="BodyText"/>
        <w:spacing w:line="271" w:lineRule="auto" w:before="33"/>
        <w:ind w:left="136" w:right="118" w:firstLine="504"/>
        <w:jc w:val="both"/>
      </w:pPr>
      <w:r>
        <w:rPr/>
        <w:t>бдвигателестурбонаддувом воздух  нагнетается  под  давлением  турбонагнетателем,  приводимым  в  движение выхлопными газами.  Для таких  двигателей значение набрасываемой нагрузки определяют   по среднему эффективному давлению </w:t>
      </w:r>
      <w:r>
        <w:rPr>
          <w:i/>
          <w:sz w:val="20"/>
        </w:rPr>
        <w:t>р</w:t>
      </w:r>
      <w:r>
        <w:rPr>
          <w:i/>
          <w:position w:val="-4"/>
          <w:sz w:val="13"/>
        </w:rPr>
        <w:t>тс </w:t>
      </w:r>
      <w:r>
        <w:rPr/>
        <w:t>соответствующей тормозной</w:t>
      </w:r>
      <w:r>
        <w:rPr>
          <w:spacing w:val="-5"/>
        </w:rPr>
        <w:t> </w:t>
      </w:r>
      <w:r>
        <w:rPr/>
        <w:t>мощности.</w:t>
      </w:r>
    </w:p>
    <w:p>
      <w:pPr>
        <w:pStyle w:val="BodyText"/>
        <w:rPr>
          <w:sz w:val="26"/>
        </w:rPr>
      </w:pPr>
    </w:p>
    <w:p>
      <w:pPr>
        <w:pStyle w:val="BodyText"/>
        <w:spacing w:before="4"/>
        <w:rPr>
          <w:sz w:val="26"/>
        </w:rPr>
      </w:pPr>
    </w:p>
    <w:p>
      <w:pPr>
        <w:spacing w:before="0"/>
        <w:ind w:left="0" w:right="122" w:firstLine="0"/>
        <w:jc w:val="right"/>
        <w:rPr>
          <w:b/>
          <w:sz w:val="16"/>
        </w:rPr>
      </w:pPr>
      <w:r>
        <w:rPr>
          <w:b/>
          <w:sz w:val="16"/>
        </w:rPr>
        <w:t>7</w:t>
      </w:r>
    </w:p>
    <w:p>
      <w:pPr>
        <w:spacing w:after="0"/>
        <w:jc w:val="right"/>
        <w:rPr>
          <w:sz w:val="16"/>
        </w:rPr>
        <w:sectPr>
          <w:pgSz w:w="11900" w:h="16840"/>
          <w:pgMar w:header="520" w:footer="523" w:top="720" w:bottom="720" w:left="720" w:right="1300"/>
        </w:sectPr>
      </w:pPr>
    </w:p>
    <w:p>
      <w:pPr>
        <w:pStyle w:val="BodyText"/>
        <w:rPr>
          <w:b/>
          <w:sz w:val="20"/>
        </w:rPr>
      </w:pPr>
    </w:p>
    <w:p>
      <w:pPr>
        <w:pStyle w:val="BodyText"/>
        <w:spacing w:before="7"/>
        <w:rPr>
          <w:b/>
        </w:rPr>
      </w:pPr>
    </w:p>
    <w:p>
      <w:pPr>
        <w:pStyle w:val="Heading2"/>
      </w:pPr>
      <w:r>
        <w:rPr/>
        <w:t>ГОСТ Р ИСО 8528-2—2007</w:t>
      </w:r>
    </w:p>
    <w:p>
      <w:pPr>
        <w:pStyle w:val="BodyText"/>
        <w:rPr>
          <w:sz w:val="22"/>
        </w:rPr>
      </w:pPr>
    </w:p>
    <w:p>
      <w:pPr>
        <w:pStyle w:val="Heading1"/>
        <w:numPr>
          <w:ilvl w:val="0"/>
          <w:numId w:val="10"/>
        </w:numPr>
        <w:tabs>
          <w:tab w:pos="906" w:val="left" w:leader="none"/>
        </w:tabs>
        <w:spacing w:line="240" w:lineRule="auto" w:before="0" w:after="0"/>
        <w:ind w:left="905" w:right="0" w:hanging="278"/>
        <w:jc w:val="left"/>
      </w:pPr>
      <w:bookmarkStart w:name="_bookmark7" w:id="10"/>
      <w:bookmarkEnd w:id="10"/>
      <w:r>
        <w:rPr/>
      </w:r>
      <w:bookmarkStart w:name="_bookmark7" w:id="11"/>
      <w:bookmarkEnd w:id="11"/>
      <w:r>
        <w:rPr/>
        <w:t>Колебания</w:t>
      </w:r>
      <w:r>
        <w:rPr/>
        <w:t> и</w:t>
      </w:r>
      <w:r>
        <w:rPr>
          <w:spacing w:val="-3"/>
        </w:rPr>
        <w:t> </w:t>
      </w:r>
      <w:r>
        <w:rPr/>
        <w:t>шум</w:t>
      </w:r>
    </w:p>
    <w:p>
      <w:pPr>
        <w:pStyle w:val="BodyText"/>
        <w:spacing w:before="11"/>
        <w:rPr>
          <w:sz w:val="21"/>
        </w:rPr>
      </w:pPr>
    </w:p>
    <w:p>
      <w:pPr>
        <w:pStyle w:val="ListParagraph"/>
        <w:numPr>
          <w:ilvl w:val="1"/>
          <w:numId w:val="10"/>
        </w:numPr>
        <w:tabs>
          <w:tab w:pos="1023" w:val="left" w:leader="none"/>
        </w:tabs>
        <w:spacing w:line="240" w:lineRule="auto" w:before="0" w:after="0"/>
        <w:ind w:left="1022" w:right="0" w:hanging="395"/>
        <w:jc w:val="left"/>
        <w:rPr>
          <w:sz w:val="19"/>
        </w:rPr>
      </w:pPr>
      <w:r>
        <w:rPr>
          <w:sz w:val="19"/>
        </w:rPr>
        <w:t>Крутильные колебания</w:t>
      </w:r>
    </w:p>
    <w:p>
      <w:pPr>
        <w:pStyle w:val="BodyText"/>
        <w:spacing w:line="247" w:lineRule="auto" w:before="15"/>
        <w:ind w:left="114" w:right="121" w:firstLine="503"/>
        <w:jc w:val="both"/>
      </w:pPr>
      <w:r>
        <w:rPr/>
        <w:t>Двигатель внутреннего сгорания создает крутильные колебания во всей системе валов электроаг­ регата.  Требования  к  крутильным  колебаниям  двигателей  внутреннего  сгорания   установлены   в   ИСО</w:t>
      </w:r>
      <w:r>
        <w:rPr>
          <w:spacing w:val="-1"/>
        </w:rPr>
        <w:t> </w:t>
      </w:r>
      <w:r>
        <w:rPr/>
        <w:t>3046-5.</w:t>
      </w:r>
    </w:p>
    <w:p>
      <w:pPr>
        <w:pStyle w:val="BodyText"/>
        <w:spacing w:line="256" w:lineRule="auto" w:before="9"/>
        <w:ind w:left="114" w:right="114" w:firstLine="521"/>
        <w:jc w:val="both"/>
      </w:pPr>
      <w:r>
        <w:rPr/>
        <w:t>Изготовитель двигателей должен предоставить изготовителю электроагрегатов необходимую информацию, которая позволит обеспечить их надежную эксплуатацию. При расчете крутильных коле­ баний электроагрегат должен рассматриваться в целом (см. ИСО 8528-5).</w:t>
      </w:r>
    </w:p>
    <w:p>
      <w:pPr>
        <w:pStyle w:val="ListParagraph"/>
        <w:numPr>
          <w:ilvl w:val="1"/>
          <w:numId w:val="10"/>
        </w:numPr>
        <w:tabs>
          <w:tab w:pos="1015" w:val="left" w:leader="none"/>
        </w:tabs>
        <w:spacing w:line="240" w:lineRule="auto" w:before="1" w:after="0"/>
        <w:ind w:left="1014" w:right="0" w:hanging="387"/>
        <w:jc w:val="left"/>
        <w:rPr>
          <w:sz w:val="19"/>
        </w:rPr>
      </w:pPr>
      <w:r>
        <w:rPr>
          <w:sz w:val="19"/>
        </w:rPr>
        <w:t>Линейные</w:t>
      </w:r>
      <w:r>
        <w:rPr>
          <w:spacing w:val="-8"/>
          <w:sz w:val="19"/>
        </w:rPr>
        <w:t> </w:t>
      </w:r>
      <w:r>
        <w:rPr>
          <w:sz w:val="19"/>
        </w:rPr>
        <w:t>колебания</w:t>
      </w:r>
    </w:p>
    <w:p>
      <w:pPr>
        <w:pStyle w:val="BodyText"/>
        <w:spacing w:line="237" w:lineRule="auto" w:before="18"/>
        <w:ind w:left="114" w:right="163" w:firstLine="503"/>
        <w:jc w:val="both"/>
      </w:pPr>
      <w:r>
        <w:rPr/>
        <w:t>Двигатель внутреннего сгорания создает линейные колебания,  которые  действуют  как  структур­ ные колебания на корпус, основание, муфту и генератор переменного тока.</w:t>
      </w:r>
    </w:p>
    <w:p>
      <w:pPr>
        <w:pStyle w:val="BodyText"/>
        <w:spacing w:line="256" w:lineRule="auto" w:before="15"/>
        <w:ind w:left="114" w:right="124" w:firstLine="521"/>
        <w:jc w:val="both"/>
      </w:pPr>
      <w:r>
        <w:rPr/>
        <w:t>При необходимости изготовитель двигателя должен сообщить изготовителю электроагрегата характеристики линейных колебаний. При расчете линейных колебаний электроагрегат следует рас­ сматривать в целом (см. ИСО 8528-5).</w:t>
      </w:r>
    </w:p>
    <w:p>
      <w:pPr>
        <w:pStyle w:val="ListParagraph"/>
        <w:numPr>
          <w:ilvl w:val="1"/>
          <w:numId w:val="10"/>
        </w:numPr>
        <w:tabs>
          <w:tab w:pos="1023" w:val="left" w:leader="none"/>
        </w:tabs>
        <w:spacing w:line="240" w:lineRule="auto" w:before="0" w:after="0"/>
        <w:ind w:left="1022" w:right="0" w:hanging="395"/>
        <w:jc w:val="left"/>
        <w:rPr>
          <w:sz w:val="19"/>
        </w:rPr>
      </w:pPr>
      <w:r>
        <w:rPr>
          <w:sz w:val="19"/>
        </w:rPr>
        <w:t>Шум</w:t>
      </w:r>
    </w:p>
    <w:p>
      <w:pPr>
        <w:pStyle w:val="BodyText"/>
        <w:spacing w:line="237" w:lineRule="auto" w:before="17"/>
        <w:ind w:left="114" w:right="125" w:firstLine="521"/>
        <w:jc w:val="both"/>
      </w:pPr>
      <w:r>
        <w:rPr/>
        <w:t>По запросу изготовителя элекгроагрегата изготовитель двигателя внутреннего сгорания должен</w:t>
      </w:r>
      <w:bookmarkStart w:name="_bookmark8" w:id="12"/>
      <w:bookmarkEnd w:id="12"/>
      <w:r>
        <w:rPr/>
      </w:r>
      <w:r>
        <w:rPr/>
        <w:t> сообщить характеристики шума (см. ИСО 8528-5).</w:t>
      </w:r>
    </w:p>
    <w:p>
      <w:pPr>
        <w:pStyle w:val="BodyText"/>
        <w:spacing w:before="7"/>
        <w:rPr>
          <w:sz w:val="20"/>
        </w:rPr>
      </w:pPr>
    </w:p>
    <w:p>
      <w:pPr>
        <w:pStyle w:val="Heading1"/>
        <w:numPr>
          <w:ilvl w:val="0"/>
          <w:numId w:val="10"/>
        </w:numPr>
        <w:tabs>
          <w:tab w:pos="889" w:val="left" w:leader="none"/>
        </w:tabs>
        <w:spacing w:line="240" w:lineRule="auto" w:before="0" w:after="0"/>
        <w:ind w:left="888" w:right="0" w:hanging="261"/>
        <w:jc w:val="left"/>
      </w:pPr>
      <w:r>
        <w:rPr/>
        <w:t>Тепловой баланс</w:t>
      </w:r>
    </w:p>
    <w:p>
      <w:pPr>
        <w:pStyle w:val="BodyText"/>
        <w:spacing w:line="256" w:lineRule="auto" w:before="234"/>
        <w:ind w:left="114" w:right="113" w:firstLine="521"/>
        <w:jc w:val="both"/>
      </w:pPr>
      <w:r>
        <w:rPr/>
        <w:t>Изготовитель  двигателя внутреннего сгорания должен предоставить  изготовителю элвктроагрвга-   та следующие характеристики теплового баланса (для местных</w:t>
      </w:r>
      <w:r>
        <w:rPr>
          <w:spacing w:val="-9"/>
        </w:rPr>
        <w:t> </w:t>
      </w:r>
      <w:r>
        <w:rPr/>
        <w:t>условий):</w:t>
      </w:r>
    </w:p>
    <w:p>
      <w:pPr>
        <w:pStyle w:val="ListParagraph"/>
        <w:numPr>
          <w:ilvl w:val="0"/>
          <w:numId w:val="11"/>
        </w:numPr>
        <w:tabs>
          <w:tab w:pos="836" w:val="left" w:leader="none"/>
        </w:tabs>
        <w:spacing w:line="237" w:lineRule="auto" w:before="2" w:after="0"/>
        <w:ind w:left="114" w:right="106" w:firstLine="513"/>
        <w:jc w:val="both"/>
        <w:rPr>
          <w:sz w:val="19"/>
        </w:rPr>
      </w:pPr>
      <w:r>
        <w:rPr>
          <w:sz w:val="19"/>
        </w:rPr>
        <w:t>температуру охлаждения двигателя внутреннего сгорания, скорость потока, а также температуру охладителя (масла,</w:t>
      </w:r>
      <w:r>
        <w:rPr>
          <w:spacing w:val="-19"/>
          <w:sz w:val="19"/>
        </w:rPr>
        <w:t> </w:t>
      </w:r>
      <w:r>
        <w:rPr>
          <w:sz w:val="19"/>
        </w:rPr>
        <w:t>воздуха);</w:t>
      </w:r>
    </w:p>
    <w:p>
      <w:pPr>
        <w:pStyle w:val="ListParagraph"/>
        <w:numPr>
          <w:ilvl w:val="0"/>
          <w:numId w:val="11"/>
        </w:numPr>
        <w:tabs>
          <w:tab w:pos="807" w:val="left" w:leader="none"/>
        </w:tabs>
        <w:spacing w:line="240" w:lineRule="auto" w:before="15" w:after="0"/>
        <w:ind w:left="806" w:right="0" w:hanging="179"/>
        <w:jc w:val="left"/>
        <w:rPr>
          <w:sz w:val="19"/>
        </w:rPr>
      </w:pPr>
      <w:r>
        <w:rPr>
          <w:sz w:val="19"/>
        </w:rPr>
        <w:t>температуру выхлопных газов, скорость их</w:t>
      </w:r>
      <w:r>
        <w:rPr>
          <w:spacing w:val="-19"/>
          <w:sz w:val="19"/>
        </w:rPr>
        <w:t> </w:t>
      </w:r>
      <w:r>
        <w:rPr>
          <w:sz w:val="19"/>
        </w:rPr>
        <w:t>потока;</w:t>
      </w:r>
    </w:p>
    <w:p>
      <w:pPr>
        <w:pStyle w:val="BodyText"/>
        <w:spacing w:before="15"/>
        <w:ind w:left="627"/>
      </w:pPr>
      <w:r>
        <w:rPr/>
        <w:t>- рассеивание, путем излучения тепла.</w:t>
      </w:r>
    </w:p>
    <w:p>
      <w:pPr>
        <w:pStyle w:val="BodyText"/>
        <w:spacing w:before="1"/>
      </w:pPr>
    </w:p>
    <w:p>
      <w:pPr>
        <w:pStyle w:val="Heading1"/>
        <w:numPr>
          <w:ilvl w:val="0"/>
          <w:numId w:val="10"/>
        </w:numPr>
        <w:tabs>
          <w:tab w:pos="1032" w:val="left" w:leader="none"/>
        </w:tabs>
        <w:spacing w:line="240" w:lineRule="auto" w:before="0" w:after="0"/>
        <w:ind w:left="1031" w:right="0" w:hanging="395"/>
        <w:jc w:val="left"/>
      </w:pPr>
      <w:bookmarkStart w:name="_bookmark9" w:id="13"/>
      <w:bookmarkEnd w:id="13"/>
      <w:r>
        <w:rPr/>
      </w:r>
      <w:bookmarkStart w:name="_bookmark9" w:id="14"/>
      <w:bookmarkEnd w:id="14"/>
      <w:r>
        <w:rPr/>
        <w:t>Впускная</w:t>
      </w:r>
      <w:r>
        <w:rPr/>
        <w:t> и выпускная</w:t>
      </w:r>
      <w:r>
        <w:rPr>
          <w:spacing w:val="-9"/>
        </w:rPr>
        <w:t> </w:t>
      </w:r>
      <w:r>
        <w:rPr/>
        <w:t>системы</w:t>
      </w:r>
    </w:p>
    <w:p>
      <w:pPr>
        <w:pStyle w:val="BodyText"/>
        <w:spacing w:line="256" w:lineRule="auto" w:before="234"/>
        <w:ind w:left="114" w:right="109" w:firstLine="521"/>
        <w:jc w:val="both"/>
      </w:pPr>
      <w:r>
        <w:rPr/>
        <w:t>Изготовитель двигателя внутреннего сгорания  должен  предоставить  изготовителюэлектроагрега-  та необходимые данные по составам воздуха и выхлопных</w:t>
      </w:r>
      <w:r>
        <w:rPr>
          <w:spacing w:val="-34"/>
        </w:rPr>
        <w:t> </w:t>
      </w:r>
      <w:r>
        <w:rPr/>
        <w:t>газов.</w:t>
      </w:r>
    </w:p>
    <w:p>
      <w:pPr>
        <w:pStyle w:val="BodyText"/>
        <w:spacing w:line="256" w:lineRule="auto"/>
        <w:ind w:left="114" w:right="163" w:firstLine="521"/>
        <w:jc w:val="both"/>
      </w:pPr>
      <w:r>
        <w:rPr/>
        <w:t>Изготовитель электроагрегата должен учитывать ограничения по потерям давления, установлен­  ные изготовителем двигателя внутреннего</w:t>
      </w:r>
      <w:r>
        <w:rPr>
          <w:spacing w:val="-23"/>
        </w:rPr>
        <w:t> </w:t>
      </w:r>
      <w:r>
        <w:rPr/>
        <w:t>сгорания:</w:t>
      </w:r>
    </w:p>
    <w:p>
      <w:pPr>
        <w:pStyle w:val="BodyText"/>
        <w:spacing w:line="237" w:lineRule="auto" w:before="3"/>
        <w:ind w:left="114" w:right="173" w:firstLine="513"/>
        <w:jc w:val="both"/>
      </w:pPr>
      <w:r>
        <w:rPr/>
        <w:t>а) в трубах, отверстиях, устройствах открытия или фильтрации системы воэдухообеспечения дви­ гателя внутреннего сгорания:</w:t>
      </w:r>
    </w:p>
    <w:p>
      <w:pPr>
        <w:pStyle w:val="BodyText"/>
        <w:spacing w:before="15"/>
        <w:ind w:left="627"/>
      </w:pPr>
      <w:r>
        <w:rPr/>
        <w:t>б)  в трубах, глушителях и др. для выхлопных газов.</w:t>
      </w:r>
    </w:p>
    <w:p>
      <w:pPr>
        <w:pStyle w:val="BodyText"/>
      </w:pPr>
    </w:p>
    <w:p>
      <w:pPr>
        <w:pStyle w:val="Heading1"/>
        <w:numPr>
          <w:ilvl w:val="0"/>
          <w:numId w:val="10"/>
        </w:numPr>
        <w:tabs>
          <w:tab w:pos="1023" w:val="left" w:leader="none"/>
        </w:tabs>
        <w:spacing w:line="240" w:lineRule="auto" w:before="0" w:after="0"/>
        <w:ind w:left="1022" w:right="0" w:hanging="386"/>
        <w:jc w:val="left"/>
      </w:pPr>
      <w:bookmarkStart w:name="_bookmark10" w:id="15"/>
      <w:bookmarkEnd w:id="15"/>
      <w:r>
        <w:rPr/>
      </w:r>
      <w:bookmarkStart w:name="_bookmark10" w:id="16"/>
      <w:bookmarkEnd w:id="16"/>
      <w:r>
        <w:rPr/>
        <w:t>Услови</w:t>
      </w:r>
      <w:r>
        <w:rPr/>
        <w:t>я</w:t>
      </w:r>
      <w:r>
        <w:rPr>
          <w:spacing w:val="-7"/>
        </w:rPr>
        <w:t> </w:t>
      </w:r>
      <w:r>
        <w:rPr/>
        <w:t>пуска</w:t>
      </w:r>
    </w:p>
    <w:p>
      <w:pPr>
        <w:pStyle w:val="BodyText"/>
        <w:spacing w:line="256" w:lineRule="auto" w:before="234"/>
        <w:ind w:left="114" w:right="112" w:firstLine="521"/>
        <w:jc w:val="both"/>
      </w:pPr>
      <w:r>
        <w:rPr/>
        <w:t>Если пуск двигателя внутреннего сгорания должен проводиться при специфических условиях, установленных заказчиком электроагрегата или изготовителем (например, при низкой температуре окружающей среды), изготовитель двигателя внутреннего сгорания должен предоставить изготовителю электроагрегата данные, характеризующие пуск двигателя при указанных условиях, и рекомендации по использованию дополнительных средств, которые допускается использовать.</w:t>
      </w:r>
    </w:p>
    <w:p>
      <w:pPr>
        <w:pStyle w:val="BodyText"/>
        <w:spacing w:before="9"/>
        <w:rPr>
          <w:sz w:val="17"/>
        </w:rPr>
      </w:pPr>
    </w:p>
    <w:p>
      <w:pPr>
        <w:pStyle w:val="Heading1"/>
        <w:numPr>
          <w:ilvl w:val="0"/>
          <w:numId w:val="10"/>
        </w:numPr>
        <w:tabs>
          <w:tab w:pos="1023" w:val="left" w:leader="none"/>
        </w:tabs>
        <w:spacing w:line="240" w:lineRule="auto" w:before="0" w:after="0"/>
        <w:ind w:left="1022" w:right="0" w:hanging="386"/>
        <w:jc w:val="left"/>
      </w:pPr>
      <w:bookmarkStart w:name="_bookmark11" w:id="17"/>
      <w:bookmarkEnd w:id="17"/>
      <w:r>
        <w:rPr/>
      </w:r>
      <w:bookmarkStart w:name="_bookmark11" w:id="18"/>
      <w:bookmarkEnd w:id="18"/>
      <w:r>
        <w:rPr/>
        <w:t>Топливо,</w:t>
      </w:r>
      <w:r>
        <w:rPr/>
        <w:t> смазочные материалы и</w:t>
      </w:r>
      <w:r>
        <w:rPr>
          <w:spacing w:val="-10"/>
        </w:rPr>
        <w:t> </w:t>
      </w:r>
      <w:r>
        <w:rPr/>
        <w:t>охладитель</w:t>
      </w:r>
    </w:p>
    <w:p>
      <w:pPr>
        <w:pStyle w:val="BodyText"/>
        <w:spacing w:line="247" w:lineRule="auto" w:before="234"/>
        <w:ind w:left="114" w:right="120" w:firstLine="521"/>
        <w:jc w:val="both"/>
      </w:pPr>
      <w:r>
        <w:rPr/>
        <w:t>При необходимости изготовительэлектроагрегата должен соглаооватьс изготовителем двигателя внутреннего сгорания характеристики топлива, смазки и охладителя, которые будут использоваться в процессе эксплуатации элекгроагрегата.</w:t>
      </w:r>
    </w:p>
    <w:p>
      <w:pPr>
        <w:pStyle w:val="BodyText"/>
        <w:spacing w:line="256" w:lineRule="auto" w:before="9"/>
        <w:ind w:left="114" w:right="160" w:firstLine="521"/>
        <w:jc w:val="both"/>
      </w:pPr>
      <w:r>
        <w:rPr/>
        <w:t>Изготовитель двигателя внутреннего сгорания должен предоставить изготовителю электроагрега­   та</w:t>
      </w:r>
      <w:r>
        <w:rPr>
          <w:spacing w:val="-6"/>
        </w:rPr>
        <w:t> </w:t>
      </w:r>
      <w:r>
        <w:rPr/>
        <w:t>технические</w:t>
      </w:r>
      <w:r>
        <w:rPr>
          <w:spacing w:val="-6"/>
        </w:rPr>
        <w:t> </w:t>
      </w:r>
      <w:r>
        <w:rPr/>
        <w:t>данные</w:t>
      </w:r>
      <w:r>
        <w:rPr>
          <w:spacing w:val="-7"/>
        </w:rPr>
        <w:t> </w:t>
      </w:r>
      <w:r>
        <w:rPr/>
        <w:t>рекомендуемых</w:t>
      </w:r>
      <w:r>
        <w:rPr>
          <w:spacing w:val="-7"/>
        </w:rPr>
        <w:t> </w:t>
      </w:r>
      <w:r>
        <w:rPr/>
        <w:t>топлива,</w:t>
      </w:r>
      <w:r>
        <w:rPr>
          <w:spacing w:val="-6"/>
        </w:rPr>
        <w:t> </w:t>
      </w:r>
      <w:r>
        <w:rPr/>
        <w:t>смазочных</w:t>
      </w:r>
      <w:r>
        <w:rPr>
          <w:spacing w:val="-6"/>
        </w:rPr>
        <w:t> </w:t>
      </w:r>
      <w:r>
        <w:rPr/>
        <w:t>материалов</w:t>
      </w:r>
      <w:r>
        <w:rPr>
          <w:spacing w:val="-6"/>
        </w:rPr>
        <w:t> </w:t>
      </w:r>
      <w:r>
        <w:rPr/>
        <w:t>и</w:t>
      </w:r>
      <w:r>
        <w:rPr>
          <w:spacing w:val="-6"/>
        </w:rPr>
        <w:t> </w:t>
      </w:r>
      <w:r>
        <w:rPr/>
        <w:t>охладителя.</w:t>
      </w:r>
    </w:p>
    <w:p>
      <w:pPr>
        <w:pStyle w:val="BodyText"/>
        <w:ind w:left="627"/>
      </w:pPr>
      <w:r>
        <w:rPr/>
        <w:t>Особое значение имеют следующие характеристики топлива:</w:t>
      </w:r>
    </w:p>
    <w:p>
      <w:pPr>
        <w:pStyle w:val="ListParagraph"/>
        <w:numPr>
          <w:ilvl w:val="0"/>
          <w:numId w:val="12"/>
        </w:numPr>
        <w:tabs>
          <w:tab w:pos="924" w:val="left" w:leader="none"/>
        </w:tabs>
        <w:spacing w:line="240" w:lineRule="auto" w:before="15" w:after="0"/>
        <w:ind w:left="640" w:right="0" w:hanging="13"/>
        <w:jc w:val="left"/>
        <w:rPr>
          <w:sz w:val="19"/>
        </w:rPr>
      </w:pPr>
      <w:r>
        <w:rPr>
          <w:sz w:val="19"/>
        </w:rPr>
        <w:t>плотность(кгм</w:t>
      </w:r>
      <w:r>
        <w:rPr>
          <w:position w:val="5"/>
          <w:sz w:val="12"/>
        </w:rPr>
        <w:t>_3</w:t>
      </w:r>
      <w:r>
        <w:rPr>
          <w:sz w:val="19"/>
        </w:rPr>
        <w:t>);</w:t>
      </w:r>
    </w:p>
    <w:p>
      <w:pPr>
        <w:pStyle w:val="ListParagraph"/>
        <w:numPr>
          <w:ilvl w:val="0"/>
          <w:numId w:val="12"/>
        </w:numPr>
        <w:tabs>
          <w:tab w:pos="924" w:val="left" w:leader="none"/>
        </w:tabs>
        <w:spacing w:line="217" w:lineRule="exact" w:before="15" w:after="0"/>
        <w:ind w:left="924" w:right="0" w:hanging="297"/>
        <w:jc w:val="left"/>
        <w:rPr>
          <w:sz w:val="15"/>
        </w:rPr>
      </w:pPr>
      <w:r>
        <w:rPr>
          <w:sz w:val="19"/>
        </w:rPr>
        <w:t>)   вязкость(Н</w:t>
      </w:r>
      <w:r>
        <w:rPr>
          <w:spacing w:val="-29"/>
          <w:sz w:val="19"/>
        </w:rPr>
        <w:t> </w:t>
      </w:r>
      <w:r>
        <w:rPr>
          <w:spacing w:val="10"/>
          <w:sz w:val="19"/>
        </w:rPr>
        <w:t>см</w:t>
      </w:r>
      <w:r>
        <w:rPr>
          <w:spacing w:val="10"/>
          <w:position w:val="5"/>
          <w:sz w:val="12"/>
        </w:rPr>
        <w:t>-3</w:t>
      </w:r>
      <w:r>
        <w:rPr>
          <w:spacing w:val="10"/>
          <w:sz w:val="19"/>
        </w:rPr>
        <w:t>):</w:t>
      </w:r>
    </w:p>
    <w:p>
      <w:pPr>
        <w:pStyle w:val="ListParagraph"/>
        <w:numPr>
          <w:ilvl w:val="0"/>
          <w:numId w:val="12"/>
        </w:numPr>
        <w:tabs>
          <w:tab w:pos="907" w:val="left" w:leader="none"/>
        </w:tabs>
        <w:spacing w:line="217" w:lineRule="exact" w:before="0" w:after="0"/>
        <w:ind w:left="906" w:right="0" w:hanging="289"/>
        <w:jc w:val="left"/>
        <w:rPr>
          <w:sz w:val="19"/>
        </w:rPr>
      </w:pPr>
      <w:r>
        <w:rPr>
          <w:sz w:val="19"/>
        </w:rPr>
        <w:t>теплотворная способность</w:t>
      </w:r>
      <w:r>
        <w:rPr>
          <w:spacing w:val="-11"/>
          <w:sz w:val="19"/>
        </w:rPr>
        <w:t> </w:t>
      </w:r>
      <w:r>
        <w:rPr>
          <w:sz w:val="19"/>
        </w:rPr>
        <w:t>(кДж);</w:t>
      </w:r>
    </w:p>
    <w:p>
      <w:pPr>
        <w:pStyle w:val="BodyText"/>
        <w:spacing w:before="4"/>
        <w:rPr>
          <w:sz w:val="16"/>
        </w:rPr>
      </w:pPr>
    </w:p>
    <w:p>
      <w:pPr>
        <w:spacing w:before="0"/>
        <w:ind w:left="114" w:right="0" w:firstLine="0"/>
        <w:jc w:val="left"/>
        <w:rPr>
          <w:b/>
          <w:sz w:val="16"/>
        </w:rPr>
      </w:pPr>
      <w:r>
        <w:rPr>
          <w:b/>
          <w:sz w:val="16"/>
        </w:rPr>
        <w:t>8</w:t>
      </w:r>
    </w:p>
    <w:p>
      <w:pPr>
        <w:spacing w:after="0"/>
        <w:jc w:val="left"/>
        <w:rPr>
          <w:sz w:val="16"/>
        </w:rPr>
        <w:sectPr>
          <w:pgSz w:w="11900" w:h="16840"/>
          <w:pgMar w:header="520" w:footer="523" w:top="720" w:bottom="720" w:left="1300" w:right="740"/>
        </w:sectPr>
      </w:pPr>
    </w:p>
    <w:p>
      <w:pPr>
        <w:pStyle w:val="BodyText"/>
        <w:rPr>
          <w:b/>
          <w:sz w:val="20"/>
        </w:rPr>
      </w:pPr>
    </w:p>
    <w:p>
      <w:pPr>
        <w:pStyle w:val="BodyText"/>
        <w:spacing w:before="7"/>
        <w:rPr>
          <w:b/>
        </w:rPr>
      </w:pPr>
    </w:p>
    <w:p>
      <w:pPr>
        <w:pStyle w:val="Heading2"/>
        <w:ind w:left="0" w:right="127"/>
        <w:jc w:val="right"/>
      </w:pPr>
      <w:r>
        <w:rPr/>
        <w:t>ГОСТ Р ИСО 8528-2—2007</w:t>
      </w:r>
    </w:p>
    <w:p>
      <w:pPr>
        <w:pStyle w:val="BodyText"/>
        <w:spacing w:before="6"/>
        <w:rPr>
          <w:sz w:val="24"/>
        </w:rPr>
      </w:pPr>
    </w:p>
    <w:p>
      <w:pPr>
        <w:pStyle w:val="ListParagraph"/>
        <w:numPr>
          <w:ilvl w:val="0"/>
          <w:numId w:val="12"/>
        </w:numPr>
        <w:tabs>
          <w:tab w:pos="937" w:val="left" w:leader="none"/>
        </w:tabs>
        <w:spacing w:line="240" w:lineRule="auto" w:before="0" w:after="0"/>
        <w:ind w:left="936" w:right="0" w:hanging="296"/>
        <w:jc w:val="left"/>
        <w:rPr>
          <w:sz w:val="19"/>
        </w:rPr>
      </w:pPr>
      <w:r>
        <w:rPr>
          <w:sz w:val="19"/>
        </w:rPr>
        <w:t>цетановое число:</w:t>
      </w:r>
    </w:p>
    <w:p>
      <w:pPr>
        <w:pStyle w:val="ListParagraph"/>
        <w:numPr>
          <w:ilvl w:val="0"/>
          <w:numId w:val="12"/>
        </w:numPr>
        <w:tabs>
          <w:tab w:pos="929" w:val="left" w:leader="none"/>
        </w:tabs>
        <w:spacing w:line="276" w:lineRule="auto" w:before="15" w:after="0"/>
        <w:ind w:left="640" w:right="2054" w:firstLine="0"/>
        <w:jc w:val="left"/>
        <w:rPr>
          <w:sz w:val="19"/>
        </w:rPr>
      </w:pPr>
      <w:r>
        <w:rPr>
          <w:sz w:val="19"/>
        </w:rPr>
        <w:t>содержание ванадиевых, натриевых, кварцевых и алюминиевых оксидов</w:t>
      </w:r>
      <w:r>
        <w:rPr>
          <w:spacing w:val="-36"/>
          <w:sz w:val="19"/>
        </w:rPr>
        <w:t> </w:t>
      </w:r>
      <w:r>
        <w:rPr>
          <w:sz w:val="19"/>
        </w:rPr>
        <w:t>(%);</w:t>
      </w:r>
      <w:bookmarkStart w:name="_bookmark12" w:id="19"/>
      <w:bookmarkEnd w:id="19"/>
      <w:r>
        <w:rPr>
          <w:sz w:val="19"/>
        </w:rPr>
      </w:r>
      <w:r>
        <w:rPr>
          <w:sz w:val="19"/>
        </w:rPr>
        <w:t> 0 для высоковяэкого топлива — содержание серы</w:t>
      </w:r>
      <w:r>
        <w:rPr>
          <w:spacing w:val="-22"/>
          <w:sz w:val="19"/>
        </w:rPr>
        <w:t> </w:t>
      </w:r>
      <w:r>
        <w:rPr>
          <w:sz w:val="19"/>
        </w:rPr>
        <w:t>(%).</w:t>
      </w:r>
    </w:p>
    <w:p>
      <w:pPr>
        <w:pStyle w:val="BodyText"/>
        <w:spacing w:before="4"/>
        <w:rPr>
          <w:sz w:val="16"/>
        </w:rPr>
      </w:pPr>
    </w:p>
    <w:p>
      <w:pPr>
        <w:pStyle w:val="Heading1"/>
        <w:numPr>
          <w:ilvl w:val="0"/>
          <w:numId w:val="10"/>
        </w:numPr>
        <w:tabs>
          <w:tab w:pos="1083" w:val="left" w:leader="none"/>
        </w:tabs>
        <w:spacing w:line="240" w:lineRule="auto" w:before="0" w:after="0"/>
        <w:ind w:left="1082" w:right="0" w:hanging="433"/>
        <w:jc w:val="left"/>
      </w:pPr>
      <w:r>
        <w:rPr/>
        <w:t>Значения показателей системы</w:t>
      </w:r>
      <w:r>
        <w:rPr>
          <w:spacing w:val="-20"/>
        </w:rPr>
        <w:t> </w:t>
      </w:r>
      <w:r>
        <w:rPr/>
        <w:t>регулирования</w:t>
      </w:r>
    </w:p>
    <w:p>
      <w:pPr>
        <w:pStyle w:val="BodyText"/>
        <w:spacing w:before="10"/>
        <w:rPr>
          <w:sz w:val="21"/>
        </w:rPr>
      </w:pPr>
    </w:p>
    <w:p>
      <w:pPr>
        <w:pStyle w:val="BodyText"/>
        <w:spacing w:before="1"/>
        <w:ind w:left="640"/>
      </w:pPr>
      <w:r>
        <w:rPr/>
        <w:t>Значения показателей системы регулирования приведены в таблице.</w:t>
      </w:r>
    </w:p>
    <w:p>
      <w:pPr>
        <w:pStyle w:val="BodyText"/>
        <w:spacing w:before="3"/>
        <w:rPr>
          <w:sz w:val="23"/>
        </w:rPr>
      </w:pPr>
    </w:p>
    <w:p>
      <w:pPr>
        <w:spacing w:before="1"/>
        <w:ind w:left="126" w:right="0" w:firstLine="0"/>
        <w:jc w:val="left"/>
        <w:rPr>
          <w:sz w:val="17"/>
        </w:rPr>
      </w:pPr>
      <w:r>
        <w:rPr>
          <w:sz w:val="17"/>
        </w:rPr>
        <w:t>Т а б л и ц а  — Значения показателей системы регулирования</w:t>
      </w:r>
    </w:p>
    <w:p>
      <w:pPr>
        <w:pStyle w:val="BodyText"/>
        <w:spacing w:before="2"/>
        <w:rPr>
          <w:sz w:val="8"/>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83"/>
        <w:gridCol w:w="1188"/>
        <w:gridCol w:w="1170"/>
        <w:gridCol w:w="1170"/>
        <w:gridCol w:w="1170"/>
        <w:gridCol w:w="1188"/>
        <w:gridCol w:w="1188"/>
      </w:tblGrid>
      <w:tr>
        <w:trPr>
          <w:trHeight w:val="520" w:hRule="atLeast"/>
        </w:trPr>
        <w:tc>
          <w:tcPr>
            <w:tcW w:w="2583" w:type="dxa"/>
            <w:vMerge w:val="restart"/>
          </w:tcPr>
          <w:p>
            <w:pPr>
              <w:pStyle w:val="TableParagraph"/>
              <w:rPr>
                <w:sz w:val="18"/>
              </w:rPr>
            </w:pPr>
          </w:p>
          <w:p>
            <w:pPr>
              <w:pStyle w:val="TableParagraph"/>
              <w:spacing w:before="1"/>
              <w:rPr>
                <w:sz w:val="20"/>
              </w:rPr>
            </w:pPr>
          </w:p>
          <w:p>
            <w:pPr>
              <w:pStyle w:val="TableParagraph"/>
              <w:ind w:left="832"/>
              <w:rPr>
                <w:sz w:val="17"/>
              </w:rPr>
            </w:pPr>
            <w:r>
              <w:rPr>
                <w:sz w:val="17"/>
              </w:rPr>
              <w:t>Показатель</w:t>
            </w:r>
          </w:p>
        </w:tc>
        <w:tc>
          <w:tcPr>
            <w:tcW w:w="1188" w:type="dxa"/>
            <w:vMerge w:val="restart"/>
          </w:tcPr>
          <w:p>
            <w:pPr>
              <w:pStyle w:val="TableParagraph"/>
              <w:rPr>
                <w:sz w:val="18"/>
              </w:rPr>
            </w:pPr>
          </w:p>
          <w:p>
            <w:pPr>
              <w:pStyle w:val="TableParagraph"/>
              <w:spacing w:before="1"/>
              <w:rPr>
                <w:sz w:val="20"/>
              </w:rPr>
            </w:pPr>
          </w:p>
          <w:p>
            <w:pPr>
              <w:pStyle w:val="TableParagraph"/>
              <w:ind w:left="93"/>
              <w:rPr>
                <w:sz w:val="17"/>
              </w:rPr>
            </w:pPr>
            <w:r>
              <w:rPr>
                <w:sz w:val="17"/>
              </w:rPr>
              <w:t>Обозначение</w:t>
            </w:r>
          </w:p>
        </w:tc>
        <w:tc>
          <w:tcPr>
            <w:tcW w:w="1170" w:type="dxa"/>
            <w:vMerge w:val="restart"/>
          </w:tcPr>
          <w:p>
            <w:pPr>
              <w:pStyle w:val="TableParagraph"/>
              <w:rPr>
                <w:sz w:val="18"/>
              </w:rPr>
            </w:pPr>
          </w:p>
          <w:p>
            <w:pPr>
              <w:pStyle w:val="TableParagraph"/>
              <w:spacing w:line="276" w:lineRule="auto" w:before="105"/>
              <w:ind w:left="161" w:right="160" w:firstLine="68"/>
              <w:rPr>
                <w:sz w:val="17"/>
              </w:rPr>
            </w:pPr>
            <w:r>
              <w:rPr>
                <w:sz w:val="17"/>
              </w:rPr>
              <w:t>Единица юысрсмия</w:t>
            </w:r>
          </w:p>
        </w:tc>
        <w:tc>
          <w:tcPr>
            <w:tcW w:w="4716" w:type="dxa"/>
            <w:gridSpan w:val="4"/>
          </w:tcPr>
          <w:p>
            <w:pPr>
              <w:pStyle w:val="TableParagraph"/>
              <w:spacing w:before="2"/>
              <w:rPr>
                <w:sz w:val="16"/>
              </w:rPr>
            </w:pPr>
          </w:p>
          <w:p>
            <w:pPr>
              <w:pStyle w:val="TableParagraph"/>
              <w:ind w:left="265"/>
              <w:rPr>
                <w:sz w:val="17"/>
              </w:rPr>
            </w:pPr>
            <w:r>
              <w:rPr>
                <w:sz w:val="17"/>
              </w:rPr>
              <w:t>Значение для класса применения электродвигателя</w:t>
            </w:r>
          </w:p>
        </w:tc>
      </w:tr>
      <w:tr>
        <w:trPr>
          <w:trHeight w:val="500" w:hRule="atLeast"/>
        </w:trPr>
        <w:tc>
          <w:tcPr>
            <w:tcW w:w="2583" w:type="dxa"/>
            <w:vMerge/>
            <w:tcBorders>
              <w:top w:val="nil"/>
            </w:tcBorders>
          </w:tcPr>
          <w:p>
            <w:pPr>
              <w:rPr>
                <w:sz w:val="2"/>
                <w:szCs w:val="2"/>
              </w:rPr>
            </w:pPr>
          </w:p>
        </w:tc>
        <w:tc>
          <w:tcPr>
            <w:tcW w:w="1188" w:type="dxa"/>
            <w:vMerge/>
            <w:tcBorders>
              <w:top w:val="nil"/>
            </w:tcBorders>
          </w:tcPr>
          <w:p>
            <w:pPr>
              <w:rPr>
                <w:sz w:val="2"/>
                <w:szCs w:val="2"/>
              </w:rPr>
            </w:pPr>
          </w:p>
        </w:tc>
        <w:tc>
          <w:tcPr>
            <w:tcW w:w="1170" w:type="dxa"/>
            <w:vMerge/>
            <w:tcBorders>
              <w:top w:val="nil"/>
            </w:tcBorders>
          </w:tcPr>
          <w:p>
            <w:pPr>
              <w:rPr>
                <w:sz w:val="2"/>
                <w:szCs w:val="2"/>
              </w:rPr>
            </w:pPr>
          </w:p>
        </w:tc>
        <w:tc>
          <w:tcPr>
            <w:tcW w:w="1170" w:type="dxa"/>
          </w:tcPr>
          <w:p>
            <w:pPr>
              <w:pStyle w:val="TableParagraph"/>
              <w:spacing w:before="159"/>
              <w:ind w:left="93" w:right="117"/>
              <w:jc w:val="center"/>
              <w:rPr>
                <w:sz w:val="17"/>
              </w:rPr>
            </w:pPr>
            <w:r>
              <w:rPr>
                <w:sz w:val="17"/>
              </w:rPr>
              <w:t>G1</w:t>
            </w:r>
          </w:p>
        </w:tc>
        <w:tc>
          <w:tcPr>
            <w:tcW w:w="1170" w:type="dxa"/>
          </w:tcPr>
          <w:p>
            <w:pPr>
              <w:pStyle w:val="TableParagraph"/>
              <w:spacing w:before="159"/>
              <w:ind w:left="93" w:right="93"/>
              <w:jc w:val="center"/>
              <w:rPr>
                <w:sz w:val="17"/>
              </w:rPr>
            </w:pPr>
            <w:r>
              <w:rPr>
                <w:sz w:val="17"/>
              </w:rPr>
              <w:t>02</w:t>
            </w:r>
          </w:p>
        </w:tc>
        <w:tc>
          <w:tcPr>
            <w:tcW w:w="1188" w:type="dxa"/>
          </w:tcPr>
          <w:p>
            <w:pPr>
              <w:pStyle w:val="TableParagraph"/>
              <w:spacing w:before="159"/>
              <w:ind w:left="111" w:right="103"/>
              <w:jc w:val="center"/>
              <w:rPr>
                <w:sz w:val="17"/>
              </w:rPr>
            </w:pPr>
            <w:r>
              <w:rPr>
                <w:sz w:val="17"/>
              </w:rPr>
              <w:t>G3</w:t>
            </w:r>
          </w:p>
        </w:tc>
        <w:tc>
          <w:tcPr>
            <w:tcW w:w="1188" w:type="dxa"/>
          </w:tcPr>
          <w:p>
            <w:pPr>
              <w:pStyle w:val="TableParagraph"/>
              <w:spacing w:before="159"/>
              <w:ind w:left="241" w:right="274"/>
              <w:jc w:val="center"/>
              <w:rPr>
                <w:sz w:val="17"/>
              </w:rPr>
            </w:pPr>
            <w:r>
              <w:rPr>
                <w:sz w:val="17"/>
              </w:rPr>
              <w:t>G4</w:t>
            </w:r>
          </w:p>
        </w:tc>
      </w:tr>
      <w:tr>
        <w:trPr>
          <w:trHeight w:val="760" w:hRule="atLeast"/>
        </w:trPr>
        <w:tc>
          <w:tcPr>
            <w:tcW w:w="2583" w:type="dxa"/>
          </w:tcPr>
          <w:p>
            <w:pPr>
              <w:pStyle w:val="TableParagraph"/>
              <w:spacing w:line="259" w:lineRule="auto" w:before="96"/>
              <w:ind w:left="120" w:right="118" w:firstLine="287"/>
              <w:jc w:val="both"/>
              <w:rPr>
                <w:sz w:val="17"/>
              </w:rPr>
            </w:pPr>
            <w:r>
              <w:rPr>
                <w:sz w:val="17"/>
              </w:rPr>
              <w:t>Относительный нижний диапазон уставки частоты вращения</w:t>
            </w:r>
          </w:p>
        </w:tc>
        <w:tc>
          <w:tcPr>
            <w:tcW w:w="1188" w:type="dxa"/>
          </w:tcPr>
          <w:p>
            <w:pPr>
              <w:pStyle w:val="TableParagraph"/>
              <w:rPr>
                <w:sz w:val="18"/>
              </w:rPr>
            </w:pPr>
          </w:p>
          <w:p>
            <w:pPr>
              <w:pStyle w:val="TableParagraph"/>
              <w:spacing w:before="132"/>
              <w:ind w:left="282" w:right="274"/>
              <w:jc w:val="center"/>
              <w:rPr>
                <w:sz w:val="17"/>
              </w:rPr>
            </w:pPr>
            <w:r>
              <w:rPr>
                <w:sz w:val="17"/>
              </w:rPr>
              <w:t>*Чеь</w:t>
            </w:r>
          </w:p>
        </w:tc>
        <w:tc>
          <w:tcPr>
            <w:tcW w:w="1170" w:type="dxa"/>
          </w:tcPr>
          <w:p>
            <w:pPr>
              <w:pStyle w:val="TableParagraph"/>
              <w:rPr>
                <w:sz w:val="18"/>
              </w:rPr>
            </w:pPr>
          </w:p>
          <w:p>
            <w:pPr>
              <w:pStyle w:val="TableParagraph"/>
              <w:spacing w:before="105"/>
              <w:ind w:left="499"/>
              <w:rPr>
                <w:sz w:val="17"/>
              </w:rPr>
            </w:pPr>
            <w:r>
              <w:rPr>
                <w:w w:val="99"/>
                <w:sz w:val="17"/>
              </w:rPr>
              <w:t>%</w:t>
            </w:r>
          </w:p>
        </w:tc>
        <w:tc>
          <w:tcPr>
            <w:tcW w:w="3528" w:type="dxa"/>
            <w:gridSpan w:val="3"/>
          </w:tcPr>
          <w:p>
            <w:pPr>
              <w:pStyle w:val="TableParagraph"/>
              <w:spacing w:before="7"/>
              <w:rPr>
                <w:sz w:val="25"/>
              </w:rPr>
            </w:pPr>
          </w:p>
          <w:p>
            <w:pPr>
              <w:pStyle w:val="TableParagraph"/>
              <w:ind w:left="1278" w:right="1283"/>
              <w:jc w:val="center"/>
              <w:rPr>
                <w:sz w:val="17"/>
              </w:rPr>
            </w:pPr>
            <w:r>
              <w:rPr>
                <w:sz w:val="17"/>
              </w:rPr>
              <w:t>-(2.5 + Йл,,)</w:t>
            </w:r>
          </w:p>
        </w:tc>
        <w:tc>
          <w:tcPr>
            <w:tcW w:w="1188" w:type="dxa"/>
            <w:vMerge w:val="restart"/>
          </w:tcPr>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rPr>
                <w:sz w:val="18"/>
              </w:rPr>
            </w:pPr>
          </w:p>
          <w:p>
            <w:pPr>
              <w:pStyle w:val="TableParagraph"/>
              <w:spacing w:before="8"/>
              <w:rPr>
                <w:sz w:val="21"/>
              </w:rPr>
            </w:pPr>
          </w:p>
          <w:p>
            <w:pPr>
              <w:pStyle w:val="TableParagraph"/>
              <w:ind w:left="361"/>
              <w:rPr>
                <w:sz w:val="17"/>
              </w:rPr>
            </w:pPr>
            <w:r>
              <w:rPr>
                <w:sz w:val="17"/>
              </w:rPr>
              <w:t>СИП"</w:t>
            </w:r>
          </w:p>
        </w:tc>
      </w:tr>
      <w:tr>
        <w:trPr>
          <w:trHeight w:val="760" w:hRule="atLeast"/>
        </w:trPr>
        <w:tc>
          <w:tcPr>
            <w:tcW w:w="2583" w:type="dxa"/>
          </w:tcPr>
          <w:p>
            <w:pPr>
              <w:pStyle w:val="TableParagraph"/>
              <w:spacing w:line="254" w:lineRule="auto" w:before="105"/>
              <w:ind w:left="120" w:right="118" w:firstLine="287"/>
              <w:jc w:val="both"/>
              <w:rPr>
                <w:sz w:val="17"/>
              </w:rPr>
            </w:pPr>
            <w:r>
              <w:rPr>
                <w:sz w:val="17"/>
              </w:rPr>
              <w:t>Относительный верхний диапазон уставки частоты вращения</w:t>
            </w:r>
          </w:p>
        </w:tc>
        <w:tc>
          <w:tcPr>
            <w:tcW w:w="1188" w:type="dxa"/>
          </w:tcPr>
          <w:p>
            <w:pPr>
              <w:pStyle w:val="TableParagraph"/>
              <w:spacing w:before="9"/>
              <w:rPr>
                <w:sz w:val="25"/>
              </w:rPr>
            </w:pPr>
          </w:p>
          <w:p>
            <w:pPr>
              <w:pStyle w:val="TableParagraph"/>
              <w:ind w:left="282" w:right="274"/>
              <w:jc w:val="center"/>
              <w:rPr>
                <w:rFonts w:ascii="Courier New" w:hAnsi="Courier New"/>
                <w:sz w:val="20"/>
              </w:rPr>
            </w:pPr>
            <w:r>
              <w:rPr>
                <w:sz w:val="17"/>
              </w:rPr>
              <w:t>Kftj, </w:t>
            </w:r>
            <w:r>
              <w:rPr>
                <w:rFonts w:ascii="Courier New" w:hAnsi="Courier New"/>
                <w:sz w:val="20"/>
              </w:rPr>
              <w:t>4ф</w:t>
            </w:r>
          </w:p>
        </w:tc>
        <w:tc>
          <w:tcPr>
            <w:tcW w:w="1170" w:type="dxa"/>
          </w:tcPr>
          <w:p>
            <w:pPr>
              <w:pStyle w:val="TableParagraph"/>
              <w:rPr>
                <w:sz w:val="24"/>
              </w:rPr>
            </w:pPr>
          </w:p>
          <w:p>
            <w:pPr>
              <w:pStyle w:val="TableParagraph"/>
              <w:ind w:left="499"/>
              <w:rPr>
                <w:rFonts w:ascii="Times New Roman"/>
                <w:i/>
                <w:sz w:val="20"/>
              </w:rPr>
            </w:pPr>
            <w:r>
              <w:rPr>
                <w:rFonts w:ascii="Times New Roman"/>
                <w:i/>
                <w:sz w:val="20"/>
              </w:rPr>
              <w:t>%</w:t>
            </w:r>
          </w:p>
        </w:tc>
        <w:tc>
          <w:tcPr>
            <w:tcW w:w="3528" w:type="dxa"/>
            <w:gridSpan w:val="3"/>
          </w:tcPr>
          <w:p>
            <w:pPr>
              <w:pStyle w:val="TableParagraph"/>
              <w:rPr>
                <w:sz w:val="18"/>
              </w:rPr>
            </w:pPr>
          </w:p>
          <w:p>
            <w:pPr>
              <w:pStyle w:val="TableParagraph"/>
              <w:spacing w:before="114"/>
              <w:ind w:left="1275" w:right="1283"/>
              <w:jc w:val="center"/>
              <w:rPr>
                <w:sz w:val="17"/>
              </w:rPr>
            </w:pPr>
            <w:r>
              <w:rPr>
                <w:sz w:val="17"/>
              </w:rPr>
              <w:t>♦2.5</w:t>
            </w:r>
          </w:p>
        </w:tc>
        <w:tc>
          <w:tcPr>
            <w:tcW w:w="1188" w:type="dxa"/>
            <w:vMerge/>
            <w:tcBorders>
              <w:top w:val="nil"/>
            </w:tcBorders>
          </w:tcPr>
          <w:p>
            <w:pPr>
              <w:rPr>
                <w:sz w:val="2"/>
                <w:szCs w:val="2"/>
              </w:rPr>
            </w:pPr>
          </w:p>
        </w:tc>
      </w:tr>
      <w:tr>
        <w:trPr>
          <w:trHeight w:val="580" w:hRule="atLeast"/>
        </w:trPr>
        <w:tc>
          <w:tcPr>
            <w:tcW w:w="2583" w:type="dxa"/>
          </w:tcPr>
          <w:p>
            <w:pPr>
              <w:pStyle w:val="TableParagraph"/>
              <w:spacing w:line="264" w:lineRule="auto" w:before="105"/>
              <w:ind w:left="120" w:firstLine="287"/>
              <w:rPr>
                <w:sz w:val="17"/>
              </w:rPr>
            </w:pPr>
            <w:r>
              <w:rPr>
                <w:sz w:val="17"/>
              </w:rPr>
              <w:t>Скорость изменения ус­ тавки частоты вращения</w:t>
            </w:r>
          </w:p>
        </w:tc>
        <w:tc>
          <w:tcPr>
            <w:tcW w:w="1188" w:type="dxa"/>
          </w:tcPr>
          <w:p>
            <w:pPr>
              <w:pStyle w:val="TableParagraph"/>
              <w:rPr>
                <w:rFonts w:ascii="Times New Roman"/>
                <w:sz w:val="16"/>
              </w:rPr>
            </w:pPr>
          </w:p>
        </w:tc>
        <w:tc>
          <w:tcPr>
            <w:tcW w:w="1170" w:type="dxa"/>
          </w:tcPr>
          <w:p>
            <w:pPr>
              <w:pStyle w:val="TableParagraph"/>
              <w:spacing w:before="1"/>
              <w:rPr>
                <w:sz w:val="20"/>
              </w:rPr>
            </w:pPr>
          </w:p>
          <w:p>
            <w:pPr>
              <w:pStyle w:val="TableParagraph"/>
              <w:ind w:left="524"/>
              <w:rPr>
                <w:sz w:val="17"/>
              </w:rPr>
            </w:pPr>
            <w:r>
              <w:rPr>
                <w:sz w:val="17"/>
              </w:rPr>
              <w:t>с</w:t>
            </w:r>
          </w:p>
        </w:tc>
        <w:tc>
          <w:tcPr>
            <w:tcW w:w="3528" w:type="dxa"/>
            <w:gridSpan w:val="3"/>
          </w:tcPr>
          <w:p>
            <w:pPr>
              <w:pStyle w:val="TableParagraph"/>
              <w:spacing w:before="1"/>
              <w:rPr>
                <w:sz w:val="20"/>
              </w:rPr>
            </w:pPr>
          </w:p>
          <w:p>
            <w:pPr>
              <w:pStyle w:val="TableParagraph"/>
              <w:ind w:left="1250" w:right="1283"/>
              <w:jc w:val="center"/>
              <w:rPr>
                <w:sz w:val="17"/>
              </w:rPr>
            </w:pPr>
            <w:r>
              <w:rPr>
                <w:sz w:val="17"/>
              </w:rPr>
              <w:t>От 0.2 до 1</w:t>
            </w:r>
          </w:p>
        </w:tc>
        <w:tc>
          <w:tcPr>
            <w:tcW w:w="1188" w:type="dxa"/>
            <w:vMerge/>
            <w:tcBorders>
              <w:top w:val="nil"/>
            </w:tcBorders>
          </w:tcPr>
          <w:p>
            <w:pPr>
              <w:rPr>
                <w:sz w:val="2"/>
                <w:szCs w:val="2"/>
              </w:rPr>
            </w:pPr>
          </w:p>
        </w:tc>
      </w:tr>
      <w:tr>
        <w:trPr>
          <w:trHeight w:val="580" w:hRule="atLeast"/>
        </w:trPr>
        <w:tc>
          <w:tcPr>
            <w:tcW w:w="2583" w:type="dxa"/>
          </w:tcPr>
          <w:p>
            <w:pPr>
              <w:pStyle w:val="TableParagraph"/>
              <w:tabs>
                <w:tab w:pos="1219" w:val="left" w:leader="none"/>
              </w:tabs>
              <w:spacing w:line="264" w:lineRule="auto" w:before="87"/>
              <w:ind w:left="121" w:right="119" w:firstLine="287"/>
              <w:rPr>
                <w:sz w:val="17"/>
              </w:rPr>
            </w:pPr>
            <w:r>
              <w:rPr>
                <w:sz w:val="17"/>
              </w:rPr>
              <w:t>Наклон</w:t>
              <w:tab/>
              <w:t>характеристики регулятора</w:t>
            </w:r>
          </w:p>
        </w:tc>
        <w:tc>
          <w:tcPr>
            <w:tcW w:w="1188" w:type="dxa"/>
          </w:tcPr>
          <w:p>
            <w:pPr>
              <w:pStyle w:val="TableParagraph"/>
              <w:rPr>
                <w:sz w:val="17"/>
              </w:rPr>
            </w:pPr>
          </w:p>
          <w:p>
            <w:pPr>
              <w:pStyle w:val="TableParagraph"/>
              <w:ind w:left="274" w:right="274"/>
              <w:jc w:val="center"/>
              <w:rPr>
                <w:sz w:val="17"/>
              </w:rPr>
            </w:pPr>
            <w:r>
              <w:rPr>
                <w:sz w:val="17"/>
              </w:rPr>
              <w:t>бл«,</w:t>
            </w:r>
          </w:p>
        </w:tc>
        <w:tc>
          <w:tcPr>
            <w:tcW w:w="1170" w:type="dxa"/>
          </w:tcPr>
          <w:p>
            <w:pPr>
              <w:pStyle w:val="TableParagraph"/>
              <w:spacing w:before="186"/>
              <w:ind w:left="500"/>
              <w:rPr>
                <w:rFonts w:ascii="Times New Roman"/>
                <w:i/>
                <w:sz w:val="20"/>
              </w:rPr>
            </w:pPr>
            <w:r>
              <w:rPr>
                <w:rFonts w:ascii="Times New Roman"/>
                <w:i/>
                <w:sz w:val="20"/>
              </w:rPr>
              <w:t>%</w:t>
            </w:r>
          </w:p>
        </w:tc>
        <w:tc>
          <w:tcPr>
            <w:tcW w:w="1170" w:type="dxa"/>
          </w:tcPr>
          <w:p>
            <w:pPr>
              <w:pStyle w:val="TableParagraph"/>
              <w:spacing w:before="6"/>
              <w:rPr>
                <w:sz w:val="18"/>
              </w:rPr>
            </w:pPr>
          </w:p>
          <w:p>
            <w:pPr>
              <w:pStyle w:val="TableParagraph"/>
              <w:ind w:left="84" w:right="130"/>
              <w:jc w:val="center"/>
              <w:rPr>
                <w:sz w:val="17"/>
              </w:rPr>
            </w:pPr>
            <w:r>
              <w:rPr>
                <w:sz w:val="17"/>
              </w:rPr>
              <w:t>Не более 8</w:t>
            </w:r>
          </w:p>
        </w:tc>
        <w:tc>
          <w:tcPr>
            <w:tcW w:w="1170" w:type="dxa"/>
          </w:tcPr>
          <w:p>
            <w:pPr>
              <w:pStyle w:val="TableParagraph"/>
              <w:spacing w:before="6"/>
              <w:rPr>
                <w:sz w:val="18"/>
              </w:rPr>
            </w:pPr>
          </w:p>
          <w:p>
            <w:pPr>
              <w:pStyle w:val="TableParagraph"/>
              <w:ind w:left="93" w:right="121"/>
              <w:jc w:val="center"/>
              <w:rPr>
                <w:sz w:val="17"/>
              </w:rPr>
            </w:pPr>
            <w:r>
              <w:rPr>
                <w:sz w:val="17"/>
              </w:rPr>
              <w:t>Не более 5</w:t>
            </w:r>
          </w:p>
        </w:tc>
        <w:tc>
          <w:tcPr>
            <w:tcW w:w="1188" w:type="dxa"/>
          </w:tcPr>
          <w:p>
            <w:pPr>
              <w:pStyle w:val="TableParagraph"/>
              <w:spacing w:before="6"/>
              <w:rPr>
                <w:sz w:val="18"/>
              </w:rPr>
            </w:pPr>
          </w:p>
          <w:p>
            <w:pPr>
              <w:pStyle w:val="TableParagraph"/>
              <w:ind w:left="111" w:right="140"/>
              <w:jc w:val="center"/>
              <w:rPr>
                <w:sz w:val="17"/>
              </w:rPr>
            </w:pPr>
            <w:r>
              <w:rPr>
                <w:sz w:val="17"/>
              </w:rPr>
              <w:t>Не более 3</w:t>
            </w:r>
          </w:p>
        </w:tc>
        <w:tc>
          <w:tcPr>
            <w:tcW w:w="1188" w:type="dxa"/>
            <w:vMerge/>
            <w:tcBorders>
              <w:top w:val="nil"/>
            </w:tcBorders>
          </w:tcPr>
          <w:p>
            <w:pPr>
              <w:rPr>
                <w:sz w:val="2"/>
                <w:szCs w:val="2"/>
              </w:rPr>
            </w:pPr>
          </w:p>
        </w:tc>
      </w:tr>
    </w:tbl>
    <w:p>
      <w:pPr>
        <w:spacing w:before="87"/>
        <w:ind w:left="541" w:right="0" w:firstLine="0"/>
        <w:jc w:val="left"/>
        <w:rPr>
          <w:sz w:val="17"/>
        </w:rPr>
      </w:pPr>
      <w:r>
        <w:rPr>
          <w:sz w:val="17"/>
        </w:rPr>
        <w:t>" СИП — по согласованию между изготовителем и потребителем.</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2"/>
        <w:rPr>
          <w:sz w:val="18"/>
        </w:rPr>
      </w:pPr>
    </w:p>
    <w:p>
      <w:pPr>
        <w:spacing w:before="1"/>
        <w:ind w:left="0" w:right="151" w:firstLine="0"/>
        <w:jc w:val="right"/>
        <w:rPr>
          <w:b/>
          <w:sz w:val="16"/>
        </w:rPr>
      </w:pPr>
      <w:r>
        <w:rPr>
          <w:b/>
          <w:sz w:val="16"/>
        </w:rPr>
        <w:t>9</w:t>
      </w:r>
    </w:p>
    <w:p>
      <w:pPr>
        <w:spacing w:after="0"/>
        <w:jc w:val="right"/>
        <w:rPr>
          <w:sz w:val="16"/>
        </w:rPr>
        <w:sectPr>
          <w:pgSz w:w="11900" w:h="16840"/>
          <w:pgMar w:header="520" w:footer="523" w:top="720" w:bottom="720" w:left="720" w:right="1280"/>
        </w:sectPr>
      </w:pPr>
    </w:p>
    <w:p>
      <w:pPr>
        <w:pStyle w:val="BodyText"/>
        <w:rPr>
          <w:b/>
          <w:sz w:val="20"/>
        </w:rPr>
      </w:pPr>
    </w:p>
    <w:p>
      <w:pPr>
        <w:pStyle w:val="BodyText"/>
        <w:spacing w:before="7"/>
        <w:rPr>
          <w:b/>
        </w:rPr>
      </w:pPr>
    </w:p>
    <w:p>
      <w:pPr>
        <w:pStyle w:val="Heading2"/>
        <w:ind w:left="142"/>
      </w:pPr>
      <w:r>
        <w:rPr/>
        <w:t>ГОСТ Р ИСО 8528-2—2007</w:t>
      </w:r>
    </w:p>
    <w:p>
      <w:pPr>
        <w:pStyle w:val="BodyText"/>
        <w:spacing w:before="5"/>
        <w:rPr>
          <w:sz w:val="16"/>
        </w:rPr>
      </w:pPr>
    </w:p>
    <w:p>
      <w:pPr>
        <w:spacing w:line="288" w:lineRule="auto" w:before="94"/>
        <w:ind w:left="4371" w:right="4388" w:firstLine="0"/>
        <w:jc w:val="center"/>
        <w:rPr>
          <w:sz w:val="17"/>
        </w:rPr>
      </w:pPr>
      <w:r>
        <w:rPr>
          <w:sz w:val="17"/>
        </w:rPr>
        <w:t>Приложение А (справочное)</w:t>
      </w:r>
    </w:p>
    <w:p>
      <w:pPr>
        <w:pStyle w:val="BodyText"/>
        <w:rPr>
          <w:sz w:val="18"/>
        </w:rPr>
      </w:pPr>
    </w:p>
    <w:p>
      <w:pPr>
        <w:pStyle w:val="BodyText"/>
        <w:rPr>
          <w:sz w:val="18"/>
        </w:rPr>
      </w:pPr>
    </w:p>
    <w:p>
      <w:pPr>
        <w:pStyle w:val="BodyText"/>
        <w:spacing w:before="11"/>
        <w:rPr>
          <w:sz w:val="24"/>
        </w:rPr>
      </w:pPr>
    </w:p>
    <w:p>
      <w:pPr>
        <w:pStyle w:val="BodyText"/>
        <w:spacing w:line="276" w:lineRule="auto"/>
        <w:ind w:left="2032" w:right="2032"/>
        <w:jc w:val="center"/>
      </w:pPr>
      <w:r>
        <w:rPr/>
        <w:t>Сведения о соответствии ссылочных международных стандартов национальным стандартам</w:t>
      </w:r>
    </w:p>
    <w:p>
      <w:pPr>
        <w:pStyle w:val="BodyText"/>
        <w:spacing w:before="1"/>
        <w:rPr>
          <w:sz w:val="22"/>
        </w:rPr>
      </w:pPr>
    </w:p>
    <w:p>
      <w:pPr>
        <w:spacing w:line="264" w:lineRule="auto" w:before="0"/>
        <w:ind w:left="125" w:right="751" w:firstLine="512"/>
        <w:jc w:val="left"/>
        <w:rPr>
          <w:sz w:val="17"/>
        </w:rPr>
      </w:pPr>
      <w:r>
        <w:rPr>
          <w:sz w:val="17"/>
        </w:rPr>
        <w:t>Сведений о соответствии ссылочных международных стандартов национальным стандартам приведены е таблице А.1</w:t>
      </w:r>
    </w:p>
    <w:p>
      <w:pPr>
        <w:pStyle w:val="BodyText"/>
        <w:spacing w:before="5"/>
        <w:rPr>
          <w:sz w:val="20"/>
        </w:rPr>
      </w:pPr>
    </w:p>
    <w:p>
      <w:pPr>
        <w:spacing w:before="0"/>
        <w:ind w:left="134" w:right="0" w:firstLine="0"/>
        <w:jc w:val="left"/>
        <w:rPr>
          <w:sz w:val="17"/>
        </w:rPr>
      </w:pPr>
      <w:r>
        <w:rPr>
          <w:sz w:val="17"/>
        </w:rPr>
        <w:t>Т а б л и ц е   А . 1 </w:t>
      </w:r>
    </w:p>
    <w:p>
      <w:pPr>
        <w:pStyle w:val="BodyText"/>
        <w:spacing w:before="7" w:after="1"/>
        <w:rPr>
          <w:sz w:val="9"/>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67"/>
        <w:gridCol w:w="7308"/>
      </w:tblGrid>
      <w:tr>
        <w:trPr>
          <w:trHeight w:val="680" w:hRule="atLeast"/>
        </w:trPr>
        <w:tc>
          <w:tcPr>
            <w:tcW w:w="2367" w:type="dxa"/>
          </w:tcPr>
          <w:p>
            <w:pPr>
              <w:pStyle w:val="TableParagraph"/>
              <w:spacing w:line="288" w:lineRule="auto" w:before="132"/>
              <w:ind w:left="110" w:right="65" w:firstLine="69"/>
              <w:rPr>
                <w:sz w:val="17"/>
              </w:rPr>
            </w:pPr>
            <w:r>
              <w:rPr>
                <w:sz w:val="17"/>
              </w:rPr>
              <w:t>Обозначение ссылочного международною стандарта</w:t>
            </w:r>
          </w:p>
        </w:tc>
        <w:tc>
          <w:tcPr>
            <w:tcW w:w="7308" w:type="dxa"/>
          </w:tcPr>
          <w:p>
            <w:pPr>
              <w:pStyle w:val="TableParagraph"/>
              <w:spacing w:before="5"/>
              <w:rPr>
                <w:sz w:val="22"/>
              </w:rPr>
            </w:pPr>
          </w:p>
          <w:p>
            <w:pPr>
              <w:pStyle w:val="TableParagraph"/>
              <w:ind w:left="605" w:right="632"/>
              <w:jc w:val="center"/>
              <w:rPr>
                <w:sz w:val="17"/>
              </w:rPr>
            </w:pPr>
            <w:r>
              <w:rPr>
                <w:sz w:val="17"/>
              </w:rPr>
              <w:t>Обозначение и наименование соответствующего национального стандарта</w:t>
            </w:r>
          </w:p>
        </w:tc>
      </w:tr>
      <w:tr>
        <w:trPr>
          <w:trHeight w:val="740" w:hRule="atLeast"/>
        </w:trPr>
        <w:tc>
          <w:tcPr>
            <w:tcW w:w="2367" w:type="dxa"/>
          </w:tcPr>
          <w:p>
            <w:pPr>
              <w:pStyle w:val="TableParagraph"/>
              <w:spacing w:before="114"/>
              <w:ind w:left="451"/>
              <w:rPr>
                <w:sz w:val="17"/>
              </w:rPr>
            </w:pPr>
            <w:r>
              <w:rPr>
                <w:sz w:val="17"/>
              </w:rPr>
              <w:t>ИСО 3046-1: 2002</w:t>
            </w:r>
          </w:p>
        </w:tc>
        <w:tc>
          <w:tcPr>
            <w:tcW w:w="7308" w:type="dxa"/>
          </w:tcPr>
          <w:p>
            <w:pPr>
              <w:pStyle w:val="TableParagraph"/>
              <w:spacing w:line="254" w:lineRule="auto" w:before="96"/>
              <w:ind w:left="130" w:right="146" w:firstLine="278"/>
              <w:jc w:val="both"/>
              <w:rPr>
                <w:sz w:val="17"/>
              </w:rPr>
            </w:pPr>
            <w:r>
              <w:rPr>
                <w:sz w:val="17"/>
              </w:rPr>
              <w:t>ГОСТ Р 52517—2005 (ИСО 3046-1—2002) Двигатели внутреннего сгораний поршневые. Характеристики. Часть 1. Стандартные исходные  условий,  объявлен­  ные мощность, расходы топлива и смазочного масле. Методы</w:t>
            </w:r>
            <w:r>
              <w:rPr>
                <w:spacing w:val="-21"/>
                <w:sz w:val="17"/>
              </w:rPr>
              <w:t> </w:t>
            </w:r>
            <w:r>
              <w:rPr>
                <w:sz w:val="17"/>
              </w:rPr>
              <w:t>испытаний</w:t>
            </w:r>
          </w:p>
        </w:tc>
      </w:tr>
      <w:tr>
        <w:trPr>
          <w:trHeight w:val="340" w:hRule="atLeast"/>
        </w:trPr>
        <w:tc>
          <w:tcPr>
            <w:tcW w:w="2367" w:type="dxa"/>
          </w:tcPr>
          <w:p>
            <w:pPr>
              <w:pStyle w:val="TableParagraph"/>
              <w:spacing w:before="105"/>
              <w:ind w:left="449"/>
              <w:rPr>
                <w:sz w:val="17"/>
              </w:rPr>
            </w:pPr>
            <w:r>
              <w:rPr>
                <w:sz w:val="17"/>
              </w:rPr>
              <w:t>ИСО 3046-4:1978</w:t>
            </w:r>
          </w:p>
        </w:tc>
        <w:tc>
          <w:tcPr>
            <w:tcW w:w="7308" w:type="dxa"/>
          </w:tcPr>
          <w:p>
            <w:pPr>
              <w:pStyle w:val="TableParagraph"/>
              <w:spacing w:before="33"/>
              <w:ind w:right="15"/>
              <w:jc w:val="center"/>
              <w:rPr>
                <w:sz w:val="17"/>
              </w:rPr>
            </w:pPr>
            <w:r>
              <w:rPr>
                <w:sz w:val="17"/>
              </w:rPr>
              <w:t>е</w:t>
            </w:r>
          </w:p>
        </w:tc>
      </w:tr>
      <w:tr>
        <w:trPr>
          <w:trHeight w:val="540" w:hRule="atLeast"/>
        </w:trPr>
        <w:tc>
          <w:tcPr>
            <w:tcW w:w="2367" w:type="dxa"/>
          </w:tcPr>
          <w:p>
            <w:pPr>
              <w:pStyle w:val="TableParagraph"/>
              <w:spacing w:before="105"/>
              <w:ind w:left="440"/>
              <w:rPr>
                <w:sz w:val="17"/>
              </w:rPr>
            </w:pPr>
            <w:r>
              <w:rPr>
                <w:sz w:val="17"/>
              </w:rPr>
              <w:t>ИСО 3046-5:2001</w:t>
            </w:r>
          </w:p>
        </w:tc>
        <w:tc>
          <w:tcPr>
            <w:tcW w:w="7308" w:type="dxa"/>
          </w:tcPr>
          <w:p>
            <w:pPr>
              <w:pStyle w:val="TableParagraph"/>
              <w:spacing w:before="87"/>
              <w:ind w:left="409"/>
              <w:rPr>
                <w:sz w:val="17"/>
              </w:rPr>
            </w:pPr>
            <w:r>
              <w:rPr>
                <w:sz w:val="17"/>
              </w:rPr>
              <w:t>ГОСТ    Р    ИСО    3046-5—2004    Двигатели    внутреннего    сгорания поршневые.</w:t>
            </w:r>
          </w:p>
          <w:p>
            <w:pPr>
              <w:pStyle w:val="TableParagraph"/>
              <w:spacing w:before="20"/>
              <w:ind w:left="121"/>
              <w:rPr>
                <w:sz w:val="17"/>
              </w:rPr>
            </w:pPr>
            <w:r>
              <w:rPr>
                <w:sz w:val="17"/>
              </w:rPr>
              <w:t>Характеристики. Часть 5. Крутильные колебания</w:t>
            </w:r>
          </w:p>
        </w:tc>
      </w:tr>
      <w:tr>
        <w:trPr>
          <w:trHeight w:val="740" w:hRule="atLeast"/>
        </w:trPr>
        <w:tc>
          <w:tcPr>
            <w:tcW w:w="2367" w:type="dxa"/>
          </w:tcPr>
          <w:p>
            <w:pPr>
              <w:pStyle w:val="TableParagraph"/>
              <w:spacing w:before="105"/>
              <w:ind w:left="449"/>
              <w:rPr>
                <w:sz w:val="17"/>
              </w:rPr>
            </w:pPr>
            <w:r>
              <w:rPr>
                <w:sz w:val="17"/>
              </w:rPr>
              <w:t>ИСО 6528-1:2000</w:t>
            </w:r>
          </w:p>
        </w:tc>
        <w:tc>
          <w:tcPr>
            <w:tcW w:w="7308" w:type="dxa"/>
          </w:tcPr>
          <w:p>
            <w:pPr>
              <w:pStyle w:val="TableParagraph"/>
              <w:spacing w:line="254" w:lineRule="auto" w:before="87"/>
              <w:ind w:left="121" w:right="140" w:firstLine="287"/>
              <w:jc w:val="both"/>
              <w:rPr>
                <w:sz w:val="17"/>
              </w:rPr>
            </w:pPr>
            <w:r>
              <w:rPr>
                <w:sz w:val="17"/>
              </w:rPr>
              <w:t>ГОСТ Р ИСО 8528-1—2005 Электроагрегаты генераторные переменного тока с приводом от двигателя внутреннего сгорания, часть 1. Применение, технические характеристики и параметры</w:t>
            </w:r>
          </w:p>
        </w:tc>
      </w:tr>
      <w:tr>
        <w:trPr>
          <w:trHeight w:val="560" w:hRule="atLeast"/>
        </w:trPr>
        <w:tc>
          <w:tcPr>
            <w:tcW w:w="2367" w:type="dxa"/>
          </w:tcPr>
          <w:p>
            <w:pPr>
              <w:pStyle w:val="TableParagraph"/>
              <w:spacing w:before="105"/>
              <w:ind w:left="449"/>
              <w:rPr>
                <w:sz w:val="17"/>
              </w:rPr>
            </w:pPr>
            <w:r>
              <w:rPr>
                <w:sz w:val="17"/>
              </w:rPr>
              <w:t>ИСО 8528-5:2005</w:t>
            </w:r>
          </w:p>
        </w:tc>
        <w:tc>
          <w:tcPr>
            <w:tcW w:w="7308" w:type="dxa"/>
          </w:tcPr>
          <w:p>
            <w:pPr>
              <w:pStyle w:val="TableParagraph"/>
              <w:spacing w:line="230" w:lineRule="atLeast" w:before="53"/>
              <w:ind w:left="130" w:firstLine="278"/>
              <w:rPr>
                <w:sz w:val="17"/>
              </w:rPr>
            </w:pPr>
            <w:r>
              <w:rPr>
                <w:sz w:val="17"/>
              </w:rPr>
              <w:t>ГОСТ Р ИСО 8528-5—2005 Электроагрегаты генераторные переменного тока с приводом от двигателя внутреннего сгорания. Часть 5. Электроагрегаты</w:t>
            </w:r>
          </w:p>
        </w:tc>
      </w:tr>
      <w:tr>
        <w:trPr>
          <w:trHeight w:val="560" w:hRule="atLeast"/>
        </w:trPr>
        <w:tc>
          <w:tcPr>
            <w:tcW w:w="9675" w:type="dxa"/>
            <w:gridSpan w:val="2"/>
          </w:tcPr>
          <w:p>
            <w:pPr>
              <w:pStyle w:val="TableParagraph"/>
              <w:spacing w:line="264" w:lineRule="auto" w:before="87"/>
              <w:ind w:left="130" w:right="613" w:firstLine="288"/>
              <w:rPr>
                <w:sz w:val="17"/>
              </w:rPr>
            </w:pPr>
            <w:r>
              <w:rPr>
                <w:sz w:val="17"/>
              </w:rPr>
              <w:t>* Соответствующий национальный стандарт отсутствует. Оригинал международного стандарта находится в Федеральном информационном фонде технических регламентов и стандартов.</w:t>
            </w:r>
          </w:p>
        </w:tc>
      </w:tr>
    </w:tbl>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46"/>
        <w:ind w:left="142"/>
        <w:rPr>
          <w:rFonts w:ascii="Symbol" w:hAnsi="Symbol"/>
        </w:rPr>
      </w:pPr>
      <w:r>
        <w:rPr>
          <w:rFonts w:ascii="Symbol" w:hAnsi="Symbol"/>
        </w:rPr>
        <w:t></w:t>
      </w:r>
    </w:p>
    <w:p>
      <w:pPr>
        <w:spacing w:after="0"/>
        <w:rPr>
          <w:rFonts w:ascii="Symbol" w:hAnsi="Symbol"/>
        </w:rPr>
        <w:sectPr>
          <w:pgSz w:w="11900" w:h="16840"/>
          <w:pgMar w:header="520" w:footer="523" w:top="720" w:bottom="720" w:left="1280" w:right="700"/>
        </w:sectPr>
      </w:pPr>
    </w:p>
    <w:p>
      <w:pPr>
        <w:pStyle w:val="BodyText"/>
        <w:spacing w:before="7"/>
        <w:rPr>
          <w:rFonts w:ascii="Symbol" w:hAnsi="Symbol"/>
          <w:sz w:val="29"/>
        </w:rPr>
      </w:pPr>
    </w:p>
    <w:p>
      <w:pPr>
        <w:pStyle w:val="Heading2"/>
        <w:spacing w:before="94"/>
        <w:ind w:left="7228"/>
      </w:pPr>
      <w:r>
        <w:rPr/>
        <w:t>ГОСТ Р ИСО 8528-2—2007</w:t>
      </w:r>
    </w:p>
    <w:p>
      <w:pPr>
        <w:pStyle w:val="BodyText"/>
        <w:rPr>
          <w:sz w:val="22"/>
        </w:rPr>
      </w:pPr>
    </w:p>
    <w:p>
      <w:pPr>
        <w:pStyle w:val="BodyText"/>
        <w:rPr>
          <w:sz w:val="22"/>
        </w:rPr>
      </w:pPr>
    </w:p>
    <w:p>
      <w:pPr>
        <w:pStyle w:val="BodyText"/>
        <w:tabs>
          <w:tab w:pos="3771" w:val="left" w:leader="none"/>
          <w:tab w:pos="6498" w:val="left" w:leader="none"/>
          <w:tab w:pos="8568" w:val="left" w:leader="none"/>
        </w:tabs>
        <w:spacing w:before="155"/>
        <w:ind w:left="118"/>
      </w:pPr>
      <w:r>
        <w:rPr/>
        <w:t>УДК</w:t>
      </w:r>
      <w:r>
        <w:rPr>
          <w:spacing w:val="-2"/>
        </w:rPr>
        <w:t> </w:t>
      </w:r>
      <w:r>
        <w:rPr/>
        <w:t>621.311.28:006.354</w:t>
        <w:tab/>
        <w:t>ОКС</w:t>
      </w:r>
      <w:r>
        <w:rPr>
          <w:spacing w:val="-1"/>
        </w:rPr>
        <w:t> </w:t>
      </w:r>
      <w:r>
        <w:rPr/>
        <w:t>27.020</w:t>
        <w:tab/>
        <w:t>Е62</w:t>
        <w:tab/>
        <w:t>ОКП33</w:t>
      </w:r>
      <w:r>
        <w:rPr>
          <w:spacing w:val="-1"/>
        </w:rPr>
        <w:t> </w:t>
      </w:r>
      <w:r>
        <w:rPr/>
        <w:t>7500</w:t>
      </w:r>
    </w:p>
    <w:p>
      <w:pPr>
        <w:pStyle w:val="BodyText"/>
        <w:spacing w:before="15"/>
        <w:ind w:right="139"/>
        <w:jc w:val="right"/>
      </w:pPr>
      <w:r>
        <w:rPr/>
        <w:t>33 7800</w:t>
      </w:r>
    </w:p>
    <w:p>
      <w:pPr>
        <w:pStyle w:val="BodyText"/>
        <w:spacing w:before="3"/>
        <w:rPr>
          <w:sz w:val="23"/>
        </w:rPr>
      </w:pPr>
    </w:p>
    <w:p>
      <w:pPr>
        <w:pStyle w:val="BodyText"/>
        <w:spacing w:line="256" w:lineRule="auto"/>
        <w:ind w:left="118" w:right="225" w:firstLine="18"/>
      </w:pPr>
      <w:r>
        <w:rPr/>
        <w:t>Ключевые слова: двигатель внутреннего сгорания, мощность, частота вращения, характеристики, топ­ ливо. тепловой баланс</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6"/>
        </w:rPr>
      </w:pPr>
    </w:p>
    <w:p>
      <w:pPr>
        <w:spacing w:before="0"/>
        <w:ind w:left="0" w:right="123" w:firstLine="0"/>
        <w:jc w:val="right"/>
        <w:rPr>
          <w:b/>
          <w:sz w:val="16"/>
        </w:rPr>
      </w:pPr>
      <w:r>
        <w:rPr>
          <w:b/>
          <w:sz w:val="16"/>
        </w:rPr>
        <w:t>11</w:t>
      </w:r>
    </w:p>
    <w:p>
      <w:pPr>
        <w:spacing w:after="0"/>
        <w:jc w:val="right"/>
        <w:rPr>
          <w:sz w:val="16"/>
        </w:rPr>
        <w:sectPr>
          <w:pgSz w:w="11900" w:h="16840"/>
          <w:pgMar w:header="520" w:footer="523" w:top="720" w:bottom="720" w:left="720" w:right="130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
        <w:rPr>
          <w:b/>
          <w:sz w:val="18"/>
        </w:rPr>
      </w:pPr>
    </w:p>
    <w:p>
      <w:pPr>
        <w:spacing w:before="0"/>
        <w:ind w:left="946" w:right="488" w:firstLine="0"/>
        <w:jc w:val="center"/>
        <w:rPr>
          <w:i/>
          <w:sz w:val="14"/>
        </w:rPr>
      </w:pPr>
      <w:r>
        <w:rPr>
          <w:sz w:val="14"/>
        </w:rPr>
        <w:t>Редактор </w:t>
      </w:r>
      <w:r>
        <w:rPr>
          <w:i/>
          <w:sz w:val="14"/>
        </w:rPr>
        <w:t>Т.А. Леонова</w:t>
      </w:r>
    </w:p>
    <w:p>
      <w:pPr>
        <w:spacing w:before="54"/>
        <w:ind w:left="946" w:right="498" w:firstLine="0"/>
        <w:jc w:val="center"/>
        <w:rPr>
          <w:i/>
          <w:sz w:val="14"/>
        </w:rPr>
      </w:pPr>
      <w:r>
        <w:rPr>
          <w:sz w:val="14"/>
        </w:rPr>
        <w:t>Технический редактор </w:t>
      </w:r>
      <w:r>
        <w:rPr>
          <w:i/>
          <w:sz w:val="14"/>
        </w:rPr>
        <w:t>Н.С Гришаном</w:t>
      </w:r>
    </w:p>
    <w:p>
      <w:pPr>
        <w:spacing w:before="36"/>
        <w:ind w:left="946" w:right="479" w:firstLine="0"/>
        <w:jc w:val="center"/>
        <w:rPr>
          <w:i/>
          <w:sz w:val="14"/>
        </w:rPr>
      </w:pPr>
      <w:r>
        <w:rPr>
          <w:sz w:val="14"/>
        </w:rPr>
        <w:t>Корректор </w:t>
      </w:r>
      <w:r>
        <w:rPr>
          <w:i/>
          <w:sz w:val="14"/>
        </w:rPr>
        <w:t>в.И варенцом</w:t>
      </w:r>
    </w:p>
    <w:p>
      <w:pPr>
        <w:spacing w:before="54"/>
        <w:ind w:left="946" w:right="480" w:firstLine="0"/>
        <w:jc w:val="center"/>
        <w:rPr>
          <w:i/>
          <w:sz w:val="14"/>
        </w:rPr>
      </w:pPr>
      <w:r>
        <w:rPr>
          <w:sz w:val="14"/>
        </w:rPr>
        <w:t>Компьютерная еерстка </w:t>
      </w:r>
      <w:r>
        <w:rPr>
          <w:i/>
          <w:sz w:val="14"/>
        </w:rPr>
        <w:t>И.А. Напейкинои</w:t>
      </w:r>
    </w:p>
    <w:p>
      <w:pPr>
        <w:pStyle w:val="BodyText"/>
        <w:spacing w:before="10"/>
        <w:rPr>
          <w:i/>
          <w:sz w:val="21"/>
        </w:rPr>
      </w:pPr>
    </w:p>
    <w:p>
      <w:pPr>
        <w:spacing w:before="1"/>
        <w:ind w:left="946" w:right="500" w:firstLine="0"/>
        <w:jc w:val="center"/>
        <w:rPr>
          <w:sz w:val="14"/>
        </w:rPr>
      </w:pPr>
      <w:r>
        <w:rPr>
          <w:sz w:val="14"/>
        </w:rPr>
        <w:t>Сдано е набор 29.01.2009. Подписано а печать 18.02.2009. Формат 60 ■ 84 Бумата офсетная. Гарнитура Лриап.</w:t>
      </w:r>
    </w:p>
    <w:p>
      <w:pPr>
        <w:spacing w:before="0"/>
        <w:ind w:left="2319" w:right="0" w:firstLine="0"/>
        <w:jc w:val="left"/>
        <w:rPr>
          <w:sz w:val="14"/>
        </w:rPr>
      </w:pPr>
      <w:r>
        <w:rPr>
          <w:sz w:val="14"/>
        </w:rPr>
        <w:t>Печать офсетная. Усп. печ. л. 1,</w:t>
      </w:r>
      <w:r>
        <w:rPr>
          <w:rFonts w:ascii="Times New Roman" w:hAnsi="Times New Roman"/>
          <w:sz w:val="18"/>
        </w:rPr>
        <w:t>66</w:t>
      </w:r>
      <w:r>
        <w:rPr>
          <w:sz w:val="14"/>
        </w:rPr>
        <w:t>. Уч.-иэд. л. 1.20. Тираж 186 ом. Зак. 122.</w:t>
      </w:r>
    </w:p>
    <w:p>
      <w:pPr>
        <w:pStyle w:val="BodyText"/>
        <w:spacing w:before="6"/>
      </w:pPr>
    </w:p>
    <w:p>
      <w:pPr>
        <w:tabs>
          <w:tab w:pos="5069" w:val="left" w:leader="none"/>
        </w:tabs>
        <w:spacing w:line="266" w:lineRule="auto" w:before="1"/>
        <w:ind w:left="3378" w:right="2507" w:hanging="1026"/>
        <w:jc w:val="left"/>
        <w:rPr>
          <w:sz w:val="14"/>
        </w:rPr>
      </w:pPr>
      <w:r>
        <w:rPr>
          <w:sz w:val="14"/>
        </w:rPr>
        <w:t>ФГУП «СТАНДАРТИНФОРМ». 123995 Москва. Гранатный лер.. 4. </w:t>
      </w:r>
      <w:hyperlink r:id="rId14">
        <w:r>
          <w:rPr>
            <w:sz w:val="14"/>
          </w:rPr>
          <w:t>www.</w:t>
        </w:r>
        <w:r>
          <w:rPr>
            <w:rFonts w:ascii="Times New Roman" w:hAnsi="Times New Roman"/>
            <w:sz w:val="18"/>
          </w:rPr>
          <w:t>90</w:t>
        </w:r>
        <w:r>
          <w:rPr>
            <w:sz w:val="14"/>
          </w:rPr>
          <w:t>slmlo.ru</w:t>
        </w:r>
      </w:hyperlink>
      <w:r>
        <w:rPr>
          <w:sz w:val="14"/>
        </w:rPr>
        <w:tab/>
        <w:t>inlo@</w:t>
      </w:r>
      <w:r>
        <w:rPr>
          <w:rFonts w:ascii="Times New Roman" w:hAnsi="Times New Roman"/>
          <w:sz w:val="18"/>
        </w:rPr>
        <w:t>9</w:t>
      </w:r>
      <w:r>
        <w:rPr>
          <w:sz w:val="14"/>
        </w:rPr>
        <w:t>oslin!o</w:t>
      </w:r>
      <w:r>
        <w:rPr>
          <w:spacing w:val="-11"/>
          <w:sz w:val="14"/>
        </w:rPr>
        <w:t> </w:t>
      </w:r>
      <w:r>
        <w:rPr>
          <w:sz w:val="14"/>
        </w:rPr>
        <w:t>ги</w:t>
      </w:r>
    </w:p>
    <w:p>
      <w:pPr>
        <w:spacing w:before="24"/>
        <w:ind w:left="946" w:right="498" w:firstLine="0"/>
        <w:jc w:val="center"/>
        <w:rPr>
          <w:sz w:val="14"/>
        </w:rPr>
      </w:pPr>
      <w:r>
        <w:rPr>
          <w:sz w:val="14"/>
        </w:rPr>
        <w:t>Набрано во ФГУП «СТАНДАРТИНФОРМ» на ПЭВМ.</w:t>
      </w:r>
    </w:p>
    <w:p>
      <w:pPr>
        <w:spacing w:before="0"/>
        <w:ind w:left="946" w:right="542" w:firstLine="0"/>
        <w:jc w:val="center"/>
        <w:rPr>
          <w:sz w:val="14"/>
        </w:rPr>
      </w:pPr>
      <w:r>
        <w:rPr>
          <w:sz w:val="14"/>
        </w:rPr>
        <w:t>Отпечатано а филиале ФГУП «СТАНДАРТИНФОРМ» — тип. • Московский печатник». 105062 Москва. Лялин пер.. </w:t>
      </w:r>
      <w:r>
        <w:rPr>
          <w:rFonts w:ascii="Times New Roman" w:hAnsi="Times New Roman"/>
          <w:sz w:val="18"/>
        </w:rPr>
        <w:t>6</w:t>
      </w:r>
      <w:r>
        <w:rPr>
          <w:sz w:val="14"/>
        </w:rPr>
        <w:t>.</w:t>
      </w:r>
    </w:p>
    <w:sectPr>
      <w:footerReference w:type="default" r:id="rId13"/>
      <w:pgSz w:w="11900" w:h="16840"/>
      <w:pgMar w:footer="530" w:header="520" w:top="720" w:bottom="720" w:left="14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 w:name="Courier New">
    <w:altName w:val="Courier New"/>
    <w:charset w:val="CC"/>
    <w:family w:val="modern"/>
    <w:pitch w:val="fixed"/>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2.54776pt;margin-top:804.873779pt;width:151.5pt;height:10.95pt;mso-position-horizontal-relative:page;mso-position-vertical-relative:page;z-index:-26368"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5.971001pt;margin-top:804.491882pt;width:28.1pt;height:12.65pt;mso-position-horizontal-relative:page;mso-position-vertical-relative:page;z-index:-26320" type="#_x0000_t202" filled="false" stroked="false">
          <v:textbox inset="0,0,0,0">
            <w:txbxContent>
              <w:p>
                <w:pPr>
                  <w:pStyle w:val="BodyText"/>
                  <w:spacing w:before="13"/>
                  <w:ind w:left="20"/>
                </w:pPr>
                <w:hyperlink r:id="rId1">
                  <w:r>
                    <w:rPr>
                      <w:color w:val="0000FF"/>
                      <w:spacing w:val="-10"/>
                      <w:u w:val="single" w:color="0000FF"/>
                    </w:rPr>
                    <w:t>Elec</w:t>
                  </w:r>
                  <w:r>
                    <w:rPr>
                      <w:color w:val="0000FF"/>
                      <w:spacing w:val="-10"/>
                    </w:rPr>
                    <w:t>.ru</w:t>
                  </w:r>
                </w:hyperlink>
              </w:p>
            </w:txbxContent>
          </v:textbox>
          <w10:wrap type="none"/>
        </v:shape>
      </w:pict>
    </w:r>
    <w:r>
      <w:rPr/>
      <w:pict>
        <v:shape style="position:absolute;margin-left:372.54776pt;margin-top:804.873718pt;width:151.5pt;height:10.95pt;mso-position-horizontal-relative:page;mso-position-vertical-relative:page;z-index:-26296"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61.993999pt;margin-top:25.584915pt;width:28.1pt;height:12.65pt;mso-position-horizontal-relative:page;mso-position-vertical-relative:page;z-index:-26416" type="#_x0000_t202" filled="false" stroked="false">
          <v:textbox inset="0,0,0,0">
            <w:txbxContent>
              <w:p>
                <w:pPr>
                  <w:pStyle w:val="BodyText"/>
                  <w:spacing w:before="13"/>
                  <w:ind w:left="20"/>
                </w:pPr>
                <w:hyperlink r:id="rId1">
                  <w:r>
                    <w:rPr>
                      <w:color w:val="0000FF"/>
                      <w:spacing w:val="-11"/>
                      <w:u w:val="single" w:color="0000FF"/>
                    </w:rPr>
                    <w:t>Elec</w:t>
                  </w:r>
                  <w:r>
                    <w:rPr>
                      <w:color w:val="0000FF"/>
                      <w:spacing w:val="-11"/>
                    </w:rPr>
                    <w:t>.ru</w:t>
                  </w:r>
                </w:hyperlink>
              </w:p>
            </w:txbxContent>
          </v:textbox>
          <w10:wrap type="none"/>
        </v:shape>
      </w:pict>
    </w:r>
    <w:r>
      <w:rPr/>
      <w:pict>
        <v:shape style="position:absolute;margin-left:372.54776pt;margin-top:26.073935pt;width:151.5pt;height:10.95pt;mso-position-horizontal-relative:page;mso-position-vertical-relative:page;z-index:-26392"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2.54776pt;margin-top:26.073935pt;width:151.5pt;height:10.95pt;mso-position-horizontal-relative:page;mso-position-vertical-relative:page;z-index:-26344"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0"/>
      <w:numFmt w:val="bullet"/>
      <w:lvlText w:val="•"/>
      <w:lvlJc w:val="left"/>
      <w:pPr>
        <w:ind w:left="114" w:hanging="209"/>
      </w:pPr>
      <w:rPr>
        <w:rFonts w:hint="default" w:ascii="Arial" w:hAnsi="Arial" w:eastAsia="Arial" w:cs="Arial"/>
        <w:w w:val="99"/>
        <w:sz w:val="19"/>
        <w:szCs w:val="19"/>
      </w:rPr>
    </w:lvl>
    <w:lvl w:ilvl="1">
      <w:start w:val="0"/>
      <w:numFmt w:val="bullet"/>
      <w:lvlText w:val="•"/>
      <w:lvlJc w:val="left"/>
      <w:pPr>
        <w:ind w:left="1094" w:hanging="209"/>
      </w:pPr>
      <w:rPr>
        <w:rFonts w:hint="default"/>
      </w:rPr>
    </w:lvl>
    <w:lvl w:ilvl="2">
      <w:start w:val="0"/>
      <w:numFmt w:val="bullet"/>
      <w:lvlText w:val="•"/>
      <w:lvlJc w:val="left"/>
      <w:pPr>
        <w:ind w:left="2068" w:hanging="209"/>
      </w:pPr>
      <w:rPr>
        <w:rFonts w:hint="default"/>
      </w:rPr>
    </w:lvl>
    <w:lvl w:ilvl="3">
      <w:start w:val="0"/>
      <w:numFmt w:val="bullet"/>
      <w:lvlText w:val="•"/>
      <w:lvlJc w:val="left"/>
      <w:pPr>
        <w:ind w:left="3042" w:hanging="209"/>
      </w:pPr>
      <w:rPr>
        <w:rFonts w:hint="default"/>
      </w:rPr>
    </w:lvl>
    <w:lvl w:ilvl="4">
      <w:start w:val="0"/>
      <w:numFmt w:val="bullet"/>
      <w:lvlText w:val="•"/>
      <w:lvlJc w:val="left"/>
      <w:pPr>
        <w:ind w:left="4016" w:hanging="209"/>
      </w:pPr>
      <w:rPr>
        <w:rFonts w:hint="default"/>
      </w:rPr>
    </w:lvl>
    <w:lvl w:ilvl="5">
      <w:start w:val="0"/>
      <w:numFmt w:val="bullet"/>
      <w:lvlText w:val="•"/>
      <w:lvlJc w:val="left"/>
      <w:pPr>
        <w:ind w:left="4990" w:hanging="209"/>
      </w:pPr>
      <w:rPr>
        <w:rFonts w:hint="default"/>
      </w:rPr>
    </w:lvl>
    <w:lvl w:ilvl="6">
      <w:start w:val="0"/>
      <w:numFmt w:val="bullet"/>
      <w:lvlText w:val="•"/>
      <w:lvlJc w:val="left"/>
      <w:pPr>
        <w:ind w:left="5964" w:hanging="209"/>
      </w:pPr>
      <w:rPr>
        <w:rFonts w:hint="default"/>
      </w:rPr>
    </w:lvl>
    <w:lvl w:ilvl="7">
      <w:start w:val="0"/>
      <w:numFmt w:val="bullet"/>
      <w:lvlText w:val="•"/>
      <w:lvlJc w:val="left"/>
      <w:pPr>
        <w:ind w:left="6938" w:hanging="209"/>
      </w:pPr>
      <w:rPr>
        <w:rFonts w:hint="default"/>
      </w:rPr>
    </w:lvl>
    <w:lvl w:ilvl="8">
      <w:start w:val="0"/>
      <w:numFmt w:val="bullet"/>
      <w:lvlText w:val="•"/>
      <w:lvlJc w:val="left"/>
      <w:pPr>
        <w:ind w:left="7912" w:hanging="209"/>
      </w:pPr>
      <w:rPr>
        <w:rFonts w:hint="default"/>
      </w:rPr>
    </w:lvl>
  </w:abstractNum>
  <w:abstractNum w:abstractNumId="0">
    <w:multiLevelType w:val="hybridMultilevel"/>
    <w:lvl w:ilvl="0">
      <w:start w:val="1"/>
      <w:numFmt w:val="decimal"/>
      <w:lvlText w:val="%1"/>
      <w:lvlJc w:val="left"/>
      <w:pPr>
        <w:ind w:left="114" w:hanging="347"/>
        <w:jc w:val="left"/>
      </w:pPr>
      <w:rPr>
        <w:rFonts w:hint="default" w:ascii="Arial" w:hAnsi="Arial" w:eastAsia="Arial" w:cs="Arial"/>
        <w:w w:val="99"/>
        <w:sz w:val="19"/>
        <w:szCs w:val="19"/>
      </w:rPr>
    </w:lvl>
    <w:lvl w:ilvl="1">
      <w:start w:val="0"/>
      <w:numFmt w:val="bullet"/>
      <w:lvlText w:val="•"/>
      <w:lvlJc w:val="left"/>
      <w:pPr>
        <w:ind w:left="1106" w:hanging="347"/>
      </w:pPr>
      <w:rPr>
        <w:rFonts w:hint="default"/>
      </w:rPr>
    </w:lvl>
    <w:lvl w:ilvl="2">
      <w:start w:val="0"/>
      <w:numFmt w:val="bullet"/>
      <w:lvlText w:val="•"/>
      <w:lvlJc w:val="left"/>
      <w:pPr>
        <w:ind w:left="2092" w:hanging="347"/>
      </w:pPr>
      <w:rPr>
        <w:rFonts w:hint="default"/>
      </w:rPr>
    </w:lvl>
    <w:lvl w:ilvl="3">
      <w:start w:val="0"/>
      <w:numFmt w:val="bullet"/>
      <w:lvlText w:val="•"/>
      <w:lvlJc w:val="left"/>
      <w:pPr>
        <w:ind w:left="3078" w:hanging="347"/>
      </w:pPr>
      <w:rPr>
        <w:rFonts w:hint="default"/>
      </w:rPr>
    </w:lvl>
    <w:lvl w:ilvl="4">
      <w:start w:val="0"/>
      <w:numFmt w:val="bullet"/>
      <w:lvlText w:val="•"/>
      <w:lvlJc w:val="left"/>
      <w:pPr>
        <w:ind w:left="4064" w:hanging="347"/>
      </w:pPr>
      <w:rPr>
        <w:rFonts w:hint="default"/>
      </w:rPr>
    </w:lvl>
    <w:lvl w:ilvl="5">
      <w:start w:val="0"/>
      <w:numFmt w:val="bullet"/>
      <w:lvlText w:val="•"/>
      <w:lvlJc w:val="left"/>
      <w:pPr>
        <w:ind w:left="5050" w:hanging="347"/>
      </w:pPr>
      <w:rPr>
        <w:rFonts w:hint="default"/>
      </w:rPr>
    </w:lvl>
    <w:lvl w:ilvl="6">
      <w:start w:val="0"/>
      <w:numFmt w:val="bullet"/>
      <w:lvlText w:val="•"/>
      <w:lvlJc w:val="left"/>
      <w:pPr>
        <w:ind w:left="6036" w:hanging="347"/>
      </w:pPr>
      <w:rPr>
        <w:rFonts w:hint="default"/>
      </w:rPr>
    </w:lvl>
    <w:lvl w:ilvl="7">
      <w:start w:val="0"/>
      <w:numFmt w:val="bullet"/>
      <w:lvlText w:val="•"/>
      <w:lvlJc w:val="left"/>
      <w:pPr>
        <w:ind w:left="7022" w:hanging="347"/>
      </w:pPr>
      <w:rPr>
        <w:rFonts w:hint="default"/>
      </w:rPr>
    </w:lvl>
    <w:lvl w:ilvl="8">
      <w:start w:val="0"/>
      <w:numFmt w:val="bullet"/>
      <w:lvlText w:val="•"/>
      <w:lvlJc w:val="left"/>
      <w:pPr>
        <w:ind w:left="8008" w:hanging="347"/>
      </w:pPr>
      <w:rPr>
        <w:rFonts w:hint="default"/>
      </w:rPr>
    </w:lvl>
  </w:abstractNum>
  <w:abstractNum w:abstractNumId="11">
    <w:multiLevelType w:val="hybridMultilevel"/>
    <w:lvl w:ilvl="0">
      <w:start w:val="1"/>
      <w:numFmt w:val="lowerLetter"/>
      <w:lvlText w:val="%1)"/>
      <w:lvlJc w:val="left"/>
      <w:pPr>
        <w:ind w:left="640" w:hanging="297"/>
        <w:jc w:val="left"/>
      </w:pPr>
      <w:rPr>
        <w:rFonts w:hint="default"/>
        <w:w w:val="99"/>
      </w:rPr>
    </w:lvl>
    <w:lvl w:ilvl="1">
      <w:start w:val="0"/>
      <w:numFmt w:val="bullet"/>
      <w:lvlText w:val="•"/>
      <w:lvlJc w:val="left"/>
      <w:pPr>
        <w:ind w:left="1562" w:hanging="297"/>
      </w:pPr>
      <w:rPr>
        <w:rFonts w:hint="default"/>
      </w:rPr>
    </w:lvl>
    <w:lvl w:ilvl="2">
      <w:start w:val="0"/>
      <w:numFmt w:val="bullet"/>
      <w:lvlText w:val="•"/>
      <w:lvlJc w:val="left"/>
      <w:pPr>
        <w:ind w:left="2484" w:hanging="297"/>
      </w:pPr>
      <w:rPr>
        <w:rFonts w:hint="default"/>
      </w:rPr>
    </w:lvl>
    <w:lvl w:ilvl="3">
      <w:start w:val="0"/>
      <w:numFmt w:val="bullet"/>
      <w:lvlText w:val="•"/>
      <w:lvlJc w:val="left"/>
      <w:pPr>
        <w:ind w:left="3406" w:hanging="297"/>
      </w:pPr>
      <w:rPr>
        <w:rFonts w:hint="default"/>
      </w:rPr>
    </w:lvl>
    <w:lvl w:ilvl="4">
      <w:start w:val="0"/>
      <w:numFmt w:val="bullet"/>
      <w:lvlText w:val="•"/>
      <w:lvlJc w:val="left"/>
      <w:pPr>
        <w:ind w:left="4328" w:hanging="297"/>
      </w:pPr>
      <w:rPr>
        <w:rFonts w:hint="default"/>
      </w:rPr>
    </w:lvl>
    <w:lvl w:ilvl="5">
      <w:start w:val="0"/>
      <w:numFmt w:val="bullet"/>
      <w:lvlText w:val="•"/>
      <w:lvlJc w:val="left"/>
      <w:pPr>
        <w:ind w:left="5250" w:hanging="297"/>
      </w:pPr>
      <w:rPr>
        <w:rFonts w:hint="default"/>
      </w:rPr>
    </w:lvl>
    <w:lvl w:ilvl="6">
      <w:start w:val="0"/>
      <w:numFmt w:val="bullet"/>
      <w:lvlText w:val="•"/>
      <w:lvlJc w:val="left"/>
      <w:pPr>
        <w:ind w:left="6172" w:hanging="297"/>
      </w:pPr>
      <w:rPr>
        <w:rFonts w:hint="default"/>
      </w:rPr>
    </w:lvl>
    <w:lvl w:ilvl="7">
      <w:start w:val="0"/>
      <w:numFmt w:val="bullet"/>
      <w:lvlText w:val="•"/>
      <w:lvlJc w:val="left"/>
      <w:pPr>
        <w:ind w:left="7094" w:hanging="297"/>
      </w:pPr>
      <w:rPr>
        <w:rFonts w:hint="default"/>
      </w:rPr>
    </w:lvl>
    <w:lvl w:ilvl="8">
      <w:start w:val="0"/>
      <w:numFmt w:val="bullet"/>
      <w:lvlText w:val="•"/>
      <w:lvlJc w:val="left"/>
      <w:pPr>
        <w:ind w:left="8016" w:hanging="297"/>
      </w:pPr>
      <w:rPr>
        <w:rFonts w:hint="default"/>
      </w:rPr>
    </w:lvl>
  </w:abstractNum>
  <w:abstractNum w:abstractNumId="9">
    <w:multiLevelType w:val="hybridMultilevel"/>
    <w:lvl w:ilvl="0">
      <w:start w:val="8"/>
      <w:numFmt w:val="decimal"/>
      <w:lvlText w:val="%1"/>
      <w:lvlJc w:val="left"/>
      <w:pPr>
        <w:ind w:left="905" w:hanging="279"/>
        <w:jc w:val="left"/>
      </w:pPr>
      <w:rPr>
        <w:rFonts w:hint="default" w:ascii="Arial" w:hAnsi="Arial" w:eastAsia="Arial" w:cs="Arial"/>
        <w:w w:val="99"/>
        <w:sz w:val="26"/>
        <w:szCs w:val="26"/>
      </w:rPr>
    </w:lvl>
    <w:lvl w:ilvl="1">
      <w:start w:val="1"/>
      <w:numFmt w:val="decimal"/>
      <w:lvlText w:val="%1.%2"/>
      <w:lvlJc w:val="left"/>
      <w:pPr>
        <w:ind w:left="1022" w:hanging="396"/>
        <w:jc w:val="left"/>
      </w:pPr>
      <w:rPr>
        <w:rFonts w:hint="default" w:ascii="Arial" w:hAnsi="Arial" w:eastAsia="Arial" w:cs="Arial"/>
        <w:w w:val="99"/>
        <w:sz w:val="19"/>
        <w:szCs w:val="19"/>
      </w:rPr>
    </w:lvl>
    <w:lvl w:ilvl="2">
      <w:start w:val="0"/>
      <w:numFmt w:val="bullet"/>
      <w:lvlText w:val="•"/>
      <w:lvlJc w:val="left"/>
      <w:pPr>
        <w:ind w:left="2002" w:hanging="396"/>
      </w:pPr>
      <w:rPr>
        <w:rFonts w:hint="default"/>
      </w:rPr>
    </w:lvl>
    <w:lvl w:ilvl="3">
      <w:start w:val="0"/>
      <w:numFmt w:val="bullet"/>
      <w:lvlText w:val="•"/>
      <w:lvlJc w:val="left"/>
      <w:pPr>
        <w:ind w:left="2984" w:hanging="396"/>
      </w:pPr>
      <w:rPr>
        <w:rFonts w:hint="default"/>
      </w:rPr>
    </w:lvl>
    <w:lvl w:ilvl="4">
      <w:start w:val="0"/>
      <w:numFmt w:val="bullet"/>
      <w:lvlText w:val="•"/>
      <w:lvlJc w:val="left"/>
      <w:pPr>
        <w:ind w:left="3966" w:hanging="396"/>
      </w:pPr>
      <w:rPr>
        <w:rFonts w:hint="default"/>
      </w:rPr>
    </w:lvl>
    <w:lvl w:ilvl="5">
      <w:start w:val="0"/>
      <w:numFmt w:val="bullet"/>
      <w:lvlText w:val="•"/>
      <w:lvlJc w:val="left"/>
      <w:pPr>
        <w:ind w:left="4948" w:hanging="396"/>
      </w:pPr>
      <w:rPr>
        <w:rFonts w:hint="default"/>
      </w:rPr>
    </w:lvl>
    <w:lvl w:ilvl="6">
      <w:start w:val="0"/>
      <w:numFmt w:val="bullet"/>
      <w:lvlText w:val="•"/>
      <w:lvlJc w:val="left"/>
      <w:pPr>
        <w:ind w:left="5931" w:hanging="396"/>
      </w:pPr>
      <w:rPr>
        <w:rFonts w:hint="default"/>
      </w:rPr>
    </w:lvl>
    <w:lvl w:ilvl="7">
      <w:start w:val="0"/>
      <w:numFmt w:val="bullet"/>
      <w:lvlText w:val="•"/>
      <w:lvlJc w:val="left"/>
      <w:pPr>
        <w:ind w:left="6913" w:hanging="396"/>
      </w:pPr>
      <w:rPr>
        <w:rFonts w:hint="default"/>
      </w:rPr>
    </w:lvl>
    <w:lvl w:ilvl="8">
      <w:start w:val="0"/>
      <w:numFmt w:val="bullet"/>
      <w:lvlText w:val="•"/>
      <w:lvlJc w:val="left"/>
      <w:pPr>
        <w:ind w:left="7895" w:hanging="396"/>
      </w:pPr>
      <w:rPr>
        <w:rFonts w:hint="default"/>
      </w:rPr>
    </w:lvl>
  </w:abstractNum>
  <w:abstractNum w:abstractNumId="8">
    <w:multiLevelType w:val="hybridMultilevel"/>
    <w:lvl w:ilvl="0">
      <w:start w:val="7"/>
      <w:numFmt w:val="decimal"/>
      <w:lvlText w:val="%1"/>
      <w:lvlJc w:val="left"/>
      <w:pPr>
        <w:ind w:left="136" w:hanging="396"/>
        <w:jc w:val="left"/>
      </w:pPr>
      <w:rPr>
        <w:rFonts w:hint="default"/>
      </w:rPr>
    </w:lvl>
    <w:lvl w:ilvl="1">
      <w:start w:val="1"/>
      <w:numFmt w:val="decimal"/>
      <w:lvlText w:val="%1.%2"/>
      <w:lvlJc w:val="left"/>
      <w:pPr>
        <w:ind w:left="1035" w:hanging="396"/>
        <w:jc w:val="left"/>
      </w:pPr>
      <w:rPr>
        <w:rFonts w:hint="default" w:ascii="Arial" w:hAnsi="Arial" w:eastAsia="Arial" w:cs="Arial"/>
        <w:w w:val="99"/>
        <w:sz w:val="19"/>
        <w:szCs w:val="19"/>
      </w:rPr>
    </w:lvl>
    <w:lvl w:ilvl="2">
      <w:start w:val="0"/>
      <w:numFmt w:val="bullet"/>
      <w:lvlText w:val="•"/>
      <w:lvlJc w:val="left"/>
      <w:pPr>
        <w:ind w:left="2022" w:hanging="396"/>
      </w:pPr>
      <w:rPr>
        <w:rFonts w:hint="default"/>
      </w:rPr>
    </w:lvl>
    <w:lvl w:ilvl="3">
      <w:start w:val="0"/>
      <w:numFmt w:val="bullet"/>
      <w:lvlText w:val="•"/>
      <w:lvlJc w:val="left"/>
      <w:pPr>
        <w:ind w:left="3004" w:hanging="396"/>
      </w:pPr>
      <w:rPr>
        <w:rFonts w:hint="default"/>
      </w:rPr>
    </w:lvl>
    <w:lvl w:ilvl="4">
      <w:start w:val="0"/>
      <w:numFmt w:val="bullet"/>
      <w:lvlText w:val="•"/>
      <w:lvlJc w:val="left"/>
      <w:pPr>
        <w:ind w:left="3986" w:hanging="396"/>
      </w:pPr>
      <w:rPr>
        <w:rFonts w:hint="default"/>
      </w:rPr>
    </w:lvl>
    <w:lvl w:ilvl="5">
      <w:start w:val="0"/>
      <w:numFmt w:val="bullet"/>
      <w:lvlText w:val="•"/>
      <w:lvlJc w:val="left"/>
      <w:pPr>
        <w:ind w:left="4968" w:hanging="396"/>
      </w:pPr>
      <w:rPr>
        <w:rFonts w:hint="default"/>
      </w:rPr>
    </w:lvl>
    <w:lvl w:ilvl="6">
      <w:start w:val="0"/>
      <w:numFmt w:val="bullet"/>
      <w:lvlText w:val="•"/>
      <w:lvlJc w:val="left"/>
      <w:pPr>
        <w:ind w:left="5951" w:hanging="396"/>
      </w:pPr>
      <w:rPr>
        <w:rFonts w:hint="default"/>
      </w:rPr>
    </w:lvl>
    <w:lvl w:ilvl="7">
      <w:start w:val="0"/>
      <w:numFmt w:val="bullet"/>
      <w:lvlText w:val="•"/>
      <w:lvlJc w:val="left"/>
      <w:pPr>
        <w:ind w:left="6933" w:hanging="396"/>
      </w:pPr>
      <w:rPr>
        <w:rFonts w:hint="default"/>
      </w:rPr>
    </w:lvl>
    <w:lvl w:ilvl="8">
      <w:start w:val="0"/>
      <w:numFmt w:val="bullet"/>
      <w:lvlText w:val="•"/>
      <w:lvlJc w:val="left"/>
      <w:pPr>
        <w:ind w:left="7915" w:hanging="396"/>
      </w:pPr>
      <w:rPr>
        <w:rFonts w:hint="default"/>
      </w:rPr>
    </w:lvl>
  </w:abstractNum>
  <w:abstractNum w:abstractNumId="7">
    <w:multiLevelType w:val="hybridMultilevel"/>
    <w:lvl w:ilvl="0">
      <w:start w:val="6"/>
      <w:numFmt w:val="decimal"/>
      <w:lvlText w:val="%1"/>
      <w:lvlJc w:val="left"/>
      <w:pPr>
        <w:ind w:left="1089" w:hanging="450"/>
        <w:jc w:val="left"/>
      </w:pPr>
      <w:rPr>
        <w:rFonts w:hint="default"/>
      </w:rPr>
    </w:lvl>
    <w:lvl w:ilvl="1">
      <w:start w:val="3"/>
      <w:numFmt w:val="decimal"/>
      <w:lvlText w:val="%1.%2"/>
      <w:lvlJc w:val="left"/>
      <w:pPr>
        <w:ind w:left="1089" w:hanging="450"/>
        <w:jc w:val="left"/>
      </w:pPr>
      <w:rPr>
        <w:rFonts w:hint="default" w:ascii="Arial" w:hAnsi="Arial" w:eastAsia="Arial" w:cs="Arial"/>
        <w:w w:val="99"/>
        <w:sz w:val="19"/>
        <w:szCs w:val="19"/>
      </w:rPr>
    </w:lvl>
    <w:lvl w:ilvl="2">
      <w:start w:val="1"/>
      <w:numFmt w:val="decimal"/>
      <w:lvlText w:val="%1.%2.%3"/>
      <w:lvlJc w:val="left"/>
      <w:pPr>
        <w:ind w:left="1206" w:hanging="567"/>
        <w:jc w:val="left"/>
      </w:pPr>
      <w:rPr>
        <w:rFonts w:hint="default" w:ascii="Arial" w:hAnsi="Arial" w:eastAsia="Arial" w:cs="Arial"/>
        <w:spacing w:val="-14"/>
        <w:w w:val="99"/>
        <w:sz w:val="19"/>
        <w:szCs w:val="19"/>
      </w:rPr>
    </w:lvl>
    <w:lvl w:ilvl="3">
      <w:start w:val="1"/>
      <w:numFmt w:val="decimal"/>
      <w:lvlText w:val="%1.%2.%3.%4"/>
      <w:lvlJc w:val="left"/>
      <w:pPr>
        <w:ind w:left="136" w:hanging="848"/>
        <w:jc w:val="left"/>
      </w:pPr>
      <w:rPr>
        <w:rFonts w:hint="default" w:ascii="Arial" w:hAnsi="Arial" w:eastAsia="Arial" w:cs="Arial"/>
        <w:spacing w:val="-1"/>
        <w:w w:val="99"/>
        <w:sz w:val="19"/>
        <w:szCs w:val="19"/>
      </w:rPr>
    </w:lvl>
    <w:lvl w:ilvl="4">
      <w:start w:val="0"/>
      <w:numFmt w:val="bullet"/>
      <w:lvlText w:val="•"/>
      <w:lvlJc w:val="left"/>
      <w:pPr>
        <w:ind w:left="3370" w:hanging="848"/>
      </w:pPr>
      <w:rPr>
        <w:rFonts w:hint="default"/>
      </w:rPr>
    </w:lvl>
    <w:lvl w:ilvl="5">
      <w:start w:val="0"/>
      <w:numFmt w:val="bullet"/>
      <w:lvlText w:val="•"/>
      <w:lvlJc w:val="left"/>
      <w:pPr>
        <w:ind w:left="4455" w:hanging="848"/>
      </w:pPr>
      <w:rPr>
        <w:rFonts w:hint="default"/>
      </w:rPr>
    </w:lvl>
    <w:lvl w:ilvl="6">
      <w:start w:val="0"/>
      <w:numFmt w:val="bullet"/>
      <w:lvlText w:val="•"/>
      <w:lvlJc w:val="left"/>
      <w:pPr>
        <w:ind w:left="5540" w:hanging="848"/>
      </w:pPr>
      <w:rPr>
        <w:rFonts w:hint="default"/>
      </w:rPr>
    </w:lvl>
    <w:lvl w:ilvl="7">
      <w:start w:val="0"/>
      <w:numFmt w:val="bullet"/>
      <w:lvlText w:val="•"/>
      <w:lvlJc w:val="left"/>
      <w:pPr>
        <w:ind w:left="6625" w:hanging="848"/>
      </w:pPr>
      <w:rPr>
        <w:rFonts w:hint="default"/>
      </w:rPr>
    </w:lvl>
    <w:lvl w:ilvl="8">
      <w:start w:val="0"/>
      <w:numFmt w:val="bullet"/>
      <w:lvlText w:val="•"/>
      <w:lvlJc w:val="left"/>
      <w:pPr>
        <w:ind w:left="7710" w:hanging="848"/>
      </w:pPr>
      <w:rPr>
        <w:rFonts w:hint="default"/>
      </w:rPr>
    </w:lvl>
  </w:abstractNum>
  <w:abstractNum w:abstractNumId="6">
    <w:multiLevelType w:val="hybridMultilevel"/>
    <w:lvl w:ilvl="0">
      <w:start w:val="6"/>
      <w:numFmt w:val="decimal"/>
      <w:lvlText w:val="%1"/>
      <w:lvlJc w:val="left"/>
      <w:pPr>
        <w:ind w:left="1022" w:hanging="396"/>
        <w:jc w:val="left"/>
      </w:pPr>
      <w:rPr>
        <w:rFonts w:hint="default"/>
      </w:rPr>
    </w:lvl>
    <w:lvl w:ilvl="1">
      <w:start w:val="1"/>
      <w:numFmt w:val="decimal"/>
      <w:lvlText w:val="%1.%2"/>
      <w:lvlJc w:val="left"/>
      <w:pPr>
        <w:ind w:left="1022" w:hanging="396"/>
        <w:jc w:val="left"/>
      </w:pPr>
      <w:rPr>
        <w:rFonts w:hint="default" w:ascii="Arial" w:hAnsi="Arial" w:eastAsia="Arial" w:cs="Arial"/>
        <w:w w:val="99"/>
        <w:sz w:val="19"/>
        <w:szCs w:val="19"/>
      </w:rPr>
    </w:lvl>
    <w:lvl w:ilvl="2">
      <w:start w:val="1"/>
      <w:numFmt w:val="decimal"/>
      <w:lvlText w:val="%1.%2.%3"/>
      <w:lvlJc w:val="left"/>
      <w:pPr>
        <w:ind w:left="1188" w:hanging="562"/>
        <w:jc w:val="left"/>
      </w:pPr>
      <w:rPr>
        <w:rFonts w:hint="default" w:ascii="Arial" w:hAnsi="Arial" w:eastAsia="Arial" w:cs="Arial"/>
        <w:spacing w:val="-20"/>
        <w:w w:val="99"/>
        <w:sz w:val="19"/>
        <w:szCs w:val="19"/>
      </w:rPr>
    </w:lvl>
    <w:lvl w:ilvl="3">
      <w:start w:val="0"/>
      <w:numFmt w:val="bullet"/>
      <w:lvlText w:val="•"/>
      <w:lvlJc w:val="left"/>
      <w:pPr>
        <w:ind w:left="3108" w:hanging="562"/>
      </w:pPr>
      <w:rPr>
        <w:rFonts w:hint="default"/>
      </w:rPr>
    </w:lvl>
    <w:lvl w:ilvl="4">
      <w:start w:val="0"/>
      <w:numFmt w:val="bullet"/>
      <w:lvlText w:val="•"/>
      <w:lvlJc w:val="left"/>
      <w:pPr>
        <w:ind w:left="4073" w:hanging="562"/>
      </w:pPr>
      <w:rPr>
        <w:rFonts w:hint="default"/>
      </w:rPr>
    </w:lvl>
    <w:lvl w:ilvl="5">
      <w:start w:val="0"/>
      <w:numFmt w:val="bullet"/>
      <w:lvlText w:val="•"/>
      <w:lvlJc w:val="left"/>
      <w:pPr>
        <w:ind w:left="5037" w:hanging="562"/>
      </w:pPr>
      <w:rPr>
        <w:rFonts w:hint="default"/>
      </w:rPr>
    </w:lvl>
    <w:lvl w:ilvl="6">
      <w:start w:val="0"/>
      <w:numFmt w:val="bullet"/>
      <w:lvlText w:val="•"/>
      <w:lvlJc w:val="left"/>
      <w:pPr>
        <w:ind w:left="6002" w:hanging="562"/>
      </w:pPr>
      <w:rPr>
        <w:rFonts w:hint="default"/>
      </w:rPr>
    </w:lvl>
    <w:lvl w:ilvl="7">
      <w:start w:val="0"/>
      <w:numFmt w:val="bullet"/>
      <w:lvlText w:val="•"/>
      <w:lvlJc w:val="left"/>
      <w:pPr>
        <w:ind w:left="6966" w:hanging="562"/>
      </w:pPr>
      <w:rPr>
        <w:rFonts w:hint="default"/>
      </w:rPr>
    </w:lvl>
    <w:lvl w:ilvl="8">
      <w:start w:val="0"/>
      <w:numFmt w:val="bullet"/>
      <w:lvlText w:val="•"/>
      <w:lvlJc w:val="left"/>
      <w:pPr>
        <w:ind w:left="7931" w:hanging="562"/>
      </w:pPr>
      <w:rPr>
        <w:rFonts w:hint="default"/>
      </w:rPr>
    </w:lvl>
  </w:abstractNum>
  <w:abstractNum w:abstractNumId="5">
    <w:multiLevelType w:val="hybridMultilevel"/>
    <w:lvl w:ilvl="0">
      <w:start w:val="5"/>
      <w:numFmt w:val="decimal"/>
      <w:lvlText w:val="%1"/>
      <w:lvlJc w:val="left"/>
      <w:pPr>
        <w:ind w:left="943" w:hanging="317"/>
        <w:jc w:val="left"/>
      </w:pPr>
      <w:rPr>
        <w:rFonts w:hint="default"/>
      </w:rPr>
    </w:lvl>
    <w:lvl w:ilvl="1">
      <w:start w:val="2"/>
      <w:numFmt w:val="decimal"/>
      <w:lvlText w:val="%1.%2"/>
      <w:lvlJc w:val="left"/>
      <w:pPr>
        <w:ind w:left="943" w:hanging="317"/>
        <w:jc w:val="left"/>
      </w:pPr>
      <w:rPr>
        <w:rFonts w:hint="default" w:ascii="Arial" w:hAnsi="Arial" w:eastAsia="Arial" w:cs="Arial"/>
        <w:w w:val="99"/>
        <w:sz w:val="19"/>
        <w:szCs w:val="19"/>
      </w:rPr>
    </w:lvl>
    <w:lvl w:ilvl="2">
      <w:start w:val="0"/>
      <w:numFmt w:val="bullet"/>
      <w:lvlText w:val="•"/>
      <w:lvlJc w:val="left"/>
      <w:pPr>
        <w:ind w:left="2724" w:hanging="317"/>
      </w:pPr>
      <w:rPr>
        <w:rFonts w:hint="default"/>
      </w:rPr>
    </w:lvl>
    <w:lvl w:ilvl="3">
      <w:start w:val="0"/>
      <w:numFmt w:val="bullet"/>
      <w:lvlText w:val="•"/>
      <w:lvlJc w:val="left"/>
      <w:pPr>
        <w:ind w:left="3616" w:hanging="317"/>
      </w:pPr>
      <w:rPr>
        <w:rFonts w:hint="default"/>
      </w:rPr>
    </w:lvl>
    <w:lvl w:ilvl="4">
      <w:start w:val="0"/>
      <w:numFmt w:val="bullet"/>
      <w:lvlText w:val="•"/>
      <w:lvlJc w:val="left"/>
      <w:pPr>
        <w:ind w:left="4508" w:hanging="317"/>
      </w:pPr>
      <w:rPr>
        <w:rFonts w:hint="default"/>
      </w:rPr>
    </w:lvl>
    <w:lvl w:ilvl="5">
      <w:start w:val="0"/>
      <w:numFmt w:val="bullet"/>
      <w:lvlText w:val="•"/>
      <w:lvlJc w:val="left"/>
      <w:pPr>
        <w:ind w:left="5400" w:hanging="317"/>
      </w:pPr>
      <w:rPr>
        <w:rFonts w:hint="default"/>
      </w:rPr>
    </w:lvl>
    <w:lvl w:ilvl="6">
      <w:start w:val="0"/>
      <w:numFmt w:val="bullet"/>
      <w:lvlText w:val="•"/>
      <w:lvlJc w:val="left"/>
      <w:pPr>
        <w:ind w:left="6292" w:hanging="317"/>
      </w:pPr>
      <w:rPr>
        <w:rFonts w:hint="default"/>
      </w:rPr>
    </w:lvl>
    <w:lvl w:ilvl="7">
      <w:start w:val="0"/>
      <w:numFmt w:val="bullet"/>
      <w:lvlText w:val="•"/>
      <w:lvlJc w:val="left"/>
      <w:pPr>
        <w:ind w:left="7184" w:hanging="317"/>
      </w:pPr>
      <w:rPr>
        <w:rFonts w:hint="default"/>
      </w:rPr>
    </w:lvl>
    <w:lvl w:ilvl="8">
      <w:start w:val="0"/>
      <w:numFmt w:val="bullet"/>
      <w:lvlText w:val="•"/>
      <w:lvlJc w:val="left"/>
      <w:pPr>
        <w:ind w:left="8076" w:hanging="317"/>
      </w:pPr>
      <w:rPr>
        <w:rFonts w:hint="default"/>
      </w:rPr>
    </w:lvl>
  </w:abstractNum>
  <w:abstractNum w:abstractNumId="4">
    <w:multiLevelType w:val="hybridMultilevel"/>
    <w:lvl w:ilvl="0">
      <w:start w:val="1"/>
      <w:numFmt w:val="decimal"/>
      <w:lvlText w:val="%1"/>
      <w:lvlJc w:val="left"/>
      <w:pPr>
        <w:ind w:left="127" w:hanging="237"/>
        <w:jc w:val="left"/>
      </w:pPr>
      <w:rPr>
        <w:rFonts w:hint="default"/>
        <w:w w:val="99"/>
      </w:rPr>
    </w:lvl>
    <w:lvl w:ilvl="1">
      <w:start w:val="1"/>
      <w:numFmt w:val="decimal"/>
      <w:lvlText w:val="%1.%2"/>
      <w:lvlJc w:val="left"/>
      <w:pPr>
        <w:ind w:left="118" w:hanging="456"/>
        <w:jc w:val="left"/>
      </w:pPr>
      <w:rPr>
        <w:rFonts w:hint="default" w:ascii="Arial" w:hAnsi="Arial" w:eastAsia="Arial" w:cs="Arial"/>
        <w:w w:val="99"/>
        <w:sz w:val="19"/>
        <w:szCs w:val="19"/>
      </w:rPr>
    </w:lvl>
    <w:lvl w:ilvl="2">
      <w:start w:val="1"/>
      <w:numFmt w:val="decimal"/>
      <w:lvlText w:val="%1.%2.%3"/>
      <w:lvlJc w:val="left"/>
      <w:pPr>
        <w:ind w:left="1206" w:hanging="567"/>
        <w:jc w:val="left"/>
      </w:pPr>
      <w:rPr>
        <w:rFonts w:hint="default" w:ascii="Arial" w:hAnsi="Arial" w:eastAsia="Arial" w:cs="Arial"/>
        <w:spacing w:val="-14"/>
        <w:w w:val="99"/>
        <w:sz w:val="19"/>
        <w:szCs w:val="19"/>
      </w:rPr>
    </w:lvl>
    <w:lvl w:ilvl="3">
      <w:start w:val="0"/>
      <w:numFmt w:val="bullet"/>
      <w:lvlText w:val="•"/>
      <w:lvlJc w:val="left"/>
      <w:pPr>
        <w:ind w:left="2285" w:hanging="567"/>
      </w:pPr>
      <w:rPr>
        <w:rFonts w:hint="default"/>
      </w:rPr>
    </w:lvl>
    <w:lvl w:ilvl="4">
      <w:start w:val="0"/>
      <w:numFmt w:val="bullet"/>
      <w:lvlText w:val="•"/>
      <w:lvlJc w:val="left"/>
      <w:pPr>
        <w:ind w:left="3370" w:hanging="567"/>
      </w:pPr>
      <w:rPr>
        <w:rFonts w:hint="default"/>
      </w:rPr>
    </w:lvl>
    <w:lvl w:ilvl="5">
      <w:start w:val="0"/>
      <w:numFmt w:val="bullet"/>
      <w:lvlText w:val="•"/>
      <w:lvlJc w:val="left"/>
      <w:pPr>
        <w:ind w:left="4455" w:hanging="567"/>
      </w:pPr>
      <w:rPr>
        <w:rFonts w:hint="default"/>
      </w:rPr>
    </w:lvl>
    <w:lvl w:ilvl="6">
      <w:start w:val="0"/>
      <w:numFmt w:val="bullet"/>
      <w:lvlText w:val="•"/>
      <w:lvlJc w:val="left"/>
      <w:pPr>
        <w:ind w:left="5540" w:hanging="567"/>
      </w:pPr>
      <w:rPr>
        <w:rFonts w:hint="default"/>
      </w:rPr>
    </w:lvl>
    <w:lvl w:ilvl="7">
      <w:start w:val="0"/>
      <w:numFmt w:val="bullet"/>
      <w:lvlText w:val="•"/>
      <w:lvlJc w:val="left"/>
      <w:pPr>
        <w:ind w:left="6625" w:hanging="567"/>
      </w:pPr>
      <w:rPr>
        <w:rFonts w:hint="default"/>
      </w:rPr>
    </w:lvl>
    <w:lvl w:ilvl="8">
      <w:start w:val="0"/>
      <w:numFmt w:val="bullet"/>
      <w:lvlText w:val="•"/>
      <w:lvlJc w:val="left"/>
      <w:pPr>
        <w:ind w:left="7710" w:hanging="567"/>
      </w:pPr>
      <w:rPr>
        <w:rFonts w:hint="default"/>
      </w:rPr>
    </w:lvl>
  </w:abstractNum>
  <w:abstractNum w:abstractNumId="3">
    <w:multiLevelType w:val="hybridMultilevel"/>
    <w:lvl w:ilvl="0">
      <w:start w:val="3"/>
      <w:numFmt w:val="decimal"/>
      <w:lvlText w:val="%1"/>
      <w:lvlJc w:val="left"/>
      <w:pPr>
        <w:ind w:left="910" w:hanging="262"/>
        <w:jc w:val="left"/>
      </w:pPr>
      <w:rPr>
        <w:rFonts w:hint="default" w:ascii="Arial" w:hAnsi="Arial" w:eastAsia="Arial" w:cs="Arial"/>
        <w:w w:val="99"/>
        <w:sz w:val="26"/>
        <w:szCs w:val="26"/>
      </w:rPr>
    </w:lvl>
    <w:lvl w:ilvl="1">
      <w:start w:val="1"/>
      <w:numFmt w:val="decimal"/>
      <w:lvlText w:val="%1.%2"/>
      <w:lvlJc w:val="left"/>
      <w:pPr>
        <w:ind w:left="1035" w:hanging="396"/>
        <w:jc w:val="left"/>
      </w:pPr>
      <w:rPr>
        <w:rFonts w:hint="default" w:ascii="Arial" w:hAnsi="Arial" w:eastAsia="Arial" w:cs="Arial"/>
        <w:w w:val="99"/>
        <w:sz w:val="19"/>
        <w:szCs w:val="19"/>
      </w:rPr>
    </w:lvl>
    <w:lvl w:ilvl="2">
      <w:start w:val="1"/>
      <w:numFmt w:val="decimal"/>
      <w:lvlText w:val="%1.%2.%3"/>
      <w:lvlJc w:val="left"/>
      <w:pPr>
        <w:ind w:left="113" w:hanging="623"/>
        <w:jc w:val="left"/>
      </w:pPr>
      <w:rPr>
        <w:rFonts w:hint="default" w:ascii="Arial" w:hAnsi="Arial" w:eastAsia="Arial" w:cs="Arial"/>
        <w:spacing w:val="-12"/>
        <w:w w:val="99"/>
        <w:sz w:val="19"/>
        <w:szCs w:val="19"/>
      </w:rPr>
    </w:lvl>
    <w:lvl w:ilvl="3">
      <w:start w:val="0"/>
      <w:numFmt w:val="bullet"/>
      <w:lvlText w:val="•"/>
      <w:lvlJc w:val="left"/>
      <w:pPr>
        <w:ind w:left="2072" w:hanging="623"/>
      </w:pPr>
      <w:rPr>
        <w:rFonts w:hint="default"/>
      </w:rPr>
    </w:lvl>
    <w:lvl w:ilvl="4">
      <w:start w:val="0"/>
      <w:numFmt w:val="bullet"/>
      <w:lvlText w:val="•"/>
      <w:lvlJc w:val="left"/>
      <w:pPr>
        <w:ind w:left="3105" w:hanging="623"/>
      </w:pPr>
      <w:rPr>
        <w:rFonts w:hint="default"/>
      </w:rPr>
    </w:lvl>
    <w:lvl w:ilvl="5">
      <w:start w:val="0"/>
      <w:numFmt w:val="bullet"/>
      <w:lvlText w:val="•"/>
      <w:lvlJc w:val="left"/>
      <w:pPr>
        <w:ind w:left="4137" w:hanging="623"/>
      </w:pPr>
      <w:rPr>
        <w:rFonts w:hint="default"/>
      </w:rPr>
    </w:lvl>
    <w:lvl w:ilvl="6">
      <w:start w:val="0"/>
      <w:numFmt w:val="bullet"/>
      <w:lvlText w:val="•"/>
      <w:lvlJc w:val="left"/>
      <w:pPr>
        <w:ind w:left="5170" w:hanging="623"/>
      </w:pPr>
      <w:rPr>
        <w:rFonts w:hint="default"/>
      </w:rPr>
    </w:lvl>
    <w:lvl w:ilvl="7">
      <w:start w:val="0"/>
      <w:numFmt w:val="bullet"/>
      <w:lvlText w:val="•"/>
      <w:lvlJc w:val="left"/>
      <w:pPr>
        <w:ind w:left="6202" w:hanging="623"/>
      </w:pPr>
      <w:rPr>
        <w:rFonts w:hint="default"/>
      </w:rPr>
    </w:lvl>
    <w:lvl w:ilvl="8">
      <w:start w:val="0"/>
      <w:numFmt w:val="bullet"/>
      <w:lvlText w:val="•"/>
      <w:lvlJc w:val="left"/>
      <w:pPr>
        <w:ind w:left="7235" w:hanging="623"/>
      </w:pPr>
      <w:rPr>
        <w:rFonts w:hint="default"/>
      </w:rPr>
    </w:lvl>
  </w:abstractNum>
  <w:abstractNum w:abstractNumId="2">
    <w:multiLevelType w:val="hybridMultilevel"/>
    <w:lvl w:ilvl="0">
      <w:start w:val="1"/>
      <w:numFmt w:val="decimal"/>
      <w:lvlText w:val="%1"/>
      <w:lvlJc w:val="left"/>
      <w:pPr>
        <w:ind w:left="910" w:hanging="262"/>
        <w:jc w:val="left"/>
      </w:pPr>
      <w:rPr>
        <w:rFonts w:hint="default" w:ascii="Arial" w:hAnsi="Arial" w:eastAsia="Arial" w:cs="Arial"/>
        <w:w w:val="99"/>
        <w:sz w:val="26"/>
        <w:szCs w:val="26"/>
      </w:rPr>
    </w:lvl>
    <w:lvl w:ilvl="1">
      <w:start w:val="0"/>
      <w:numFmt w:val="bullet"/>
      <w:lvlText w:val="•"/>
      <w:lvlJc w:val="left"/>
      <w:pPr>
        <w:ind w:left="1816" w:hanging="262"/>
      </w:pPr>
      <w:rPr>
        <w:rFonts w:hint="default"/>
      </w:rPr>
    </w:lvl>
    <w:lvl w:ilvl="2">
      <w:start w:val="0"/>
      <w:numFmt w:val="bullet"/>
      <w:lvlText w:val="•"/>
      <w:lvlJc w:val="left"/>
      <w:pPr>
        <w:ind w:left="2712" w:hanging="262"/>
      </w:pPr>
      <w:rPr>
        <w:rFonts w:hint="default"/>
      </w:rPr>
    </w:lvl>
    <w:lvl w:ilvl="3">
      <w:start w:val="0"/>
      <w:numFmt w:val="bullet"/>
      <w:lvlText w:val="•"/>
      <w:lvlJc w:val="left"/>
      <w:pPr>
        <w:ind w:left="3608" w:hanging="262"/>
      </w:pPr>
      <w:rPr>
        <w:rFonts w:hint="default"/>
      </w:rPr>
    </w:lvl>
    <w:lvl w:ilvl="4">
      <w:start w:val="0"/>
      <w:numFmt w:val="bullet"/>
      <w:lvlText w:val="•"/>
      <w:lvlJc w:val="left"/>
      <w:pPr>
        <w:ind w:left="4504" w:hanging="262"/>
      </w:pPr>
      <w:rPr>
        <w:rFonts w:hint="default"/>
      </w:rPr>
    </w:lvl>
    <w:lvl w:ilvl="5">
      <w:start w:val="0"/>
      <w:numFmt w:val="bullet"/>
      <w:lvlText w:val="•"/>
      <w:lvlJc w:val="left"/>
      <w:pPr>
        <w:ind w:left="5400" w:hanging="262"/>
      </w:pPr>
      <w:rPr>
        <w:rFonts w:hint="default"/>
      </w:rPr>
    </w:lvl>
    <w:lvl w:ilvl="6">
      <w:start w:val="0"/>
      <w:numFmt w:val="bullet"/>
      <w:lvlText w:val="•"/>
      <w:lvlJc w:val="left"/>
      <w:pPr>
        <w:ind w:left="6296" w:hanging="262"/>
      </w:pPr>
      <w:rPr>
        <w:rFonts w:hint="default"/>
      </w:rPr>
    </w:lvl>
    <w:lvl w:ilvl="7">
      <w:start w:val="0"/>
      <w:numFmt w:val="bullet"/>
      <w:lvlText w:val="•"/>
      <w:lvlJc w:val="left"/>
      <w:pPr>
        <w:ind w:left="7192" w:hanging="262"/>
      </w:pPr>
      <w:rPr>
        <w:rFonts w:hint="default"/>
      </w:rPr>
    </w:lvl>
    <w:lvl w:ilvl="8">
      <w:start w:val="0"/>
      <w:numFmt w:val="bullet"/>
      <w:lvlText w:val="•"/>
      <w:lvlJc w:val="left"/>
      <w:pPr>
        <w:ind w:left="8088" w:hanging="262"/>
      </w:pPr>
      <w:rPr>
        <w:rFonts w:hint="default"/>
      </w:rPr>
    </w:lvl>
  </w:abstractNum>
  <w:abstractNum w:abstractNumId="1">
    <w:multiLevelType w:val="hybridMultilevel"/>
    <w:lvl w:ilvl="0">
      <w:start w:val="1"/>
      <w:numFmt w:val="decimal"/>
      <w:lvlText w:val="%1"/>
      <w:lvlJc w:val="left"/>
      <w:pPr>
        <w:ind w:left="352" w:hanging="217"/>
        <w:jc w:val="left"/>
      </w:pPr>
      <w:rPr>
        <w:rFonts w:hint="default" w:ascii="Arial" w:hAnsi="Arial" w:eastAsia="Arial" w:cs="Arial"/>
        <w:w w:val="99"/>
        <w:sz w:val="19"/>
        <w:szCs w:val="19"/>
      </w:rPr>
    </w:lvl>
    <w:lvl w:ilvl="1">
      <w:start w:val="1"/>
      <w:numFmt w:val="decimal"/>
      <w:lvlText w:val="%1.%2"/>
      <w:lvlJc w:val="left"/>
      <w:pPr>
        <w:ind w:left="739" w:hanging="388"/>
        <w:jc w:val="left"/>
      </w:pPr>
      <w:rPr>
        <w:rFonts w:hint="default" w:ascii="Arial" w:hAnsi="Arial" w:eastAsia="Arial" w:cs="Arial"/>
        <w:w w:val="99"/>
        <w:sz w:val="19"/>
        <w:szCs w:val="19"/>
      </w:rPr>
    </w:lvl>
    <w:lvl w:ilvl="2">
      <w:start w:val="0"/>
      <w:numFmt w:val="bullet"/>
      <w:lvlText w:val="•"/>
      <w:lvlJc w:val="left"/>
      <w:pPr>
        <w:ind w:left="1755" w:hanging="388"/>
      </w:pPr>
      <w:rPr>
        <w:rFonts w:hint="default"/>
      </w:rPr>
    </w:lvl>
    <w:lvl w:ilvl="3">
      <w:start w:val="0"/>
      <w:numFmt w:val="bullet"/>
      <w:lvlText w:val="•"/>
      <w:lvlJc w:val="left"/>
      <w:pPr>
        <w:ind w:left="2771" w:hanging="388"/>
      </w:pPr>
      <w:rPr>
        <w:rFonts w:hint="default"/>
      </w:rPr>
    </w:lvl>
    <w:lvl w:ilvl="4">
      <w:start w:val="0"/>
      <w:numFmt w:val="bullet"/>
      <w:lvlText w:val="•"/>
      <w:lvlJc w:val="left"/>
      <w:pPr>
        <w:ind w:left="3786" w:hanging="388"/>
      </w:pPr>
      <w:rPr>
        <w:rFonts w:hint="default"/>
      </w:rPr>
    </w:lvl>
    <w:lvl w:ilvl="5">
      <w:start w:val="0"/>
      <w:numFmt w:val="bullet"/>
      <w:lvlText w:val="•"/>
      <w:lvlJc w:val="left"/>
      <w:pPr>
        <w:ind w:left="4802" w:hanging="388"/>
      </w:pPr>
      <w:rPr>
        <w:rFonts w:hint="default"/>
      </w:rPr>
    </w:lvl>
    <w:lvl w:ilvl="6">
      <w:start w:val="0"/>
      <w:numFmt w:val="bullet"/>
      <w:lvlText w:val="•"/>
      <w:lvlJc w:val="left"/>
      <w:pPr>
        <w:ind w:left="5817" w:hanging="388"/>
      </w:pPr>
      <w:rPr>
        <w:rFonts w:hint="default"/>
      </w:rPr>
    </w:lvl>
    <w:lvl w:ilvl="7">
      <w:start w:val="0"/>
      <w:numFmt w:val="bullet"/>
      <w:lvlText w:val="•"/>
      <w:lvlJc w:val="left"/>
      <w:pPr>
        <w:ind w:left="6833" w:hanging="388"/>
      </w:pPr>
      <w:rPr>
        <w:rFonts w:hint="default"/>
      </w:rPr>
    </w:lvl>
    <w:lvl w:ilvl="8">
      <w:start w:val="0"/>
      <w:numFmt w:val="bullet"/>
      <w:lvlText w:val="•"/>
      <w:lvlJc w:val="left"/>
      <w:pPr>
        <w:ind w:left="7848" w:hanging="388"/>
      </w:pPr>
      <w:rPr>
        <w:rFonts w:hint="default"/>
      </w:rPr>
    </w:lvl>
  </w:abstractNum>
  <w:num w:numId="11">
    <w:abstractNumId w:val="10"/>
  </w:num>
  <w:num w:numId="1">
    <w:abstractNumId w:val="0"/>
  </w:num>
  <w:num w:numId="12">
    <w:abstractNumId w:val="11"/>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TOC1" w:type="paragraph">
    <w:name w:val="TOC 1"/>
    <w:basedOn w:val="Normal"/>
    <w:uiPriority w:val="1"/>
    <w:qFormat/>
    <w:pPr>
      <w:spacing w:before="105"/>
      <w:ind w:left="351" w:hanging="225"/>
    </w:pPr>
    <w:rPr>
      <w:rFonts w:ascii="Arial" w:hAnsi="Arial" w:eastAsia="Arial" w:cs="Arial"/>
      <w:sz w:val="19"/>
      <w:szCs w:val="19"/>
    </w:rPr>
  </w:style>
  <w:style w:styleId="TOC2" w:type="paragraph">
    <w:name w:val="TOC 2"/>
    <w:basedOn w:val="Normal"/>
    <w:uiPriority w:val="1"/>
    <w:qFormat/>
    <w:pPr>
      <w:spacing w:before="105"/>
      <w:ind w:left="739" w:hanging="388"/>
    </w:pPr>
    <w:rPr>
      <w:rFonts w:ascii="Arial" w:hAnsi="Arial" w:eastAsia="Arial" w:cs="Arial"/>
      <w:sz w:val="19"/>
      <w:szCs w:val="19"/>
    </w:rPr>
  </w:style>
  <w:style w:styleId="BodyText" w:type="paragraph">
    <w:name w:val="Body Text"/>
    <w:basedOn w:val="Normal"/>
    <w:uiPriority w:val="1"/>
    <w:qFormat/>
    <w:pPr/>
    <w:rPr>
      <w:rFonts w:ascii="Arial" w:hAnsi="Arial" w:eastAsia="Arial" w:cs="Arial"/>
      <w:sz w:val="19"/>
      <w:szCs w:val="19"/>
    </w:rPr>
  </w:style>
  <w:style w:styleId="Heading1" w:type="paragraph">
    <w:name w:val="Heading 1"/>
    <w:basedOn w:val="Normal"/>
    <w:uiPriority w:val="1"/>
    <w:qFormat/>
    <w:pPr>
      <w:ind w:left="910"/>
      <w:outlineLvl w:val="1"/>
    </w:pPr>
    <w:rPr>
      <w:rFonts w:ascii="Arial" w:hAnsi="Arial" w:eastAsia="Arial" w:cs="Arial"/>
      <w:sz w:val="26"/>
      <w:szCs w:val="26"/>
    </w:rPr>
  </w:style>
  <w:style w:styleId="Heading2" w:type="paragraph">
    <w:name w:val="Heading 2"/>
    <w:basedOn w:val="Normal"/>
    <w:uiPriority w:val="1"/>
    <w:qFormat/>
    <w:pPr>
      <w:ind w:left="122"/>
      <w:outlineLvl w:val="2"/>
    </w:pPr>
    <w:rPr>
      <w:rFonts w:ascii="Arial" w:hAnsi="Arial" w:eastAsia="Arial" w:cs="Arial"/>
      <w:sz w:val="20"/>
      <w:szCs w:val="20"/>
    </w:rPr>
  </w:style>
  <w:style w:styleId="Heading3" w:type="paragraph">
    <w:name w:val="Heading 3"/>
    <w:basedOn w:val="Normal"/>
    <w:uiPriority w:val="1"/>
    <w:qFormat/>
    <w:pPr>
      <w:ind w:left="113" w:right="66"/>
      <w:outlineLvl w:val="3"/>
    </w:pPr>
    <w:rPr>
      <w:rFonts w:ascii="Arial" w:hAnsi="Arial" w:eastAsia="Arial" w:cs="Arial"/>
      <w:i/>
      <w:sz w:val="20"/>
      <w:szCs w:val="20"/>
    </w:rPr>
  </w:style>
  <w:style w:styleId="ListParagraph" w:type="paragraph">
    <w:name w:val="List Paragraph"/>
    <w:basedOn w:val="Normal"/>
    <w:uiPriority w:val="1"/>
    <w:qFormat/>
    <w:pPr>
      <w:ind w:left="114" w:firstLine="513"/>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2.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footer" Target="footer2.xml"/><Relationship Id="rId14" Type="http://schemas.openxmlformats.org/officeDocument/2006/relationships/hyperlink" Target="http://www.90slmlo.ru/" TargetMode="External"/><Relationship Id="rId15"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hyperlink" Target="https://www.elec.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elec.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allgosts.ru</dc:creator>
  <dcterms:created xsi:type="dcterms:W3CDTF">2018-10-23T11:46:09Z</dcterms:created>
  <dcterms:modified xsi:type="dcterms:W3CDTF">2018-10-23T11:46:09Z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2016-09-06T00:00:00Z</vt:filetime>
  </property>
  <property fmtid="{D5CDD505-2E9C-101B-9397-08002B2CF9AE}" pid="3" name="Creator">
    <vt:lpwstr>PDFsharp 1.32.2608-g (www.pdfsharp.net)</vt:lpwstr>
  </property>
  <property fmtid="{D5CDD505-2E9C-101B-9397-08002B2CF9AE}" pid="4" name="LastSaved">
    <vt:filetime>2018-10-23T00:00:00Z</vt:filetime>
  </property>
</Properties>
</file>