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ind w:left="33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2523" w:val="left" w:leader="none"/>
          <w:tab w:pos="6021" w:val="left" w:leader="none"/>
        </w:tabs>
        <w:spacing w:line="321" w:lineRule="auto" w:before="91"/>
        <w:ind w:left="399" w:right="599" w:firstLine="0"/>
        <w:jc w:val="center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44"/>
        <w:ind w:left="387" w:right="599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</w:t>
      </w:r>
    </w:p>
    <w:p>
      <w:pPr>
        <w:spacing w:before="23"/>
        <w:ind w:left="393" w:right="599" w:firstLine="0"/>
        <w:jc w:val="center"/>
        <w:rPr>
          <w:b/>
          <w:sz w:val="48"/>
        </w:rPr>
      </w:pPr>
      <w:r>
        <w:rPr>
          <w:b/>
          <w:sz w:val="48"/>
        </w:rPr>
        <w:t>ШТИФТОВЫЕ</w:t>
      </w:r>
    </w:p>
    <w:p>
      <w:pPr>
        <w:spacing w:line="297" w:lineRule="auto" w:before="114"/>
        <w:ind w:left="390" w:right="599" w:firstLine="0"/>
        <w:jc w:val="center"/>
        <w:rPr>
          <w:b/>
          <w:sz w:val="48"/>
        </w:rPr>
      </w:pPr>
      <w:r>
        <w:rPr>
          <w:b/>
          <w:sz w:val="48"/>
        </w:rPr>
        <w:t>С ЗАКРЫТЫМ ХВОСТОВИКОМ, ЗАКРЕПЛЯЕМЫЕ НА ЖИЛАХ</w:t>
      </w:r>
    </w:p>
    <w:p>
      <w:pPr>
        <w:spacing w:line="544" w:lineRule="exact" w:before="0"/>
        <w:ind w:left="399" w:right="335" w:firstLine="0"/>
        <w:jc w:val="center"/>
        <w:rPr>
          <w:b/>
          <w:sz w:val="48"/>
        </w:rPr>
      </w:pPr>
      <w:r>
        <w:rPr>
          <w:b/>
          <w:sz w:val="48"/>
        </w:rPr>
        <w:t>ПРОВОДОВ</w:t>
      </w:r>
    </w:p>
    <w:p>
      <w:pPr>
        <w:spacing w:before="347"/>
        <w:ind w:left="399" w:right="328" w:firstLine="0"/>
        <w:jc w:val="center"/>
        <w:rPr>
          <w:b/>
          <w:sz w:val="28"/>
        </w:rPr>
      </w:pPr>
      <w:r>
        <w:rPr>
          <w:b/>
          <w:sz w:val="28"/>
        </w:rPr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399" w:right="214" w:firstLine="0"/>
        <w:jc w:val="center"/>
        <w:rPr>
          <w:b/>
          <w:sz w:val="46"/>
        </w:rPr>
      </w:pPr>
      <w:r>
        <w:rPr>
          <w:b/>
          <w:sz w:val="46"/>
        </w:rPr>
        <w:t>ГОСТ 22002.5-76</w:t>
      </w:r>
    </w:p>
    <w:p>
      <w:pPr>
        <w:pStyle w:val="BodyText"/>
        <w:spacing w:before="9"/>
        <w:rPr>
          <w:b/>
          <w:sz w:val="60"/>
        </w:rPr>
      </w:pPr>
    </w:p>
    <w:p>
      <w:pPr>
        <w:spacing w:before="0"/>
        <w:ind w:left="399" w:right="30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39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39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494" w:footer="441" w:top="720" w:bottom="640" w:left="1300" w:right="1320"/>
        </w:sectPr>
      </w:pPr>
    </w:p>
    <w:p>
      <w:pPr>
        <w:tabs>
          <w:tab w:pos="9079" w:val="left" w:leader="none"/>
        </w:tabs>
        <w:spacing w:before="174"/>
        <w:ind w:left="228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4728" w:val="left" w:leader="none"/>
          <w:tab w:pos="7166" w:val="left" w:leader="none"/>
          <w:tab w:pos="8860" w:val="left" w:leader="none"/>
        </w:tabs>
        <w:spacing w:before="0"/>
        <w:ind w:left="242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441" w:top="700" w:bottom="700" w:left="780" w:right="580"/>
        </w:sectPr>
      </w:pPr>
    </w:p>
    <w:p>
      <w:pPr>
        <w:spacing w:line="290" w:lineRule="auto" w:before="208"/>
        <w:ind w:left="770" w:right="-1" w:firstLine="375"/>
        <w:jc w:val="left"/>
        <w:rPr>
          <w:b/>
          <w:sz w:val="22"/>
        </w:rPr>
      </w:pPr>
      <w:r>
        <w:rPr>
          <w:b/>
          <w:sz w:val="22"/>
        </w:rPr>
        <w:t>НАКОНЕЧНИКИ  КАБЕЛЬНЫЕ  ШТИФТОВЫЕ С ЗАКРЫТЫМ ХВОСТОВИКОМ,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ЗАКРЕПЛЯЕМЫЕ</w:t>
      </w:r>
    </w:p>
    <w:p>
      <w:pPr>
        <w:spacing w:before="3"/>
        <w:ind w:left="2278" w:right="0" w:firstLine="0"/>
        <w:jc w:val="left"/>
        <w:rPr>
          <w:b/>
          <w:sz w:val="22"/>
        </w:rPr>
      </w:pPr>
      <w:r>
        <w:rPr>
          <w:b/>
          <w:sz w:val="22"/>
        </w:rPr>
        <w:t>НА ЖИЛАХ ПРОВОДОВ</w:t>
      </w:r>
    </w:p>
    <w:p>
      <w:pPr>
        <w:spacing w:before="115"/>
        <w:ind w:left="2273" w:right="0" w:firstLine="0"/>
        <w:jc w:val="left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line="253" w:lineRule="exact" w:before="164"/>
        <w:ind w:left="1902"/>
      </w:pPr>
      <w:r>
        <w:rPr/>
        <w:t>Pin cable terminals, with close tail,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365"/>
        <w:ind w:left="1592" w:right="0" w:firstLine="0"/>
        <w:jc w:val="left"/>
        <w:rPr>
          <w:b/>
          <w:sz w:val="42"/>
        </w:rPr>
      </w:pPr>
      <w:r>
        <w:rPr>
          <w:b/>
          <w:sz w:val="42"/>
        </w:rPr>
        <w:t>ГОСТ</w:t>
      </w:r>
    </w:p>
    <w:p>
      <w:pPr>
        <w:spacing w:line="362" w:lineRule="exact" w:before="123"/>
        <w:ind w:left="770" w:right="0" w:firstLine="0"/>
        <w:jc w:val="left"/>
        <w:rPr>
          <w:rFonts w:ascii="Times New Roman"/>
          <w:sz w:val="42"/>
        </w:rPr>
      </w:pPr>
      <w:r>
        <w:rPr/>
        <w:pict>
          <v:shape style="position:absolute;margin-left:466.125pt;margin-top:-19.486259pt;width:76.05pt;height:55.15pt;mso-position-horizontal-relative:page;mso-position-vertical-relative:paragraph;z-index:-35824" type="#_x0000_t202" filled="false" stroked="false">
            <v:textbox inset="0,0,0,0">
              <w:txbxContent>
                <w:p>
                  <w:pPr>
                    <w:tabs>
                      <w:tab w:pos="979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90"/>
                    </w:rPr>
                  </w:pPr>
                  <w:r>
                    <w:rPr>
                      <w:rFonts w:ascii="Symbol" w:hAnsi="Symbol"/>
                      <w:w w:val="110"/>
                      <w:sz w:val="90"/>
                    </w:rPr>
                    <w:t></w:t>
                  </w:r>
                  <w:r>
                    <w:rPr>
                      <w:rFonts w:ascii="Times New Roman" w:hAnsi="Times New Roman"/>
                      <w:w w:val="110"/>
                      <w:sz w:val="90"/>
                    </w:rPr>
                    <w:tab/>
                  </w:r>
                  <w:r>
                    <w:rPr>
                      <w:rFonts w:ascii="Symbol" w:hAnsi="Symbol"/>
                      <w:w w:val="110"/>
                      <w:sz w:val="90"/>
                    </w:rPr>
                    <w:t>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42"/>
        </w:rPr>
        <w:t>22002  5 76</w:t>
      </w:r>
    </w:p>
    <w:p>
      <w:pPr>
        <w:spacing w:after="0" w:line="362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640" w:left="780" w:right="580"/>
          <w:cols w:num="2" w:equalWidth="0">
            <w:col w:w="6132" w:space="540"/>
            <w:col w:w="3868"/>
          </w:cols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BodyText"/>
        <w:ind w:left="223"/>
      </w:pPr>
      <w:r>
        <w:rPr/>
        <w:t>ОКП 34 4968</w:t>
      </w:r>
    </w:p>
    <w:p>
      <w:pPr>
        <w:pStyle w:val="BodyText"/>
        <w:spacing w:line="213" w:lineRule="auto" w:before="22"/>
        <w:ind w:left="463" w:right="5400" w:hanging="240"/>
      </w:pPr>
      <w:r>
        <w:rPr/>
        <w:br w:type="column"/>
      </w:r>
      <w:r>
        <w:rPr/>
        <w:t>attached to conductor core Construction and sizes</w:t>
      </w:r>
    </w:p>
    <w:p>
      <w:pPr>
        <w:spacing w:after="0" w:line="213" w:lineRule="auto"/>
        <w:sectPr>
          <w:type w:val="continuous"/>
          <w:pgSz w:w="11900" w:h="16840"/>
          <w:pgMar w:top="720" w:bottom="640" w:left="780" w:right="580"/>
          <w:cols w:num="2" w:equalWidth="0">
            <w:col w:w="1657" w:space="398"/>
            <w:col w:w="84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2306" w:val="left" w:leader="none"/>
          <w:tab w:pos="4549" w:val="left" w:leader="none"/>
          <w:tab w:pos="5778" w:val="left" w:leader="none"/>
          <w:tab w:pos="7264" w:val="left" w:leader="none"/>
          <w:tab w:pos="8273" w:val="left" w:leader="none"/>
          <w:tab w:pos="9720" w:val="left" w:leader="none"/>
        </w:tabs>
        <w:spacing w:before="93"/>
        <w:ind w:left="233" w:right="109" w:hanging="19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</w:t>
      </w:r>
      <w:r>
        <w:rPr>
          <w:b/>
          <w:position w:val="6"/>
          <w:sz w:val="14"/>
        </w:rPr>
        <w:t>1 </w:t>
      </w:r>
      <w:r>
        <w:rPr>
          <w:b/>
          <w:sz w:val="22"/>
        </w:rPr>
        <w:t>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640" w:left="780" w:right="580"/>
        </w:sect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228" w:right="2304" w:firstLine="14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 Госстандарта от 29.01.82 № 373 срок действия продлен</w:t>
      </w:r>
    </w:p>
    <w:p>
      <w:pPr>
        <w:pStyle w:val="BodyText"/>
        <w:rPr>
          <w:b/>
        </w:rPr>
      </w:pPr>
    </w:p>
    <w:p>
      <w:pPr>
        <w:spacing w:before="152"/>
        <w:ind w:left="2555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закону</w:t>
      </w:r>
    </w:p>
    <w:p>
      <w:pPr>
        <w:spacing w:line="240" w:lineRule="exact" w:before="0"/>
        <w:ind w:left="228" w:right="0" w:firstLine="181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single"/>
        </w:rPr>
        <w:t>с 01.07 1977 г.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28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до 01.01 1988 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640" w:left="780" w:right="580"/>
          <w:cols w:num="2" w:equalWidth="0">
            <w:col w:w="8080" w:space="441"/>
            <w:col w:w="2019"/>
          </w:cols>
        </w:sectPr>
      </w:pP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28" w:lineRule="auto" w:before="107" w:after="0"/>
        <w:ind w:left="185" w:right="170" w:firstLine="528"/>
        <w:jc w:val="both"/>
        <w:rPr>
          <w:sz w:val="28"/>
        </w:rPr>
      </w:pPr>
      <w:r>
        <w:rPr>
          <w:sz w:val="28"/>
        </w:rPr>
        <w:t>Настоящий стандарт распространяется на кабельные штам­ пованные штифтовые наконечники с закрытым  хвостовиком,  за­ крепляемые   на   жилах   проводов   и   кабелей   сечением   от   0,35   до    16</w:t>
      </w:r>
      <w:r>
        <w:rPr>
          <w:spacing w:val="2"/>
          <w:sz w:val="28"/>
        </w:rPr>
        <w:t> </w:t>
      </w:r>
      <w:r>
        <w:rPr>
          <w:sz w:val="28"/>
        </w:rPr>
        <w:t>мм</w:t>
      </w:r>
      <w:r>
        <w:rPr>
          <w:position w:val="7"/>
          <w:sz w:val="18"/>
        </w:rPr>
        <w:t>2</w:t>
      </w:r>
      <w:r>
        <w:rPr>
          <w:sz w:val="28"/>
        </w:rPr>
        <w:t>.</w:t>
      </w:r>
    </w:p>
    <w:p>
      <w:pPr>
        <w:spacing w:line="307" w:lineRule="exact" w:before="0"/>
        <w:ind w:left="68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225" w:lineRule="auto" w:before="10" w:after="0"/>
        <w:ind w:left="185" w:right="178" w:firstLine="485"/>
        <w:jc w:val="both"/>
        <w:rPr>
          <w:sz w:val="28"/>
        </w:rPr>
      </w:pPr>
      <w:r>
        <w:rPr>
          <w:sz w:val="28"/>
        </w:rPr>
        <w:t>Кабельные наконечники должны изготовляться в следующих исполнениях:</w:t>
      </w:r>
    </w:p>
    <w:p>
      <w:pPr>
        <w:spacing w:line="235" w:lineRule="auto" w:before="0"/>
        <w:ind w:left="674" w:right="8031" w:hanging="19"/>
        <w:jc w:val="left"/>
        <w:rPr>
          <w:sz w:val="28"/>
        </w:rPr>
      </w:pPr>
      <w:r>
        <w:rPr>
          <w:sz w:val="28"/>
        </w:rPr>
        <w:t>Д — длинные;</w:t>
      </w:r>
    </w:p>
    <w:p>
      <w:pPr>
        <w:spacing w:line="235" w:lineRule="auto" w:before="11"/>
        <w:ind w:left="674" w:right="8031" w:firstLine="0"/>
        <w:jc w:val="left"/>
        <w:rPr>
          <w:sz w:val="28"/>
        </w:rPr>
      </w:pPr>
      <w:r>
        <w:rPr>
          <w:sz w:val="28"/>
        </w:rPr>
        <w:t>К — короткие.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225" w:lineRule="auto" w:before="10" w:after="0"/>
        <w:ind w:left="170" w:right="232" w:firstLine="485"/>
        <w:jc w:val="both"/>
        <w:rPr>
          <w:sz w:val="28"/>
        </w:rPr>
      </w:pPr>
      <w:r>
        <w:rPr>
          <w:sz w:val="28"/>
        </w:rPr>
        <w:t>Исполнения,   конструкция   и   размеры   кабельных   наконечни­ ков должны соответствовать указанным на чертеже и в</w:t>
      </w:r>
      <w:r>
        <w:rPr>
          <w:spacing w:val="-17"/>
          <w:sz w:val="28"/>
        </w:rPr>
        <w:t> </w:t>
      </w:r>
      <w:r>
        <w:rPr>
          <w:sz w:val="28"/>
        </w:rPr>
        <w:t>таблице.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28" w:lineRule="auto" w:before="6" w:after="0"/>
        <w:ind w:left="156" w:right="210" w:firstLine="485"/>
        <w:jc w:val="both"/>
        <w:rPr>
          <w:sz w:val="28"/>
        </w:rPr>
      </w:pPr>
      <w:r>
        <w:rPr>
          <w:sz w:val="28"/>
        </w:rPr>
        <w:t>Кабельные   наконечники   изготовляют   из   медной   ленты   мар­ ки  ЛММ  по  ГОСТ  434—78,  медного  мягкого  листа  марки   М1Е   по  ГОСТ 495—-77 и латунного полутвердого  проката  марки  Л63  по­  вышенной   (при   штамповке   в   виде   цепи)   и   нормальной   точности    по ГОСТ 2208—75 и ГОСТ</w:t>
      </w:r>
      <w:r>
        <w:rPr>
          <w:spacing w:val="-1"/>
          <w:sz w:val="28"/>
        </w:rPr>
        <w:t> </w:t>
      </w:r>
      <w:r>
        <w:rPr>
          <w:sz w:val="28"/>
        </w:rPr>
        <w:t>931—78.</w:t>
      </w:r>
    </w:p>
    <w:p>
      <w:pPr>
        <w:spacing w:line="218" w:lineRule="auto" w:before="24"/>
        <w:ind w:left="146" w:right="218" w:firstLine="485"/>
        <w:jc w:val="both"/>
        <w:rPr>
          <w:sz w:val="28"/>
        </w:rPr>
      </w:pPr>
      <w:r>
        <w:rPr>
          <w:sz w:val="28"/>
        </w:rPr>
        <w:t>Допускается  изготовление  кабельных   наконечников   из   латуни   марок Л68 и</w:t>
      </w:r>
      <w:r>
        <w:rPr>
          <w:spacing w:val="-8"/>
          <w:sz w:val="28"/>
        </w:rPr>
        <w:t> </w:t>
      </w:r>
      <w:r>
        <w:rPr>
          <w:sz w:val="28"/>
        </w:rPr>
        <w:t>Л70.</w:t>
      </w:r>
    </w:p>
    <w:p>
      <w:pPr>
        <w:pStyle w:val="ListParagraph"/>
        <w:numPr>
          <w:ilvl w:val="0"/>
          <w:numId w:val="1"/>
        </w:numPr>
        <w:tabs>
          <w:tab w:pos="1192" w:val="left" w:leader="none"/>
          <w:tab w:pos="1193" w:val="left" w:leader="none"/>
          <w:tab w:pos="3083" w:val="left" w:leader="none"/>
          <w:tab w:pos="4842" w:val="left" w:leader="none"/>
          <w:tab w:pos="5358" w:val="left" w:leader="none"/>
          <w:tab w:pos="5901" w:val="left" w:leader="none"/>
          <w:tab w:pos="6881" w:val="left" w:leader="none"/>
          <w:tab w:pos="8565" w:val="left" w:leader="none"/>
          <w:tab w:pos="9720" w:val="left" w:leader="none"/>
        </w:tabs>
        <w:spacing w:line="225" w:lineRule="auto" w:before="14" w:after="0"/>
        <w:ind w:left="132" w:right="284" w:firstLine="499"/>
        <w:jc w:val="left"/>
        <w:rPr>
          <w:sz w:val="28"/>
        </w:rPr>
      </w:pPr>
      <w:r>
        <w:rPr>
          <w:sz w:val="28"/>
        </w:rPr>
        <w:t>Технические</w:t>
        <w:tab/>
        <w:t>требования</w:t>
        <w:tab/>
        <w:t>—</w:t>
        <w:tab/>
        <w:t>по</w:t>
        <w:tab/>
        <w:t>ГОСТ</w:t>
        <w:tab/>
        <w:t>23981—80.</w:t>
        <w:tab/>
        <w:t>Общие</w:t>
        <w:tab/>
        <w:t>тре­ бования к конструкции—-по ГОСТ</w:t>
      </w:r>
      <w:r>
        <w:rPr>
          <w:spacing w:val="-3"/>
          <w:sz w:val="28"/>
        </w:rPr>
        <w:t> </w:t>
      </w:r>
      <w:r>
        <w:rPr>
          <w:sz w:val="28"/>
        </w:rPr>
        <w:t>22002.1—82.</w:t>
      </w:r>
    </w:p>
    <w:p>
      <w:pPr>
        <w:spacing w:line="312" w:lineRule="exact" w:before="0"/>
        <w:ind w:left="602" w:right="0" w:firstLine="0"/>
        <w:jc w:val="left"/>
        <w:rPr>
          <w:b/>
          <w:sz w:val="28"/>
        </w:rPr>
      </w:pPr>
      <w:r>
        <w:rPr>
          <w:b/>
          <w:sz w:val="28"/>
        </w:rPr>
        <w:t>3—5 (Измененная редакция, Изм. № 1).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tabs>
          <w:tab w:pos="7151" w:val="left" w:leader="none"/>
        </w:tabs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line="261" w:lineRule="exact" w:before="98"/>
        <w:ind w:left="1270" w:right="0" w:firstLine="0"/>
        <w:jc w:val="left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line="213" w:lineRule="auto" w:before="22"/>
        <w:ind w:left="1698" w:right="1689" w:hanging="298"/>
        <w:jc w:val="left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апрель 1982 г</w:t>
      </w:r>
      <w:r>
        <w:rPr>
          <w:sz w:val="24"/>
        </w:rPr>
        <w:t>. </w:t>
      </w:r>
      <w:r>
        <w:rPr>
          <w:i/>
          <w:sz w:val="24"/>
        </w:rPr>
        <w:t>с Изменением № 1, утвержденным </w:t>
      </w:r>
      <w:r>
        <w:rPr>
          <w:i/>
          <w:sz w:val="24"/>
        </w:rPr>
        <w:t>в январе 1982 г Пост № 376 от 29 0182 (ИУС № 4—1982 г)</w:t>
      </w:r>
    </w:p>
    <w:p>
      <w:pPr>
        <w:spacing w:before="103"/>
        <w:ind w:left="0" w:right="466" w:firstLine="0"/>
        <w:jc w:val="right"/>
        <w:rPr>
          <w:i/>
          <w:sz w:val="24"/>
        </w:rPr>
      </w:pPr>
      <w:r>
        <w:rPr>
          <w:i/>
          <w:w w:val="95"/>
          <w:sz w:val="24"/>
        </w:rPr>
        <w:t>17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720" w:bottom="640" w:left="780" w:right="580"/>
        </w:sectPr>
      </w:pPr>
    </w:p>
    <w:p>
      <w:pPr>
        <w:pStyle w:val="BodyText"/>
        <w:spacing w:before="5"/>
        <w:rPr>
          <w:i/>
          <w:sz w:val="10"/>
        </w:rPr>
      </w:pPr>
    </w:p>
    <w:p>
      <w:pPr>
        <w:spacing w:before="92"/>
        <w:ind w:left="102" w:right="0" w:firstLine="0"/>
        <w:jc w:val="left"/>
        <w:rPr>
          <w:sz w:val="22"/>
        </w:rPr>
      </w:pPr>
      <w:r>
        <w:rPr>
          <w:sz w:val="24"/>
        </w:rPr>
        <w:t>Стр. </w:t>
      </w:r>
      <w:r>
        <w:rPr>
          <w:sz w:val="22"/>
        </w:rPr>
        <w:t>2 ГОСТ 22002.5—76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441" w:top="720" w:bottom="620" w:left="860" w:right="1320"/>
        </w:sectPr>
      </w:pPr>
    </w:p>
    <w:p>
      <w:pPr>
        <w:tabs>
          <w:tab w:pos="7219" w:val="left" w:leader="none"/>
        </w:tabs>
        <w:spacing w:before="246"/>
        <w:ind w:left="4622" w:right="0" w:firstLine="0"/>
        <w:jc w:val="left"/>
        <w:rPr>
          <w:i/>
          <w:sz w:val="24"/>
        </w:rPr>
      </w:pPr>
      <w:r>
        <w:rPr>
          <w:i/>
          <w:w w:val="100"/>
          <w:position w:val="-16"/>
          <w:sz w:val="24"/>
        </w:rPr>
        <w:t>Рис. </w:t>
      </w:r>
      <w:r>
        <w:rPr>
          <w:i/>
          <w:w w:val="100"/>
          <w:position w:val="-16"/>
          <w:sz w:val="24"/>
        </w:rPr>
        <w:t>]</w:t>
      </w:r>
      <w:r>
        <w:rPr>
          <w:i/>
          <w:position w:val="-16"/>
          <w:sz w:val="24"/>
        </w:rPr>
        <w:tab/>
      </w:r>
      <w:r>
        <w:rPr>
          <w:i/>
          <w:w w:val="99"/>
          <w:sz w:val="24"/>
        </w:rPr>
        <w:t>R</w:t>
      </w:r>
      <w:r>
        <w:rPr>
          <w:i/>
          <w:spacing w:val="-42"/>
          <w:sz w:val="24"/>
        </w:rPr>
        <w:t>z</w:t>
      </w:r>
      <w:r>
        <w:rPr>
          <w:rFonts w:ascii="Times New Roman" w:hAnsi="Times New Roman"/>
          <w:b/>
          <w:i/>
          <w:spacing w:val="-319"/>
          <w:position w:val="-32"/>
          <w:sz w:val="54"/>
        </w:rPr>
        <w:t>V</w:t>
      </w:r>
      <w:r>
        <w:rPr>
          <w:i/>
          <w:sz w:val="24"/>
        </w:rPr>
        <w:t>80.</w:t>
      </w:r>
    </w:p>
    <w:p>
      <w:pPr>
        <w:spacing w:before="292"/>
        <w:ind w:left="142" w:right="0" w:firstLine="0"/>
        <w:jc w:val="left"/>
        <w:rPr>
          <w:rFonts w:ascii="Times New Roman"/>
          <w:b/>
          <w:i/>
          <w:sz w:val="54"/>
        </w:rPr>
      </w:pPr>
      <w:r>
        <w:rPr/>
        <w:br w:type="column"/>
      </w:r>
      <w:r>
        <w:rPr>
          <w:rFonts w:ascii="Times New Roman"/>
          <w:b/>
          <w:i/>
          <w:sz w:val="54"/>
        </w:rPr>
        <w:t>(V)</w:t>
      </w:r>
    </w:p>
    <w:p>
      <w:pPr>
        <w:spacing w:after="0"/>
        <w:jc w:val="left"/>
        <w:rPr>
          <w:rFonts w:ascii="Times New Roman"/>
          <w:sz w:val="54"/>
        </w:rPr>
        <w:sectPr>
          <w:type w:val="continuous"/>
          <w:pgSz w:w="11900" w:h="16840"/>
          <w:pgMar w:top="720" w:bottom="640" w:left="860" w:right="1320"/>
          <w:cols w:num="2" w:equalWidth="0">
            <w:col w:w="7847" w:space="40"/>
            <w:col w:w="1833"/>
          </w:cols>
        </w:sect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tabs>
          <w:tab w:pos="2598" w:val="left" w:leader="none"/>
        </w:tabs>
        <w:spacing w:line="240" w:lineRule="auto"/>
        <w:ind w:left="1269" w:right="0" w:firstLine="0"/>
        <w:rPr>
          <w:rFonts w:ascii="Times New Roman"/>
          <w:sz w:val="20"/>
        </w:rPr>
      </w:pPr>
      <w:r>
        <w:rPr>
          <w:rFonts w:ascii="Times New Roman"/>
          <w:position w:val="52"/>
          <w:sz w:val="20"/>
        </w:rPr>
        <w:drawing>
          <wp:inline distT="0" distB="0" distL="0" distR="0">
            <wp:extent cx="609015" cy="635317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15" cy="63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2"/>
          <w:sz w:val="20"/>
        </w:rPr>
      </w:r>
      <w:r>
        <w:rPr>
          <w:rFonts w:ascii="Times New Roman"/>
          <w:position w:val="5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470093" cy="1248727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093" cy="124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720" w:bottom="640" w:left="860" w:right="1320"/>
        </w:sectPr>
      </w:pPr>
    </w:p>
    <w:p>
      <w:pPr>
        <w:spacing w:before="33"/>
        <w:ind w:left="2893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2183129</wp:posOffset>
            </wp:positionH>
            <wp:positionV relativeFrom="paragraph">
              <wp:posOffset>421384</wp:posOffset>
            </wp:positionV>
            <wp:extent cx="1222120" cy="148145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20" cy="148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Ра</w:t>
      </w:r>
      <w:r>
        <w:rPr>
          <w:i/>
          <w:sz w:val="20"/>
          <w:u w:val="single"/>
        </w:rPr>
        <w:t>звертка</w:t>
      </w:r>
    </w:p>
    <w:p>
      <w:pPr>
        <w:pStyle w:val="BodyText"/>
        <w:spacing w:before="1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spacing w:before="0"/>
        <w:ind w:left="884" w:right="0" w:firstLine="0"/>
        <w:jc w:val="left"/>
        <w:rPr>
          <w:i/>
          <w:sz w:val="3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5040629</wp:posOffset>
            </wp:positionH>
            <wp:positionV relativeFrom="paragraph">
              <wp:posOffset>308773</wp:posOffset>
            </wp:positionV>
            <wp:extent cx="905598" cy="1019898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8" cy="101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0"/>
          <w:sz w:val="30"/>
          <w:u w:val="single"/>
        </w:rPr>
        <w:t>А-А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  <w:r>
        <w:rPr/>
        <w:pict>
          <v:group style="position:absolute;margin-left:300.299988pt;margin-top:13.735432pt;width:57.15pt;height:29.45pt;mso-position-horizontal-relative:page;mso-position-vertical-relative:paragraph;z-index:1072;mso-wrap-distance-left:0;mso-wrap-distance-right:0" coordorigin="6006,275" coordsize="1143,589">
            <v:shape style="position:absolute;left:6006;top:274;width:1143;height:589" type="#_x0000_t75" stroked="false">
              <v:imagedata r:id="rId13" o:title=""/>
            </v:shape>
            <v:shape style="position:absolute;left:6006;top:274;width:1143;height:589" type="#_x0000_t202" filled="false" stroked="false">
              <v:textbox inset="0,0,0,0">
                <w:txbxContent>
                  <w:p>
                    <w:pPr>
                      <w:spacing w:before="103"/>
                      <w:ind w:left="48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Z7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82" w:lineRule="exact" w:before="0"/>
        <w:ind w:left="1233" w:right="0" w:firstLine="0"/>
        <w:jc w:val="left"/>
        <w:rPr>
          <w:sz w:val="32"/>
        </w:rPr>
      </w:pPr>
      <w:r>
        <w:rPr>
          <w:sz w:val="21"/>
        </w:rPr>
        <w:t>ч</w:t>
      </w:r>
      <w:r>
        <w:rPr>
          <w:position w:val="-7"/>
          <w:sz w:val="32"/>
        </w:rPr>
        <w:t>г</w:t>
      </w:r>
    </w:p>
    <w:p>
      <w:pPr>
        <w:spacing w:line="273" w:lineRule="exact" w:before="0"/>
        <w:ind w:left="1448" w:right="0" w:firstLine="0"/>
        <w:jc w:val="left"/>
        <w:rPr>
          <w:rFonts w:ascii="Courier New"/>
          <w:sz w:val="29"/>
        </w:rPr>
      </w:pPr>
      <w:r>
        <w:rPr>
          <w:rFonts w:ascii="Courier New"/>
          <w:sz w:val="29"/>
        </w:rPr>
        <w:t>\</w:t>
      </w:r>
    </w:p>
    <w:p>
      <w:pPr>
        <w:spacing w:after="0" w:line="273" w:lineRule="exact"/>
        <w:jc w:val="left"/>
        <w:rPr>
          <w:rFonts w:ascii="Courier New"/>
          <w:sz w:val="29"/>
        </w:rPr>
        <w:sectPr>
          <w:type w:val="continuous"/>
          <w:pgSz w:w="11900" w:h="16840"/>
          <w:pgMar w:top="720" w:bottom="640" w:left="860" w:right="1320"/>
          <w:cols w:num="2" w:equalWidth="0">
            <w:col w:w="4503" w:space="40"/>
            <w:col w:w="5177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6"/>
        </w:rPr>
      </w:pPr>
    </w:p>
    <w:p>
      <w:pPr>
        <w:spacing w:after="0"/>
        <w:rPr>
          <w:rFonts w:ascii="Courier New"/>
          <w:sz w:val="26"/>
        </w:rPr>
        <w:sectPr>
          <w:type w:val="continuous"/>
          <w:pgSz w:w="11900" w:h="16840"/>
          <w:pgMar w:top="720" w:bottom="640" w:left="860" w:right="1320"/>
        </w:sect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spacing w:before="6"/>
        <w:rPr>
          <w:rFonts w:ascii="Courier New"/>
          <w:sz w:val="26"/>
        </w:rPr>
      </w:pPr>
    </w:p>
    <w:p>
      <w:pPr>
        <w:pStyle w:val="BodyText"/>
        <w:ind w:left="635"/>
      </w:pPr>
      <w:r>
        <w:rPr>
          <w:i/>
        </w:rPr>
        <w:t>* </w:t>
      </w:r>
      <w:r>
        <w:rPr/>
        <w:t>Размер для справок.</w:t>
      </w:r>
    </w:p>
    <w:p>
      <w:pPr>
        <w:spacing w:before="92"/>
        <w:ind w:left="1065" w:right="3321" w:firstLine="0"/>
        <w:jc w:val="center"/>
        <w:rPr>
          <w:i/>
          <w:sz w:val="26"/>
        </w:rPr>
      </w:pPr>
      <w:r>
        <w:rPr/>
        <w:br w:type="column"/>
      </w:r>
      <w:r>
        <w:rPr>
          <w:i/>
          <w:sz w:val="26"/>
          <w:u w:val="single"/>
        </w:rPr>
        <w:t>Рис Z</w:t>
      </w:r>
    </w:p>
    <w:p>
      <w:pPr>
        <w:spacing w:before="41"/>
        <w:ind w:left="1067" w:right="3321" w:firstLine="0"/>
        <w:jc w:val="center"/>
        <w:rPr>
          <w:rFonts w:ascii="Times New Roman" w:hAnsi="Times New Roman"/>
          <w:i/>
          <w:sz w:val="18"/>
        </w:rPr>
      </w:pPr>
      <w:r>
        <w:rPr>
          <w:i/>
          <w:sz w:val="22"/>
        </w:rPr>
        <w:t>Остальное </w:t>
      </w:r>
      <w:r>
        <w:rPr>
          <w:rFonts w:ascii="Times New Roman" w:hAnsi="Times New Roman"/>
          <w:sz w:val="8"/>
        </w:rPr>
        <w:t>- </w:t>
      </w:r>
      <w:r>
        <w:rPr>
          <w:i/>
          <w:sz w:val="22"/>
        </w:rPr>
        <w:t>см рис </w:t>
      </w:r>
      <w:r>
        <w:rPr>
          <w:rFonts w:ascii="Times New Roman" w:hAnsi="Times New Roman"/>
          <w:i/>
          <w:position w:val="6"/>
          <w:sz w:val="18"/>
        </w:rPr>
        <w:t>1</w:t>
      </w:r>
    </w:p>
    <w:p>
      <w:pPr>
        <w:pStyle w:val="BodyText"/>
        <w:spacing w:before="6"/>
        <w:rPr>
          <w:rFonts w:ascii="Times New Roman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2661920</wp:posOffset>
            </wp:positionH>
            <wp:positionV relativeFrom="paragraph">
              <wp:posOffset>152974</wp:posOffset>
            </wp:positionV>
            <wp:extent cx="3527164" cy="1954149"/>
            <wp:effectExtent l="0" t="0" r="0" b="0"/>
            <wp:wrapTopAndBottom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64" cy="195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720" w:bottom="640" w:left="860" w:right="1320"/>
          <w:cols w:num="2" w:equalWidth="0">
            <w:col w:w="3124" w:space="40"/>
            <w:col w:w="6556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pStyle w:val="BodyText"/>
        <w:spacing w:before="92"/>
        <w:ind w:left="380"/>
      </w:pPr>
      <w:r>
        <w:rPr/>
        <w:t>18</w:t>
      </w:r>
    </w:p>
    <w:p>
      <w:pPr>
        <w:spacing w:after="0"/>
        <w:sectPr>
          <w:type w:val="continuous"/>
          <w:pgSz w:w="11900" w:h="16840"/>
          <w:pgMar w:top="720" w:bottom="64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5"/>
          <w:footerReference w:type="default" r:id="rId16"/>
          <w:pgSz w:w="16840" w:h="11900" w:orient="landscape"/>
          <w:pgMar w:header="0" w:footer="0" w:top="0" w:bottom="280" w:left="1280" w:right="60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6217"/>
      </w:pPr>
      <w:r>
        <w:rPr/>
        <w:t>Размеры </w:t>
      </w:r>
      <w:r>
        <w:rPr>
          <w:b/>
        </w:rPr>
        <w:t>в </w:t>
      </w:r>
      <w:r>
        <w:rPr/>
        <w:t>мм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979"/>
      </w:pPr>
      <w:r>
        <w:rPr/>
        <w:t>* Для кабельных наконечников, изготовленных из медного листа марки М1Е — </w:t>
      </w:r>
      <w:r>
        <w:rPr>
          <w:i/>
        </w:rPr>
        <w:t>1£ </w:t>
      </w:r>
      <w:r>
        <w:rPr/>
        <w:t>мм.</w:t>
      </w:r>
    </w:p>
    <w:p>
      <w:pPr>
        <w:pStyle w:val="BodyText"/>
        <w:spacing w:before="19"/>
        <w:ind w:left="841"/>
      </w:pPr>
      <w:r>
        <w:rPr>
          <w:i/>
        </w:rPr>
        <w:t>** </w:t>
      </w:r>
      <w:r>
        <w:rPr/>
        <w:t>Для справок.</w:t>
      </w:r>
    </w:p>
    <w:p>
      <w:pPr>
        <w:pStyle w:val="BodyText"/>
        <w:spacing w:line="20" w:lineRule="exact"/>
        <w:ind w:left="6256"/>
        <w:rPr>
          <w:sz w:val="2"/>
        </w:rPr>
      </w:pPr>
      <w:r>
        <w:rPr>
          <w:sz w:val="2"/>
        </w:rPr>
        <w:pict>
          <v:group style="width:74.05pt;height:.8pt;mso-position-horizontal-relative:char;mso-position-vertical-relative:line" coordorigin="0,0" coordsize="1481,16">
            <v:line style="position:absolute" from="8,8" to="1473,8" stroked="true" strokeweight=".76371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95"/>
        <w:ind w:left="44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0" w:right="107" w:firstLine="0"/>
        <w:jc w:val="right"/>
        <w:rPr>
          <w:b/>
          <w:sz w:val="22"/>
        </w:rPr>
      </w:pPr>
      <w:r>
        <w:rPr/>
        <w:pict>
          <v:shape style="position:absolute;margin-left:794.157043pt;margin-top:-140.582123pt;width:15.45pt;height:124.75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-101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0"/>
                      <w:sz w:val="24"/>
                    </w:rPr>
                    <w:t>ГОС</w:t>
                  </w:r>
                  <w:r>
                    <w:rPr>
                      <w:b/>
                      <w:sz w:val="24"/>
                    </w:rPr>
                    <w:t>Т</w:t>
                  </w:r>
                  <w:r>
                    <w:rPr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4"/>
                    </w:rPr>
                    <w:t>22002.5—7</w:t>
                  </w:r>
                  <w:r>
                    <w:rPr>
                      <w:b/>
                      <w:w w:val="99"/>
                      <w:sz w:val="24"/>
                    </w:rPr>
                    <w:t>6</w:t>
                  </w:r>
                  <w:r>
                    <w:rPr>
                      <w:b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spacing w:val="-11"/>
                      <w:sz w:val="24"/>
                    </w:rPr>
                    <w:t>Стр.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49997pt;margin-top:-486.982117pt;width:709.3pt;height:462.4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1"/>
                    <w:gridCol w:w="369"/>
                    <w:gridCol w:w="807"/>
                    <w:gridCol w:w="800"/>
                    <w:gridCol w:w="800"/>
                    <w:gridCol w:w="793"/>
                    <w:gridCol w:w="431"/>
                    <w:gridCol w:w="807"/>
                    <w:gridCol w:w="800"/>
                    <w:gridCol w:w="807"/>
                    <w:gridCol w:w="807"/>
                    <w:gridCol w:w="807"/>
                    <w:gridCol w:w="807"/>
                    <w:gridCol w:w="431"/>
                    <w:gridCol w:w="807"/>
                    <w:gridCol w:w="793"/>
                    <w:gridCol w:w="438"/>
                    <w:gridCol w:w="432"/>
                    <w:gridCol w:w="800"/>
                    <w:gridCol w:w="814"/>
                  </w:tblGrid>
                  <w:tr>
                    <w:trPr>
                      <w:trHeight w:val="800" w:hRule="atLeast"/>
                    </w:trPr>
                    <w:tc>
                      <w:tcPr>
                        <w:tcW w:w="821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line="182" w:lineRule="auto" w:before="44"/>
                          <w:ind w:left="126" w:right="346" w:firstLine="21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Номинальное </w:t>
                        </w:r>
                        <w:r>
                          <w:rPr>
                            <w:sz w:val="21"/>
                          </w:rPr>
                          <w:t>сечение кабель* </w:t>
                        </w:r>
                        <w:r>
                          <w:rPr>
                            <w:spacing w:val="-1"/>
                            <w:sz w:val="21"/>
                          </w:rPr>
                          <w:t>ног</w:t>
                        </w:r>
                        <w:r>
                          <w:rPr>
                            <w:sz w:val="21"/>
                          </w:rPr>
                          <w:t>о</w:t>
                        </w:r>
                        <w:r>
                          <w:rPr>
                            <w:spacing w:val="-1"/>
                            <w:sz w:val="21"/>
                          </w:rPr>
                          <w:t> наконечни­ </w:t>
                        </w:r>
                        <w:r>
                          <w:rPr>
                            <w:w w:val="100"/>
                            <w:sz w:val="21"/>
                          </w:rPr>
                          <w:t>ка,</w:t>
                        </w:r>
                        <w:r>
                          <w:rPr>
                            <w:sz w:val="21"/>
                          </w:rPr>
                          <w:t> мм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4" w:lineRule="auto" w:before="197"/>
                          <w:ind w:left="10" w:right="111" w:firstLine="161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• </w:t>
                        </w:r>
                        <w:r>
                          <w:rPr>
                            <w:i/>
                            <w:sz w:val="20"/>
                          </w:rPr>
                          <w:t>и </w:t>
                        </w:r>
                        <w:r>
                          <w:rPr>
                            <w:i/>
                            <w:sz w:val="20"/>
                          </w:rPr>
                          <w:t>X </w:t>
                        </w:r>
                        <w:r>
                          <w:rPr>
                            <w:sz w:val="21"/>
                          </w:rPr>
                          <w:t>G,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Исполнение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593" w:type="dxa"/>
                        <w:gridSpan w:val="2"/>
                      </w:tcPr>
                      <w:p>
                        <w:pPr>
                          <w:pStyle w:val="TableParagraph"/>
                          <w:spacing w:before="233"/>
                          <w:ind w:left="6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ь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07" w:type="dxa"/>
                        <w:gridSpan w:val="2"/>
                      </w:tcPr>
                      <w:p>
                        <w:pPr>
                          <w:pStyle w:val="TableParagraph"/>
                          <w:spacing w:before="261"/>
                          <w:ind w:left="679" w:right="6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ь</w:t>
                        </w:r>
                        <w:r>
                          <w:rPr>
                            <w:sz w:val="21"/>
                          </w:rPr>
                          <w:t>,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98" w:lineRule="exact" w:before="201"/>
                          <w:ind w:right="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8"/>
                          </w:rPr>
                          <w:t>[</w:t>
                        </w:r>
                      </w:p>
                      <w:p>
                        <w:pPr>
                          <w:pStyle w:val="TableParagraph"/>
                          <w:spacing w:line="199" w:lineRule="auto" w:before="17"/>
                          <w:ind w:left="99" w:right="-35" w:hanging="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(пред, откл. по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А13)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Л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4"/>
                          <w:ind w:left="1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right="4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Г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0"/>
                            <w:sz w:val="15"/>
                          </w:rPr>
                          <w:t>S</w:t>
                        </w:r>
                      </w:p>
                    </w:tc>
                    <w:tc>
                      <w:tcPr>
                        <w:tcW w:w="4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"/>
                          <w:jc w:val="center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С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0"/>
                            <w:sz w:val="24"/>
                          </w:rPr>
                          <w:t>t</w:t>
                        </w:r>
                      </w:p>
                    </w:tc>
                    <w:tc>
                      <w:tcPr>
                        <w:tcW w:w="1614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auto" w:before="157"/>
                          <w:ind w:left="86" w:right="7" w:hanging="2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Расчетная масса 1000 шт„ </w:t>
                        </w:r>
                        <w:r>
                          <w:rPr>
                            <w:i/>
                            <w:sz w:val="20"/>
                          </w:rPr>
                          <w:t>кг**</w:t>
                        </w: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Латунь</w:t>
                        </w:r>
                      </w:p>
                    </w:tc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Медь</w:t>
                        </w: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Латунь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Медь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Латунь</w:t>
                        </w:r>
                      </w:p>
                    </w:tc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Медь</w:t>
                        </w: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Латунь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1" w:right="9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Медь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3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3,8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3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4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—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1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69" w:lineRule="exact" w:before="174"/>
                          <w:ind w:lef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2"/>
                          <w:ind w:left="234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9"/>
                          <w:ind w:right="22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39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0,4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46"/>
                          <w:ind w:left="141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69" w:lineRule="exact" w:before="153"/>
                          <w:ind w:left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8"/>
                          <w:ind w:left="253" w:right="1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2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39"/>
                          <w:ind w:left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39"/>
                          <w:ind w:left="141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2" w:lineRule="exact" w:before="195"/>
                          <w:ind w:lef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5"/>
                          <w:ind w:left="229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9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46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0,4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53"/>
                          <w:ind w:left="141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70" w:lineRule="exact" w:before="166"/>
                          <w:ind w:left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2,8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5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4,7</w:t>
                        </w: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94"/>
                          <w:ind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3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1,6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4"/>
                          <w:ind w:left="253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8"/>
                          <w:ind w:right="2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01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</w:t>
                        </w: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15"/>
                          <w:ind w:right="6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01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52"/>
                          <w:ind w:left="3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45"/>
                          <w:ind w:left="141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0,8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56" w:lineRule="exact" w:before="180"/>
                          <w:ind w:left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7"/>
                          <w:ind w:left="234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4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45"/>
                          <w:ind w:left="3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52"/>
                          <w:ind w:left="141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1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70" w:lineRule="exact" w:before="159"/>
                          <w:ind w:left="2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3,2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1"/>
                          <w:ind w:left="229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ind w:left="4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4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70" w:lineRule="exact" w:before="159"/>
                          <w:ind w:left="3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1,1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38"/>
                          <w:ind w:left="141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0,9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9" w:lineRule="exact" w:before="173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1"/>
                          <w:ind w:left="221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5"/>
                          <w:ind w:right="2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63" w:lineRule="exact" w:before="159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63" w:lineRule="exact" w:before="159"/>
                          <w:ind w:left="141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70" w:lineRule="exact" w:before="173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4,2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5,5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5,6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2,4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right="10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5"/>
                          <w:ind w:left="229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9"/>
                          <w:ind w:right="23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09"/>
                          <w:ind w:left="2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02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3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0,3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60"/>
                          <w:ind w:left="3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1.8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60"/>
                          <w:ind w:left="141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2" w:lineRule="exact" w:before="180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04"/>
                          <w:ind w:left="24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2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69" w:lineRule="exact" w:before="153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2,2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69" w:lineRule="exact" w:before="153"/>
                          <w:ind w:left="141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1,9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67"/>
                          <w:ind w:left="2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5,3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8,7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8,8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8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8"/>
                          <w:ind w:left="24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9"/>
                          <w:ind w:right="2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4,6</w:t>
                        </w: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60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60"/>
                          <w:ind w:left="141" w:right="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2,9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line="241" w:lineRule="exact" w:before="174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97"/>
                          <w:ind w:left="24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69" w:lineRule="exact" w:before="146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3,9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62" w:lineRule="exact" w:before="153"/>
                          <w:ind w:left="141" w:right="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3,4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67"/>
                          <w:ind w:left="3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6,3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9,7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9,9</w:t>
                        </w: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2,5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74"/>
                          <w:ind w:left="30"/>
                          <w:rPr>
                            <w:rFonts w:ascii="Symbol" w:hAnsi="Symbol"/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z w:val="8"/>
                          </w:rPr>
                          <w:t>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1"/>
                          <w:ind w:left="24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32"/>
                          <w:ind w:right="22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5,2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0,4</w:t>
                        </w:r>
                      </w:p>
                    </w:tc>
                    <w:tc>
                      <w:tcPr>
                        <w:tcW w:w="807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1,25*</w:t>
                        </w: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0,4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67"/>
                          <w:ind w:left="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5,5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70" w:lineRule="exact" w:before="174"/>
                          <w:ind w:left="141" w:right="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4,5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8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73"/>
                          <w:ind w:left="3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</w:t>
                        </w: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03"/>
                          <w:ind w:left="243" w:right="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</w:tcPr>
                      <w:p>
                        <w:pPr>
                          <w:pStyle w:val="TableParagraph"/>
                          <w:spacing w:before="117"/>
                          <w:ind w:right="25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52"/>
                          <w:ind w:left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6,3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166"/>
                          <w:ind w:left="141" w:right="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ы</w:t>
      </w:r>
    </w:p>
    <w:p>
      <w:pPr>
        <w:spacing w:before="59"/>
        <w:ind w:left="44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6840" w:h="11900" w:orient="landscape"/>
          <w:pgMar w:top="720" w:bottom="640" w:left="1280" w:right="600"/>
          <w:cols w:num="2" w:equalWidth="0">
            <w:col w:w="10644" w:space="40"/>
            <w:col w:w="42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16" w:lineRule="auto" w:before="120"/>
        <w:ind w:left="100" w:right="256" w:firstLine="41"/>
        <w:jc w:val="both"/>
      </w:pPr>
      <w:r>
        <w:rPr/>
        <w:t>Изменение №  2  ГОСТ  22002.5—76  Наконечники  кабельные  штифтовые  с  за­  крытым  хвостовиком,  закрепляемые  на   жилах   проводов.   Конструкция   и   раз­   меры</w:t>
      </w:r>
    </w:p>
    <w:p>
      <w:pPr>
        <w:pStyle w:val="BodyText"/>
        <w:spacing w:line="263" w:lineRule="exact" w:before="95"/>
        <w:ind w:left="121"/>
        <w:jc w:val="both"/>
      </w:pPr>
      <w:r>
        <w:rPr/>
        <w:t>Постановлением    Государственного    комитета    СССР    по    стандартам    от </w:t>
      </w:r>
      <w:r>
        <w:rPr>
          <w:spacing w:val="58"/>
        </w:rPr>
        <w:t> </w:t>
      </w:r>
      <w:r>
        <w:rPr/>
        <w:t>18.12.85</w:t>
      </w:r>
    </w:p>
    <w:p>
      <w:pPr>
        <w:pStyle w:val="BodyText"/>
        <w:spacing w:line="239" w:lineRule="exact"/>
        <w:ind w:left="100"/>
        <w:jc w:val="both"/>
      </w:pPr>
      <w:r>
        <w:rPr/>
        <w:t>№4139 срок введения установлен</w:t>
      </w:r>
    </w:p>
    <w:p>
      <w:pPr>
        <w:spacing w:after="0" w:line="239" w:lineRule="exact"/>
        <w:jc w:val="both"/>
        <w:sectPr>
          <w:headerReference w:type="default" r:id="rId17"/>
          <w:footerReference w:type="default" r:id="rId18"/>
          <w:pgSz w:w="11900" w:h="16840"/>
          <w:pgMar w:header="520" w:footer="519" w:top="720" w:bottom="700" w:left="740" w:right="6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663"/>
      </w:pPr>
      <w:r>
        <w:rPr/>
        <w:t>Заменить код. ОКП 34 4968 на ОКП 34 4981, 34 4982.</w:t>
      </w:r>
    </w:p>
    <w:p>
      <w:pPr>
        <w:pStyle w:val="BodyText"/>
        <w:spacing w:line="269" w:lineRule="exact"/>
        <w:ind w:left="2382"/>
      </w:pPr>
      <w:r>
        <w:rPr/>
        <w:br w:type="column"/>
      </w:r>
      <w:r>
        <w:rPr/>
        <w:t>с 01 01.88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663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</w:t>
      </w:r>
      <w:r>
        <w:rPr>
          <w:i/>
          <w:sz w:val="24"/>
        </w:rPr>
        <w:t>с. 164)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640" w:left="740" w:right="660"/>
          <w:cols w:num="2" w:equalWidth="0">
            <w:col w:w="6656" w:space="160"/>
            <w:col w:w="3684"/>
          </w:cols>
        </w:sectPr>
      </w:pPr>
    </w:p>
    <w:p>
      <w:pPr>
        <w:pStyle w:val="BodyText"/>
        <w:spacing w:before="1"/>
        <w:rPr>
          <w:i/>
          <w:sz w:val="11"/>
        </w:rPr>
      </w:pPr>
    </w:p>
    <w:p>
      <w:pPr>
        <w:pStyle w:val="BodyText"/>
        <w:tabs>
          <w:tab w:pos="9983" w:val="left" w:leader="none"/>
        </w:tabs>
        <w:spacing w:before="93"/>
        <w:ind w:left="121"/>
      </w:pPr>
      <w:r>
        <w:rPr/>
        <w:t>6*</w:t>
        <w:tab/>
        <w:t>163</w:t>
      </w:r>
    </w:p>
    <w:p>
      <w:pPr>
        <w:spacing w:after="0"/>
        <w:sectPr>
          <w:type w:val="continuous"/>
          <w:pgSz w:w="11900" w:h="16840"/>
          <w:pgMar w:top="720" w:bottom="640" w:left="74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7"/>
        <w:ind w:left="843" w:right="0" w:firstLine="4499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22002.5</w:t>
      </w:r>
      <w:r>
        <w:rPr>
          <w:rFonts w:ascii="Times New Roman" w:hAnsi="Times New Roman"/>
          <w:spacing w:val="-10"/>
          <w:sz w:val="10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13" w:lineRule="auto" w:before="121"/>
        <w:ind w:left="303" w:right="311" w:firstLine="540"/>
        <w:jc w:val="both"/>
      </w:pPr>
      <w:r>
        <w:rPr/>
        <w:t>Пункт 3. Заменить слова: «на жилах проводов и кабелей» на «на медных многопроволочных жилах проводов и кабелей»;</w:t>
      </w:r>
    </w:p>
    <w:p>
      <w:pPr>
        <w:pStyle w:val="BodyText"/>
        <w:spacing w:line="216" w:lineRule="auto" w:before="4"/>
        <w:ind w:left="310" w:right="371" w:firstLine="533"/>
        <w:jc w:val="both"/>
      </w:pPr>
      <w:r>
        <w:rPr/>
        <w:pict>
          <v:shape style="position:absolute;margin-left:39.851002pt;margin-top:36.412674pt;width:528.9pt;height:69.0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7"/>
                    <w:gridCol w:w="8150"/>
                  </w:tblGrid>
                  <w:tr>
                    <w:trPr>
                      <w:trHeight w:val="560" w:hRule="atLeast"/>
                    </w:trPr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20" w:lineRule="auto" w:before="21"/>
                          <w:ind w:left="200" w:right="775" w:firstLine="5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Пункт 3. ментом»;</w:t>
                        </w:r>
                      </w:p>
                    </w:tc>
                    <w:tc>
                      <w:tcPr>
                        <w:tcW w:w="8150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Чертеж дополнить сноской: «** Размер обеспечивается инстру-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31"/>
                          <w:ind w:left="2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164</w:t>
                        </w:r>
                      </w:p>
                    </w:tc>
                    <w:tc>
                      <w:tcPr>
                        <w:tcW w:w="8150" w:type="dxa"/>
                      </w:tcPr>
                      <w:p>
                        <w:pPr>
                          <w:pStyle w:val="TableParagraph"/>
                          <w:spacing w:before="38"/>
                          <w:ind w:right="19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(Продолжение см. с. 165)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дополнить абзацем:  «Стандарт  не  распространяется  на  кабельные  нако­  нечники для автотракторного,  мотоциклетного  и  велосипедного  электрообору­ дования, а также для щеток электрических</w:t>
      </w:r>
      <w:r>
        <w:rPr>
          <w:spacing w:val="-29"/>
        </w:rPr>
        <w:t> </w:t>
      </w:r>
      <w:r>
        <w:rPr/>
        <w:t>машин».</w:t>
      </w:r>
    </w:p>
    <w:p>
      <w:pPr>
        <w:spacing w:after="0" w:line="216" w:lineRule="auto"/>
        <w:jc w:val="both"/>
        <w:sectPr>
          <w:pgSz w:w="11900" w:h="16840"/>
          <w:pgMar w:header="520" w:footer="519" w:top="720" w:bottom="720" w:left="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5157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22002.5</w:t>
      </w:r>
      <w:r>
        <w:rPr>
          <w:rFonts w:ascii="Times New Roman" w:hAnsi="Times New Roman"/>
          <w:spacing w:val="-10"/>
          <w:sz w:val="10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20" w:lineRule="auto" w:before="118"/>
        <w:ind w:left="632" w:right="3945" w:hanging="21"/>
      </w:pPr>
      <w:r>
        <w:rPr/>
        <w:t>сечение Б—Б. Размер s дополнить знаком: *; размер </w:t>
      </w:r>
      <w:r>
        <w:rPr>
          <w:i/>
        </w:rPr>
        <w:t>1\ </w:t>
      </w:r>
      <w:r>
        <w:rPr/>
        <w:t>дополнить знаком: **.</w:t>
      </w:r>
    </w:p>
    <w:p>
      <w:pPr>
        <w:pStyle w:val="BodyText"/>
        <w:spacing w:line="213" w:lineRule="auto" w:before="4"/>
        <w:ind w:left="618" w:right="1771" w:firstLine="14"/>
      </w:pPr>
      <w:r>
        <w:rPr/>
        <w:t>Пункт 4. Первый абзац. Заменить слово: «полутвердого» на «мягкого». Пункт 5. Исключить слова: «Технические требования — по ГОСТ</w:t>
      </w:r>
    </w:p>
    <w:p>
      <w:pPr>
        <w:pStyle w:val="BodyText"/>
        <w:spacing w:line="241" w:lineRule="exact"/>
        <w:ind w:left="111"/>
      </w:pPr>
      <w:r>
        <w:rPr/>
        <w:t>23981—80».</w:t>
      </w:r>
    </w:p>
    <w:p>
      <w:pPr>
        <w:pStyle w:val="BodyText"/>
        <w:spacing w:line="211" w:lineRule="auto" w:before="17"/>
        <w:ind w:left="110" w:right="1264" w:firstLine="515"/>
      </w:pPr>
      <w:r>
        <w:rPr/>
        <w:t>Стандарт дополнить словами: «П римеры условных обозначе­ ний </w:t>
      </w:r>
    </w:p>
    <w:p>
      <w:pPr>
        <w:spacing w:before="103"/>
        <w:ind w:left="0" w:right="122" w:firstLine="0"/>
        <w:jc w:val="right"/>
        <w:rPr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</w:t>
      </w:r>
      <w:r>
        <w:rPr>
          <w:i/>
          <w:sz w:val="24"/>
        </w:rPr>
        <w:t>с. 166)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19" w:top="720" w:bottom="720" w:left="660" w:right="8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93"/>
        <w:ind w:left="620" w:right="0" w:firstLine="4444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22002.5</w:t>
      </w:r>
      <w:r>
        <w:rPr>
          <w:rFonts w:ascii="Times New Roman" w:hAnsi="Times New Roman"/>
          <w:spacing w:val="-10"/>
          <w:sz w:val="10"/>
        </w:rPr>
        <w:t>—</w:t>
      </w:r>
      <w:r>
        <w:rPr>
          <w:i/>
          <w:w w:val="99"/>
          <w:sz w:val="24"/>
        </w:rPr>
        <w:t>76)</w:t>
      </w:r>
    </w:p>
    <w:p>
      <w:pPr>
        <w:pStyle w:val="BodyText"/>
        <w:spacing w:line="218" w:lineRule="auto" w:before="116"/>
        <w:ind w:left="100" w:right="112" w:firstLine="519"/>
        <w:jc w:val="both"/>
      </w:pPr>
      <w:r>
        <w:rPr/>
        <w:t>Кабельный   наконечник   номинального   сечения   2,5    мм</w:t>
      </w:r>
      <w:r>
        <w:rPr>
          <w:position w:val="6"/>
          <w:sz w:val="16"/>
        </w:rPr>
        <w:t>2</w:t>
      </w:r>
      <w:r>
        <w:rPr/>
        <w:t>,    предназначенный  </w:t>
      </w:r>
      <w:r>
        <w:rPr>
          <w:b/>
          <w:spacing w:val="-7"/>
        </w:rPr>
        <w:t>для </w:t>
      </w:r>
      <w:r>
        <w:rPr/>
        <w:t>присоединения опрессовкой, исполнения Д, изготовленный из латуни,  с  по­  крытием шифра</w:t>
      </w:r>
      <w:r>
        <w:rPr>
          <w:spacing w:val="-5"/>
        </w:rPr>
        <w:t> </w:t>
      </w:r>
      <w:r>
        <w:rPr/>
        <w:t>05:</w:t>
      </w:r>
    </w:p>
    <w:p>
      <w:pPr>
        <w:spacing w:line="226" w:lineRule="exact" w:before="0"/>
        <w:ind w:left="2225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</w:t>
      </w:r>
      <w:r>
        <w:rPr>
          <w:sz w:val="24"/>
        </w:rPr>
        <w:t>—</w:t>
      </w:r>
      <w:r>
        <w:rPr>
          <w:i/>
          <w:sz w:val="24"/>
        </w:rPr>
        <w:t>Д</w:t>
      </w:r>
      <w:r>
        <w:rPr>
          <w:sz w:val="24"/>
        </w:rPr>
        <w:t>—</w:t>
      </w:r>
      <w:r>
        <w:rPr>
          <w:i/>
          <w:sz w:val="24"/>
        </w:rPr>
        <w:t>ЛТ—05 ГОСТ 22002.5—76</w:t>
      </w:r>
    </w:p>
    <w:p>
      <w:pPr>
        <w:pStyle w:val="BodyText"/>
        <w:spacing w:line="223" w:lineRule="auto" w:before="6"/>
        <w:ind w:left="115" w:right="1320" w:firstLine="512"/>
      </w:pPr>
      <w:r>
        <w:rPr/>
        <w:t>То же, предназначенный для присоединения пайкой без предварительной опрессовки:</w:t>
      </w:r>
    </w:p>
    <w:p>
      <w:pPr>
        <w:spacing w:line="242" w:lineRule="exact" w:before="0"/>
        <w:ind w:left="2286" w:right="0" w:firstLine="0"/>
        <w:jc w:val="left"/>
        <w:rPr>
          <w:sz w:val="24"/>
        </w:rPr>
      </w:pPr>
      <w:r>
        <w:rPr>
          <w:i/>
          <w:sz w:val="24"/>
        </w:rPr>
        <w:t>Наконечник Л 2,5</w:t>
      </w:r>
      <w:r>
        <w:rPr>
          <w:sz w:val="24"/>
        </w:rPr>
        <w:t>—</w:t>
      </w:r>
      <w:r>
        <w:rPr>
          <w:i/>
          <w:sz w:val="24"/>
        </w:rPr>
        <w:t>Д</w:t>
      </w:r>
      <w:r>
        <w:rPr>
          <w:sz w:val="24"/>
        </w:rPr>
        <w:t>—</w:t>
      </w:r>
      <w:r>
        <w:rPr>
          <w:i/>
          <w:sz w:val="24"/>
        </w:rPr>
        <w:t>ЛТ—05 ГОСТ 22002.5—76</w:t>
      </w:r>
      <w:r>
        <w:rPr>
          <w:sz w:val="24"/>
        </w:rPr>
        <w:t>»,</w:t>
      </w:r>
    </w:p>
    <w:p>
      <w:pPr>
        <w:spacing w:after="0" w:line="242" w:lineRule="exact"/>
        <w:jc w:val="left"/>
        <w:rPr>
          <w:sz w:val="24"/>
        </w:rPr>
        <w:sectPr>
          <w:pgSz w:w="11900" w:h="16840"/>
          <w:pgMar w:header="520" w:footer="519" w:top="720" w:bottom="720" w:left="8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13" w:lineRule="auto" w:before="122"/>
        <w:ind w:left="130" w:right="218" w:firstLine="28"/>
      </w:pPr>
      <w:r>
        <w:rPr/>
        <w:t>Изменение № 3 ГС СТ 22002.5—76  Наконечники  кабельные  штифтовые  с  закры­  тым хвостовиком, закрепляемые на жилах проводов. Конструкция и</w:t>
      </w:r>
      <w:r>
        <w:rPr>
          <w:spacing w:val="-23"/>
        </w:rPr>
        <w:t> </w:t>
      </w:r>
      <w:r>
        <w:rPr/>
        <w:t>размеры</w:t>
      </w:r>
    </w:p>
    <w:p>
      <w:pPr>
        <w:pStyle w:val="BodyText"/>
        <w:tabs>
          <w:tab w:pos="1703" w:val="left" w:leader="none"/>
          <w:tab w:pos="2053" w:val="left" w:leader="none"/>
          <w:tab w:pos="3197" w:val="left" w:leader="none"/>
          <w:tab w:pos="3540" w:val="left" w:leader="none"/>
          <w:tab w:pos="4786" w:val="left" w:leader="none"/>
          <w:tab w:pos="6906" w:val="left" w:leader="none"/>
          <w:tab w:pos="9146" w:val="left" w:leader="none"/>
        </w:tabs>
        <w:spacing w:line="220" w:lineRule="auto" w:before="112"/>
        <w:ind w:left="137" w:right="104" w:hanging="7"/>
      </w:pPr>
      <w:r>
        <w:rPr/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  <w:t>комитета СССР по стандартам от 29.06.87 №</w:t>
      </w:r>
      <w:r>
        <w:rPr>
          <w:spacing w:val="-7"/>
        </w:rPr>
        <w:t> </w:t>
      </w:r>
      <w:r>
        <w:rPr/>
        <w:t>2806</w:t>
      </w:r>
    </w:p>
    <w:p>
      <w:pPr>
        <w:pStyle w:val="BodyText"/>
        <w:spacing w:line="249" w:lineRule="exact"/>
        <w:ind w:left="7496"/>
      </w:pPr>
      <w:r>
        <w:rPr/>
        <w:t>Дата введения 01.01.88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13" w:lineRule="auto"/>
        <w:ind w:left="115" w:right="1249" w:firstLine="526"/>
      </w:pPr>
      <w:r>
        <w:rPr/>
        <w:t>Стандарт дополнить пунктом — 4</w:t>
      </w:r>
      <w:r>
        <w:rPr>
          <w:i/>
        </w:rPr>
        <w:t>а: </w:t>
      </w:r>
      <w:r>
        <w:rPr/>
        <w:t>«4а. Допускаются выступы от перемы­ чек в цепи кабельных наконечников высотой не более 0,3 мм&gt;.</w:t>
      </w:r>
    </w:p>
    <w:p>
      <w:pPr>
        <w:pStyle w:val="BodyText"/>
        <w:spacing w:before="93"/>
        <w:ind w:left="4124" w:right="4017"/>
        <w:jc w:val="center"/>
      </w:pPr>
      <w:r>
        <w:rPr/>
        <w:t>(ИУС № 11 I9&amp;7 г.)</w:t>
      </w:r>
    </w:p>
    <w:sectPr>
      <w:footerReference w:type="default" r:id="rId19"/>
      <w:pgSz w:w="11900" w:h="16840"/>
      <w:pgMar w:footer="551" w:header="520" w:top="720" w:bottom="74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73.072754pt;margin-top:804.385742pt;width:151.5pt;height:10.95pt;mso-position-horizontal-relative:page;mso-position-vertical-relative:page;z-index:-3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42pt;margin-top:805.032776pt;width:151.5pt;height:10.95pt;mso-position-horizontal-relative:page;mso-position-vertical-relative:page;z-index:-35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.706001pt;margin-top:803.443909pt;width:28.1pt;height:12.65pt;mso-position-horizontal-relative:page;mso-position-vertical-relative:page;z-index:-35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35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16002pt;margin-top:23.694874pt;width:28.1pt;height:12.65pt;mso-position-horizontal-relative:page;mso-position-vertical-relative:page;z-index:-35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35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072754pt;margin-top:25.593893pt;width:151.5pt;height:10.95pt;mso-position-horizontal-relative:page;mso-position-vertical-relative:page;z-index:-35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874pt;width:151.5pt;height:10.95pt;mso-position-horizontal-relative:page;mso-position-vertical-relative:page;z-index:-35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85" w:hanging="594"/>
        <w:jc w:val="right"/>
      </w:pPr>
      <w:rPr>
        <w:rFonts w:hint="default" w:ascii="Arial" w:hAnsi="Arial" w:eastAsia="Arial" w:cs="Arial"/>
        <w:spacing w:val="-34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215" w:hanging="5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1" w:hanging="5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7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3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9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5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1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7" w:hanging="59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87" w:right="599"/>
      <w:jc w:val="center"/>
      <w:outlineLvl w:val="1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spacing w:before="10"/>
      <w:ind w:left="185" w:right="170" w:firstLine="48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2018-11-23T15:44:10Z</dcterms:created>
  <dcterms:modified xsi:type="dcterms:W3CDTF">2018-11-23T15:44:10Z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