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before="100"/>
        <w:ind w:left="1205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4"/>
        <w:ind w:left="1001" w:right="1174"/>
        <w:jc w:val="center"/>
      </w:pPr>
      <w:r>
        <w:rPr/>
        <w:t>(МГС)</w:t>
      </w:r>
    </w:p>
    <w:p>
      <w:pPr>
        <w:pStyle w:val="BodyText"/>
        <w:spacing w:line="264" w:lineRule="auto" w:before="4"/>
        <w:ind w:left="1002" w:right="1174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40" w:bottom="700" w:left="1280" w:right="13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304" w:lineRule="auto"/>
        <w:ind w:left="2159" w:right="208" w:hanging="967"/>
      </w:pPr>
      <w:r>
        <w:rPr/>
        <w:t>М  Е Ж  Г О С У Д А Р С Т В Е Н Н Ы  Й     С</w:t>
      </w:r>
      <w:r>
        <w:rPr>
          <w:spacing w:val="27"/>
        </w:rPr>
        <w:t> </w:t>
      </w:r>
      <w:r>
        <w:rPr/>
        <w:t>Т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Н</w:t>
      </w:r>
      <w:r>
        <w:rPr>
          <w:spacing w:val="28"/>
        </w:rPr>
        <w:t> </w:t>
      </w:r>
      <w:r>
        <w:rPr/>
        <w:t>Д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Р</w:t>
      </w:r>
      <w:r>
        <w:rPr>
          <w:spacing w:val="27"/>
        </w:rPr>
        <w:t> </w:t>
      </w:r>
      <w:r>
        <w:rPr/>
        <w:t>Т</w:t>
      </w:r>
    </w:p>
    <w:p>
      <w:pPr>
        <w:spacing w:line="437" w:lineRule="exact" w:before="87"/>
        <w:ind w:left="1210" w:right="0" w:firstLine="0"/>
        <w:jc w:val="left"/>
        <w:rPr>
          <w:rFonts w:ascii="Arial" w:hAnsi="Arial"/>
          <w:b/>
          <w:sz w:val="40"/>
        </w:rPr>
      </w:pPr>
      <w:r>
        <w:rPr/>
        <w:br w:type="column"/>
      </w:r>
      <w:r>
        <w:rPr>
          <w:rFonts w:ascii="Arial" w:hAnsi="Arial"/>
          <w:b/>
          <w:sz w:val="40"/>
        </w:rPr>
        <w:t>ГОСТ</w:t>
      </w:r>
    </w:p>
    <w:p>
      <w:pPr>
        <w:tabs>
          <w:tab w:pos="2111" w:val="left" w:leader="none"/>
        </w:tabs>
        <w:spacing w:line="415" w:lineRule="exact" w:before="0"/>
        <w:ind w:left="1210" w:right="0" w:firstLine="0"/>
        <w:jc w:val="left"/>
        <w:rPr>
          <w:rFonts w:ascii="Arial"/>
          <w:b/>
          <w:sz w:val="40"/>
        </w:rPr>
      </w:pPr>
      <w:r>
        <w:rPr>
          <w:rFonts w:ascii="Arial"/>
          <w:b/>
          <w:sz w:val="40"/>
        </w:rPr>
        <w:t>IEC</w:t>
        <w:tab/>
        <w:t>60432-2-</w:t>
      </w:r>
    </w:p>
    <w:p>
      <w:pPr>
        <w:spacing w:line="415" w:lineRule="exact" w:before="0"/>
        <w:ind w:left="1192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15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40" w:bottom="700" w:left="1280" w:right="1320"/>
          <w:cols w:num="2" w:equalWidth="0">
            <w:col w:w="5090" w:space="376"/>
            <w:col w:w="383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271" w:lineRule="auto" w:before="87"/>
        <w:ind w:left="984" w:right="1174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ТРЕБОВАНИЯ БЕЗОПАСНОСТИ ДЛЯ ЛАМП НАКАЛИВАНИЯ</w:t>
      </w:r>
    </w:p>
    <w:p>
      <w:pPr>
        <w:tabs>
          <w:tab w:pos="1315" w:val="left" w:leader="none"/>
        </w:tabs>
        <w:spacing w:before="279"/>
        <w:ind w:left="0" w:right="253" w:firstLine="0"/>
        <w:jc w:val="center"/>
        <w:rPr>
          <w:rFonts w:ascii="Arial" w:hAnsi="Arial"/>
          <w:sz w:val="26"/>
        </w:rPr>
      </w:pPr>
      <w:r>
        <w:rPr>
          <w:rFonts w:ascii="Arial" w:hAnsi="Arial"/>
          <w:spacing w:val="16"/>
          <w:sz w:val="26"/>
        </w:rPr>
        <w:t>Ч а с</w:t>
      </w:r>
      <w:r>
        <w:rPr>
          <w:rFonts w:ascii="Arial" w:hAnsi="Arial"/>
          <w:spacing w:val="-33"/>
          <w:sz w:val="26"/>
        </w:rPr>
        <w:t> </w:t>
      </w:r>
      <w:r>
        <w:rPr>
          <w:rFonts w:ascii="Arial" w:hAnsi="Arial"/>
          <w:spacing w:val="16"/>
          <w:sz w:val="26"/>
        </w:rPr>
        <w:t>т</w:t>
      </w:r>
      <w:r>
        <w:rPr>
          <w:rFonts w:ascii="Arial" w:hAnsi="Arial"/>
          <w:sz w:val="26"/>
        </w:rPr>
        <w:t> ь</w:t>
        <w:tab/>
        <w:t>2</w:t>
      </w:r>
    </w:p>
    <w:p>
      <w:pPr>
        <w:spacing w:line="387" w:lineRule="exact" w:before="183"/>
        <w:ind w:left="988" w:right="1174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Лампы вольфрамовые галогенные</w:t>
      </w:r>
    </w:p>
    <w:p>
      <w:pPr>
        <w:spacing w:line="387" w:lineRule="exact" w:before="0"/>
        <w:ind w:left="0" w:right="20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для бытового и аналогичного общего освещения</w:t>
      </w:r>
    </w:p>
    <w:p>
      <w:pPr>
        <w:pStyle w:val="BodyText"/>
        <w:spacing w:before="6"/>
        <w:rPr>
          <w:rFonts w:ascii="Arial"/>
          <w:b/>
          <w:sz w:val="38"/>
        </w:rPr>
      </w:pPr>
    </w:p>
    <w:p>
      <w:pPr>
        <w:pStyle w:val="Heading1"/>
        <w:ind w:left="994" w:right="1174"/>
        <w:jc w:val="center"/>
      </w:pPr>
      <w:r>
        <w:rPr/>
        <w:t>(IEC 60432-2:1994, Ю Т)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1000" w:right="117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1" w:lineRule="auto" w:before="183"/>
        <w:ind w:left="4375" w:right="3567" w:firstLine="393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2921000</wp:posOffset>
            </wp:positionH>
            <wp:positionV relativeFrom="paragraph">
              <wp:posOffset>120061</wp:posOffset>
            </wp:positionV>
            <wp:extent cx="440054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Москва Стенда ртинформ</w:t>
      </w:r>
    </w:p>
    <w:p>
      <w:pPr>
        <w:spacing w:before="18"/>
        <w:ind w:left="1002" w:right="247" w:firstLine="0"/>
        <w:jc w:val="center"/>
        <w:rPr>
          <w:sz w:val="15"/>
        </w:rPr>
      </w:pPr>
      <w:r>
        <w:rPr>
          <w:sz w:val="15"/>
        </w:rPr>
        <w:t>2013</w:t>
      </w:r>
    </w:p>
    <w:p>
      <w:pPr>
        <w:spacing w:after="0"/>
        <w:jc w:val="center"/>
        <w:rPr>
          <w:sz w:val="15"/>
        </w:rPr>
        <w:sectPr>
          <w:type w:val="continuous"/>
          <w:pgSz w:w="11900" w:h="16840"/>
          <w:pgMar w:top="740" w:bottom="70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42"/>
      </w:pPr>
      <w:r>
        <w:rPr/>
        <w:t>ГОСТ IEC 60432*2—2011</w:t>
      </w:r>
    </w:p>
    <w:p>
      <w:pPr>
        <w:pStyle w:val="BodyText"/>
        <w:spacing w:before="6"/>
      </w:pPr>
    </w:p>
    <w:p>
      <w:pPr>
        <w:pStyle w:val="Heading1"/>
        <w:spacing w:before="101"/>
        <w:ind w:left="4320" w:right="4350"/>
        <w:jc w:val="center"/>
      </w:pPr>
      <w:r>
        <w:rPr/>
        <w:t>Предисловие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4" w:right="310" w:firstLine="521"/>
      </w:pPr>
      <w:r>
        <w:rPr/>
        <w:t>Цели, основные принципы и порядох проведения работ по межгосударственной стандартизации установлены ГОСТ 1.0—92 «Межгосударственная система  стандартизации.  Основные  положения»  и  ГОСТ 1.2—2009 «Межгосударственная система стандартизации. Стандарты  межгосударственные,  лра-  вила и рекомендации по межгосударственной стандартизации. Правила разработки, принятия, приме­ нения. обновления и</w:t>
      </w:r>
      <w:r>
        <w:rPr>
          <w:spacing w:val="-1"/>
        </w:rPr>
        <w:t> </w:t>
      </w:r>
      <w:r>
        <w:rPr/>
        <w:t>отмены»</w:t>
      </w:r>
    </w:p>
    <w:p>
      <w:pPr>
        <w:pStyle w:val="BodyText"/>
        <w:spacing w:before="112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  <w:tab w:pos="2573" w:val="left" w:leader="none"/>
          <w:tab w:pos="3996" w:val="left" w:leader="none"/>
          <w:tab w:pos="5721" w:val="left" w:leader="none"/>
          <w:tab w:pos="6890" w:val="left" w:leader="none"/>
          <w:tab w:pos="8352" w:val="left" w:leader="none"/>
        </w:tabs>
        <w:spacing w:line="240" w:lineRule="auto" w:before="112" w:after="0"/>
        <w:ind w:left="134" w:right="0" w:firstLine="522"/>
        <w:jc w:val="left"/>
        <w:rPr>
          <w:sz w:val="19"/>
        </w:rPr>
      </w:pPr>
      <w:r>
        <w:rPr>
          <w:sz w:val="19"/>
        </w:rPr>
        <w:t>ПОДГОТОВЛЕН</w:t>
        <w:tab/>
        <w:t>Федеральным</w:t>
        <w:tab/>
        <w:t>государственным</w:t>
        <w:tab/>
        <w:t>унитарным</w:t>
        <w:tab/>
        <w:t>предприятием</w:t>
        <w:tab/>
        <w:t>«Всероссийский</w:t>
      </w:r>
    </w:p>
    <w:p>
      <w:pPr>
        <w:spacing w:before="40"/>
        <w:ind w:left="134" w:right="0" w:firstLine="0"/>
        <w:jc w:val="left"/>
        <w:rPr>
          <w:sz w:val="19"/>
        </w:rPr>
      </w:pPr>
      <w:r>
        <w:rPr>
          <w:position w:val="5"/>
          <w:sz w:val="12"/>
        </w:rPr>
        <w:t>Н</w:t>
      </w:r>
      <w:r>
        <w:rPr>
          <w:sz w:val="19"/>
        </w:rPr>
        <w:t>вЙ'и1^</w:t>
      </w:r>
      <w:r>
        <w:rPr>
          <w:position w:val="5"/>
          <w:sz w:val="12"/>
        </w:rPr>
        <w:t>к</w:t>
      </w:r>
      <w:r>
        <w:rPr>
          <w:sz w:val="19"/>
        </w:rPr>
        <w:t>МАШ^</w:t>
      </w:r>
      <w:r>
        <w:rPr>
          <w:position w:val="5"/>
          <w:sz w:val="12"/>
        </w:rPr>
        <w:t>0ВаТвЛЬСКИ1</w:t>
      </w:r>
      <w:r>
        <w:rPr>
          <w:sz w:val="19"/>
        </w:rPr>
        <w:t>* </w:t>
      </w:r>
      <w:r>
        <w:rPr>
          <w:position w:val="5"/>
          <w:sz w:val="12"/>
        </w:rPr>
        <w:t>ИНСТИГУТ  </w:t>
      </w:r>
      <w:r>
        <w:rPr>
          <w:sz w:val="19"/>
        </w:rPr>
        <w:t>"андартизации и сертификации в  машиностроении»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76" w:after="0"/>
        <w:ind w:left="871" w:right="0" w:hanging="224"/>
        <w:jc w:val="left"/>
        <w:rPr>
          <w:sz w:val="19"/>
        </w:rPr>
      </w:pPr>
      <w:r>
        <w:rPr>
          <w:sz w:val="19"/>
        </w:rPr>
        <w:t>ВНЕСЕН Федеральным агентством по техническому регулированию и</w:t>
      </w:r>
      <w:r>
        <w:rPr>
          <w:spacing w:val="-2"/>
          <w:sz w:val="19"/>
        </w:rPr>
        <w:t> </w:t>
      </w:r>
      <w:r>
        <w:rPr>
          <w:sz w:val="19"/>
        </w:rPr>
        <w:t>метрологии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4" w:lineRule="auto" w:before="4" w:after="0"/>
        <w:ind w:left="134" w:right="222" w:firstLine="513"/>
        <w:jc w:val="left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</w:t>
      </w:r>
      <w:r>
        <w:rPr>
          <w:spacing w:val="37"/>
          <w:sz w:val="19"/>
        </w:rPr>
        <w:t> </w:t>
      </w:r>
      <w:r>
        <w:rPr>
          <w:sz w:val="19"/>
        </w:rPr>
        <w:t>(про­ токол Ne 40 от 29 ноября 2011</w:t>
      </w:r>
      <w:r>
        <w:rPr>
          <w:spacing w:val="-6"/>
          <w:sz w:val="19"/>
        </w:rPr>
        <w:t> </w:t>
      </w:r>
      <w:r>
        <w:rPr>
          <w:sz w:val="19"/>
        </w:rPr>
        <w:t>г.)</w:t>
      </w: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14"/>
        <w:gridCol w:w="5004"/>
      </w:tblGrid>
      <w:tr>
        <w:trPr>
          <w:trHeight w:val="620" w:hRule="atLeast"/>
        </w:trPr>
        <w:tc>
          <w:tcPr>
            <w:tcW w:w="2457" w:type="dxa"/>
          </w:tcPr>
          <w:p>
            <w:pPr>
              <w:pStyle w:val="TableParagraph"/>
              <w:spacing w:line="261" w:lineRule="auto" w:before="124"/>
              <w:ind w:left="231" w:right="83" w:hanging="147"/>
              <w:rPr>
                <w:sz w:val="15"/>
              </w:rPr>
            </w:pPr>
            <w:r>
              <w:rPr>
                <w:sz w:val="15"/>
              </w:rPr>
              <w:t>Краткое наименование страны по МК {ИСО Э5вв) 004—97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4"/>
              <w:ind w:left="122" w:right="144"/>
              <w:jc w:val="center"/>
              <w:rPr>
                <w:sz w:val="15"/>
              </w:rPr>
            </w:pPr>
            <w:r>
              <w:rPr>
                <w:sz w:val="15"/>
              </w:rPr>
              <w:t>Код страны</w:t>
            </w:r>
          </w:p>
          <w:p>
            <w:pPr>
              <w:pStyle w:val="TableParagraph"/>
              <w:spacing w:before="17"/>
              <w:ind w:left="134" w:right="144"/>
              <w:jc w:val="center"/>
              <w:rPr>
                <w:sz w:val="15"/>
              </w:rPr>
            </w:pPr>
            <w:r>
              <w:rPr>
                <w:sz w:val="15"/>
              </w:rPr>
              <w:t>по МК (ИСО 31вв) 004— 97</w:t>
            </w:r>
          </w:p>
        </w:tc>
        <w:tc>
          <w:tcPr>
            <w:tcW w:w="5004" w:type="dxa"/>
          </w:tcPr>
          <w:p>
            <w:pPr>
              <w:pStyle w:val="TableParagraph"/>
              <w:spacing w:before="115"/>
              <w:ind w:left="637" w:right="686"/>
              <w:jc w:val="center"/>
              <w:rPr>
                <w:sz w:val="15"/>
              </w:rPr>
            </w:pPr>
            <w:r>
              <w:rPr>
                <w:sz w:val="15"/>
              </w:rPr>
              <w:t>Сокращенное наименование национального  органа</w:t>
            </w:r>
          </w:p>
          <w:p>
            <w:pPr>
              <w:pStyle w:val="TableParagraph"/>
              <w:spacing w:before="26"/>
              <w:ind w:left="637" w:right="675"/>
              <w:jc w:val="center"/>
              <w:rPr>
                <w:sz w:val="15"/>
              </w:rPr>
            </w:pPr>
            <w:r>
              <w:rPr>
                <w:rFonts w:ascii="Arial" w:hAnsi="Arial"/>
                <w:i/>
                <w:sz w:val="16"/>
              </w:rPr>
              <w:t>по </w:t>
            </w:r>
            <w:r>
              <w:rPr>
                <w:sz w:val="15"/>
              </w:rPr>
              <w:t>стандартизации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1"/>
              <w:ind w:left="301"/>
              <w:rPr>
                <w:sz w:val="15"/>
              </w:rPr>
            </w:pPr>
            <w:r>
              <w:rPr>
                <w:sz w:val="15"/>
              </w:rPr>
              <w:t>Азербайджан</w:t>
            </w:r>
          </w:p>
        </w:tc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70"/>
              <w:ind w:left="114" w:right="144"/>
              <w:jc w:val="center"/>
              <w:rPr>
                <w:sz w:val="15"/>
              </w:rPr>
            </w:pPr>
            <w:r>
              <w:rPr>
                <w:sz w:val="15"/>
              </w:rPr>
              <w:t>А 2</w:t>
            </w:r>
          </w:p>
        </w:tc>
        <w:tc>
          <w:tcPr>
            <w:tcW w:w="5004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1"/>
              <w:ind w:left="274"/>
              <w:rPr>
                <w:sz w:val="15"/>
              </w:rPr>
            </w:pPr>
            <w:r>
              <w:rPr>
                <w:sz w:val="15"/>
              </w:rPr>
              <w:t>Азстандарт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291"/>
              <w:rPr>
                <w:sz w:val="15"/>
              </w:rPr>
            </w:pPr>
            <w:r>
              <w:rPr>
                <w:sz w:val="15"/>
              </w:rPr>
              <w:t>Армения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112" w:right="144"/>
              <w:jc w:val="center"/>
              <w:rPr>
                <w:sz w:val="15"/>
              </w:rPr>
            </w:pPr>
            <w:r>
              <w:rPr>
                <w:sz w:val="15"/>
              </w:rPr>
              <w:t>AM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291"/>
              <w:rPr>
                <w:sz w:val="15"/>
              </w:rPr>
            </w:pPr>
            <w:r>
              <w:rPr>
                <w:sz w:val="15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301"/>
              <w:rPr>
                <w:sz w:val="15"/>
              </w:rPr>
            </w:pPr>
            <w:r>
              <w:rPr>
                <w:sz w:val="15"/>
              </w:rPr>
              <w:t>Беларусь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131" w:right="144"/>
              <w:jc w:val="center"/>
              <w:rPr>
                <w:sz w:val="15"/>
              </w:rPr>
            </w:pPr>
            <w:r>
              <w:rPr>
                <w:sz w:val="15"/>
              </w:rPr>
              <w:t>BY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8"/>
              <w:ind w:left="291"/>
              <w:rPr>
                <w:sz w:val="15"/>
              </w:rPr>
            </w:pPr>
            <w:r>
              <w:rPr>
                <w:sz w:val="15"/>
              </w:rPr>
              <w:t>Госстандарт 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8"/>
              <w:ind w:left="301"/>
              <w:rPr>
                <w:sz w:val="15"/>
              </w:rPr>
            </w:pPr>
            <w:r>
              <w:rPr>
                <w:sz w:val="15"/>
              </w:rPr>
              <w:t>Казахстан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8"/>
              <w:ind w:left="132" w:right="144"/>
              <w:jc w:val="center"/>
              <w:rPr>
                <w:sz w:val="15"/>
              </w:rPr>
            </w:pPr>
            <w:r>
              <w:rPr>
                <w:sz w:val="15"/>
              </w:rPr>
              <w:t>К2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8"/>
              <w:ind w:left="291"/>
              <w:rPr>
                <w:sz w:val="15"/>
              </w:rPr>
            </w:pPr>
            <w:r>
              <w:rPr>
                <w:sz w:val="15"/>
              </w:rPr>
              <w:t>Госстандарт  Республики Казахстан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0"/>
              <w:ind w:left="301"/>
              <w:rPr>
                <w:sz w:val="15"/>
              </w:rPr>
            </w:pPr>
            <w:r>
              <w:rPr>
                <w:sz w:val="15"/>
              </w:rPr>
              <w:t>Кыргызстан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34" w:right="141"/>
              <w:jc w:val="center"/>
              <w:rPr>
                <w:sz w:val="19"/>
              </w:rPr>
            </w:pPr>
            <w:r>
              <w:rPr>
                <w:sz w:val="19"/>
              </w:rPr>
              <w:t>KG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0"/>
              <w:ind w:left="291"/>
              <w:rPr>
                <w:sz w:val="15"/>
              </w:rPr>
            </w:pPr>
            <w:r>
              <w:rPr>
                <w:sz w:val="15"/>
              </w:rPr>
              <w:t>Кыргыэстандарт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4"/>
              <w:ind w:left="301"/>
              <w:rPr>
                <w:sz w:val="15"/>
              </w:rPr>
            </w:pPr>
            <w:r>
              <w:rPr>
                <w:sz w:val="15"/>
              </w:rPr>
              <w:t>Молдова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4"/>
              <w:ind w:left="122" w:right="144"/>
              <w:jc w:val="center"/>
              <w:rPr>
                <w:sz w:val="15"/>
              </w:rPr>
            </w:pPr>
            <w:r>
              <w:rPr>
                <w:sz w:val="15"/>
              </w:rPr>
              <w:t>МО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4"/>
              <w:ind w:left="291"/>
              <w:rPr>
                <w:sz w:val="15"/>
              </w:rPr>
            </w:pPr>
            <w:r>
              <w:rPr>
                <w:sz w:val="15"/>
              </w:rPr>
              <w:t>Молдова-Стандарт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301"/>
              <w:rPr>
                <w:sz w:val="15"/>
              </w:rPr>
            </w:pPr>
            <w:r>
              <w:rPr>
                <w:sz w:val="15"/>
              </w:rPr>
              <w:t>Российская Федерация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130" w:right="144"/>
              <w:jc w:val="center"/>
              <w:rPr>
                <w:sz w:val="15"/>
              </w:rPr>
            </w:pPr>
            <w:r>
              <w:rPr>
                <w:sz w:val="15"/>
              </w:rPr>
              <w:t>RU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4"/>
              <w:ind w:left="291"/>
              <w:rPr>
                <w:sz w:val="15"/>
              </w:rPr>
            </w:pPr>
            <w:r>
              <w:rPr>
                <w:sz w:val="15"/>
              </w:rPr>
              <w:t>Росстандарт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2"/>
              <w:ind w:left="310"/>
              <w:rPr>
                <w:sz w:val="15"/>
              </w:rPr>
            </w:pPr>
            <w:r>
              <w:rPr>
                <w:sz w:val="15"/>
              </w:rPr>
              <w:t>Туркменистан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29" w:right="144"/>
              <w:jc w:val="center"/>
              <w:rPr>
                <w:sz w:val="19"/>
              </w:rPr>
            </w:pPr>
            <w:r>
              <w:rPr>
                <w:sz w:val="19"/>
              </w:rPr>
              <w:t>тм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2"/>
              <w:ind w:left="291"/>
              <w:rPr>
                <w:sz w:val="15"/>
              </w:rPr>
            </w:pPr>
            <w:r>
              <w:rPr>
                <w:sz w:val="15"/>
              </w:rPr>
              <w:t>Главгосслужба «Туркменствндвртлары»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01"/>
              <w:rPr>
                <w:sz w:val="15"/>
              </w:rPr>
            </w:pPr>
            <w:r>
              <w:rPr>
                <w:sz w:val="15"/>
              </w:rPr>
              <w:t>Таджикистан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24" w:right="144"/>
              <w:jc w:val="center"/>
              <w:rPr>
                <w:sz w:val="15"/>
              </w:rPr>
            </w:pPr>
            <w:r>
              <w:rPr>
                <w:sz w:val="15"/>
              </w:rPr>
              <w:t>TJ</w:t>
            </w:r>
          </w:p>
        </w:tc>
        <w:tc>
          <w:tcPr>
            <w:tcW w:w="5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83"/>
              <w:rPr>
                <w:sz w:val="15"/>
              </w:rPr>
            </w:pPr>
            <w:r>
              <w:rPr>
                <w:sz w:val="15"/>
              </w:rPr>
              <w:t>Твджикстандарт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01"/>
              <w:rPr>
                <w:sz w:val="15"/>
              </w:rPr>
            </w:pPr>
            <w:r>
              <w:rPr>
                <w:sz w:val="15"/>
              </w:rPr>
              <w:t>Узбекистан</w:t>
            </w: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31" w:right="144"/>
              <w:jc w:val="center"/>
              <w:rPr>
                <w:sz w:val="15"/>
              </w:rPr>
            </w:pPr>
            <w:r>
              <w:rPr>
                <w:sz w:val="15"/>
              </w:rPr>
              <w:t>UZ</w:t>
            </w:r>
          </w:p>
        </w:tc>
        <w:tc>
          <w:tcPr>
            <w:tcW w:w="500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283"/>
              <w:rPr>
                <w:sz w:val="15"/>
              </w:rPr>
            </w:pPr>
            <w:r>
              <w:rPr>
                <w:sz w:val="15"/>
              </w:rPr>
              <w:t>Уэстандврт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35" w:lineRule="auto" w:before="188" w:after="0"/>
        <w:ind w:left="133" w:right="154" w:firstLine="504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13 декабря 2011 г. № 1459-ст межгосударственный стандарт ГОСТ IEC 60432-2—2011 введен в действие в качестве национального стандарта Российской Федерации с 1 января 2013</w:t>
      </w:r>
      <w:r>
        <w:rPr>
          <w:spacing w:val="-2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37" w:lineRule="auto" w:before="7" w:after="0"/>
        <w:ind w:left="125" w:right="146" w:firstLine="522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 IEC  60432-2:1994  Incandescent  lamps — Safety specifications — Part 2: Tungsten-halogen lamps for domestic and similar general lighting purposes (Требования безопасности для ламп  накаливания.  Часть2.  Лампы  вольфрамовые  галогенные для бытового и аналогичного общего освещения), включая изменения к нему Amd 1:1996 и Amd</w:t>
      </w:r>
      <w:r>
        <w:rPr>
          <w:spacing w:val="-5"/>
          <w:sz w:val="19"/>
        </w:rPr>
        <w:t> </w:t>
      </w:r>
      <w:r>
        <w:rPr>
          <w:sz w:val="19"/>
        </w:rPr>
        <w:t>2:1997.</w:t>
      </w:r>
    </w:p>
    <w:p>
      <w:pPr>
        <w:pStyle w:val="BodyText"/>
        <w:spacing w:line="225" w:lineRule="auto" w:before="36"/>
        <w:ind w:left="134" w:right="310" w:firstLine="513"/>
      </w:pPr>
      <w:r>
        <w:rPr/>
        <w:t>Сведения о соответствии межгосударственных стандартов ссылочным  международным  стандар­  там приведены в дополнительном приложении</w:t>
      </w:r>
      <w:r>
        <w:rPr>
          <w:spacing w:val="-2"/>
        </w:rPr>
        <w:t> </w:t>
      </w:r>
      <w:r>
        <w:rPr/>
        <w:t>ДА.</w:t>
      </w:r>
    </w:p>
    <w:p>
      <w:pPr>
        <w:pStyle w:val="BodyText"/>
        <w:spacing w:before="4"/>
        <w:ind w:left="647"/>
      </w:pPr>
      <w:r>
        <w:rPr/>
        <w:t>Степень соответствия — идентичная (IDT).</w:t>
      </w:r>
    </w:p>
    <w:p>
      <w:pPr>
        <w:pStyle w:val="BodyText"/>
        <w:spacing w:before="4"/>
        <w:ind w:left="647"/>
      </w:pPr>
      <w:r>
        <w:rPr/>
        <w:t>Стандарт подготовлен на основе применения ГОСТ Р МЭК 60432-2—99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4" w:after="0"/>
        <w:ind w:left="871" w:right="0" w:hanging="234"/>
        <w:jc w:val="left"/>
        <w:rPr>
          <w:sz w:val="19"/>
        </w:rPr>
      </w:pPr>
      <w:r>
        <w:rPr>
          <w:sz w:val="19"/>
        </w:rPr>
        <w:t>8ВЕДЕН</w:t>
      </w:r>
      <w:r>
        <w:rPr>
          <w:spacing w:val="-1"/>
          <w:sz w:val="19"/>
        </w:rPr>
        <w:t> </w:t>
      </w:r>
      <w:r>
        <w:rPr>
          <w:sz w:val="19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244" w:lineRule="auto" w:before="178"/>
      </w:pPr>
      <w:r>
        <w:rPr>
          <w:i/>
        </w:rPr>
        <w:t>Информация о введении в действие (прекращении действия) настоящего стандарта публику­ </w:t>
      </w:r>
      <w:r>
        <w:rPr/>
        <w:t>ется в указателе «Национальные стандарты».</w:t>
      </w:r>
    </w:p>
    <w:p>
      <w:pPr>
        <w:spacing w:line="244" w:lineRule="auto" w:before="0"/>
        <w:ind w:left="134" w:right="147" w:firstLine="51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Информация об измененияхкнастоящему стандарту публикуетсявуказателе «Национальные </w:t>
      </w:r>
      <w:r>
        <w:rPr>
          <w:rFonts w:ascii="Arial" w:hAnsi="Arial"/>
          <w:i/>
          <w:sz w:val="20"/>
        </w:rPr>
        <w:t>стандарты», а  текст  изменений </w:t>
      </w:r>
      <w:r>
        <w:rPr>
          <w:rFonts w:ascii="Times New Roman" w:hAnsi="Times New Roman"/>
          <w:sz w:val="13"/>
        </w:rPr>
        <w:t>— </w:t>
      </w:r>
      <w:r>
        <w:rPr>
          <w:rFonts w:ascii="Arial" w:hAnsi="Arial"/>
          <w:i/>
          <w:sz w:val="20"/>
        </w:rPr>
        <w:t>в информационных указателях «Национальные стандарты».  </w:t>
      </w:r>
      <w:r>
        <w:rPr>
          <w:rFonts w:ascii="Arial" w:hAnsi="Arial"/>
          <w:i/>
          <w:sz w:val="20"/>
        </w:rPr>
        <w:t>В случае пересмотра или отмены настоящего стандарта соответствующая информация будет опубликована в информационном указателе «Национальные</w:t>
      </w:r>
      <w:r>
        <w:rPr>
          <w:rFonts w:ascii="Arial" w:hAnsi="Arial"/>
          <w:i/>
          <w:spacing w:val="-26"/>
          <w:sz w:val="20"/>
        </w:rPr>
        <w:t> </w:t>
      </w:r>
      <w:r>
        <w:rPr>
          <w:rFonts w:ascii="Arial" w:hAnsi="Arial"/>
          <w:i/>
          <w:sz w:val="20"/>
        </w:rPr>
        <w:t>стандарты»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spacing w:line="470" w:lineRule="atLeast"/>
        <w:ind w:left="656" w:right="136" w:firstLine="6902"/>
      </w:pPr>
      <w:r>
        <w:rPr/>
        <w:t>© Стандартинформ.2013 В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25" w:lineRule="auto" w:before="18"/>
        <w:ind w:left="134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25" w:lineRule="auto"/>
        <w:sectPr>
          <w:headerReference w:type="default" r:id="rId8"/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right="304"/>
        <w:jc w:val="right"/>
      </w:pPr>
      <w:r>
        <w:rPr/>
        <w:t>ГОСТ IEC 60432-2—2011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100"/>
        <w:ind w:left="2654" w:right="2641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18" w:val="left" w:leader="dot"/>
            </w:tabs>
            <w:spacing w:line="240" w:lineRule="auto" w:before="236" w:after="0"/>
            <w:ind w:left="352" w:right="0" w:hanging="216"/>
            <w:jc w:val="left"/>
          </w:pPr>
          <w:hyperlink w:history="true" w:anchor="_TOC_250002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положения.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18" w:val="left" w:leader="dot"/>
            </w:tabs>
            <w:spacing w:line="240" w:lineRule="auto" w:before="94" w:after="0"/>
            <w:ind w:left="738" w:right="0" w:hanging="377"/>
            <w:jc w:val="left"/>
          </w:pPr>
          <w:r>
            <w:rPr/>
            <w:t>Область</w:t>
          </w:r>
          <w:r>
            <w:rPr>
              <w:spacing w:val="-1"/>
            </w:rPr>
            <w:t> </w:t>
          </w:r>
          <w:r>
            <w:rPr/>
            <w:t>применения.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18" w:val="left" w:leader="dot"/>
            </w:tabs>
            <w:spacing w:line="240" w:lineRule="auto" w:before="94" w:after="0"/>
            <w:ind w:left="748" w:right="0" w:hanging="387"/>
            <w:jc w:val="left"/>
          </w:pPr>
          <w:r>
            <w:rPr/>
            <w:t>Нормативные</w:t>
          </w:r>
          <w:r>
            <w:rPr>
              <w:spacing w:val="-1"/>
            </w:rPr>
            <w:t> </w:t>
          </w:r>
          <w:r>
            <w:rPr/>
            <w:t>ссылки.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45" w:val="left" w:leader="dot"/>
            </w:tabs>
            <w:spacing w:line="240" w:lineRule="auto" w:before="94" w:after="0"/>
            <w:ind w:left="738" w:right="0" w:hanging="377"/>
            <w:jc w:val="left"/>
          </w:pPr>
          <w:r>
            <w:rPr/>
            <w:t>Термины</w:t>
          </w:r>
          <w:r>
            <w:rPr>
              <w:spacing w:val="-1"/>
            </w:rPr>
            <w:t> </w:t>
          </w:r>
          <w:r>
            <w:rPr/>
            <w:t>и</w:t>
          </w:r>
          <w:r>
            <w:rPr>
              <w:spacing w:val="-1"/>
            </w:rPr>
            <w:t> </w:t>
          </w:r>
          <w:r>
            <w:rPr/>
            <w:t>определения.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5" w:val="left" w:leader="dot"/>
            </w:tabs>
            <w:spacing w:line="240" w:lineRule="auto" w:before="76" w:after="0"/>
            <w:ind w:left="352" w:right="0" w:hanging="234"/>
            <w:jc w:val="left"/>
          </w:pPr>
          <w:hyperlink w:history="true" w:anchor="_TOC_250001">
            <w:r>
              <w:rPr/>
              <w:t>Требования.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45" w:val="left" w:leader="dot"/>
            </w:tabs>
            <w:spacing w:line="240" w:lineRule="auto" w:before="94" w:after="0"/>
            <w:ind w:left="738" w:right="0" w:hanging="387"/>
            <w:jc w:val="left"/>
          </w:pPr>
          <w:r>
            <w:rPr/>
            <w:t>Общие</w:t>
          </w:r>
          <w:r>
            <w:rPr>
              <w:spacing w:val="-1"/>
            </w:rPr>
            <w:t> </w:t>
          </w:r>
          <w:r>
            <w:rPr/>
            <w:t>положения.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5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/>
            <w:t>Маркировка.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/>
            <w:t>Защита от случайного прикосновения в</w:t>
          </w:r>
          <w:r>
            <w:rPr>
              <w:spacing w:val="-1"/>
            </w:rPr>
            <w:t> </w:t>
          </w:r>
          <w:r>
            <w:rPr/>
            <w:t>резьбовых</w:t>
          </w:r>
          <w:r>
            <w:rPr>
              <w:spacing w:val="-1"/>
            </w:rPr>
            <w:t> </w:t>
          </w:r>
          <w:r>
            <w:rPr/>
            <w:t>патронах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7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/>
            <w:t>Превышение температуры цоколя лампы (ДГ</w:t>
          </w:r>
          <w:r>
            <w:rPr>
              <w:position w:val="-4"/>
              <w:sz w:val="12"/>
            </w:rPr>
            <w:t>4</w:t>
          </w:r>
          <w:r>
            <w:rPr/>
            <w:t>).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46" w:val="left" w:leader="dot"/>
            </w:tabs>
            <w:spacing w:line="240" w:lineRule="auto" w:before="40" w:after="0"/>
            <w:ind w:left="738" w:right="0" w:hanging="387"/>
            <w:jc w:val="left"/>
          </w:pPr>
          <w:r>
            <w:rPr/>
            <w:t>Стойкость к</w:t>
          </w:r>
          <w:r>
            <w:rPr>
              <w:spacing w:val="-1"/>
            </w:rPr>
            <w:t> </w:t>
          </w:r>
          <w:r>
            <w:rPr/>
            <w:t>крутящему</w:t>
          </w:r>
          <w:r>
            <w:rPr>
              <w:spacing w:val="-1"/>
            </w:rPr>
            <w:t> </w:t>
          </w:r>
          <w:r>
            <w:rPr/>
            <w:t>моменту.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</w:tabs>
            <w:spacing w:line="240" w:lineRule="auto" w:before="94" w:after="0"/>
            <w:ind w:left="738" w:right="0" w:hanging="387"/>
            <w:jc w:val="left"/>
          </w:pPr>
          <w:r>
            <w:rPr/>
            <w:t>СопротивлениеизоляциицоколейВ15б.В22&lt;З.Е26/50х39идругихсизолированнымиюбками. .</w:t>
          </w:r>
          <w:r>
            <w:rPr>
              <w:spacing w:val="-3"/>
            </w:rPr>
            <w:t> </w:t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6" w:val="left" w:leader="dot"/>
            </w:tabs>
            <w:spacing w:line="240" w:lineRule="auto" w:before="94" w:after="0"/>
            <w:ind w:left="729" w:right="0" w:hanging="378"/>
            <w:jc w:val="left"/>
          </w:pPr>
          <w:r>
            <w:rPr/>
            <w:t>Детали, случайно оказавшиеся</w:t>
          </w:r>
          <w:r>
            <w:rPr>
              <w:spacing w:val="-1"/>
            </w:rPr>
            <w:t> </w:t>
          </w:r>
          <w:r>
            <w:rPr/>
            <w:t>под</w:t>
          </w:r>
          <w:r>
            <w:rPr>
              <w:spacing w:val="-1"/>
            </w:rPr>
            <w:t> </w:t>
          </w:r>
          <w:r>
            <w:rPr/>
            <w:t>напряжением.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6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/>
            <w:t>Пути утечки для цоколей В 15d</w:t>
          </w:r>
          <w:r>
            <w:rPr>
              <w:spacing w:val="-1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B22d.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6" w:val="left" w:leader="dot"/>
            </w:tabs>
            <w:spacing w:line="240" w:lineRule="auto" w:before="76" w:after="0"/>
            <w:ind w:left="747" w:right="0" w:hanging="396"/>
            <w:jc w:val="left"/>
          </w:pPr>
          <w:r>
            <w:rPr/>
            <w:t>Безопасность в конце</w:t>
          </w:r>
          <w:r>
            <w:rPr>
              <w:spacing w:val="-1"/>
            </w:rPr>
            <w:t> </w:t>
          </w:r>
          <w:r>
            <w:rPr/>
            <w:t>продолжительности</w:t>
          </w:r>
          <w:r>
            <w:rPr>
              <w:spacing w:val="-1"/>
            </w:rPr>
            <w:t> </w:t>
          </w:r>
          <w:r>
            <w:rPr/>
            <w:t>горения.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5" w:val="left" w:leader="dot"/>
            </w:tabs>
            <w:spacing w:line="240" w:lineRule="auto" w:before="94" w:after="0"/>
            <w:ind w:left="856" w:right="0" w:hanging="505"/>
            <w:jc w:val="left"/>
          </w:pPr>
          <w:r>
            <w:rPr/>
            <w:t>Взаимозаменяемость.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47" w:val="left" w:leader="none"/>
              <w:tab w:pos="9545" w:val="left" w:leader="dot"/>
            </w:tabs>
            <w:spacing w:line="240" w:lineRule="auto" w:before="94" w:after="0"/>
            <w:ind w:left="846" w:right="0" w:hanging="495"/>
            <w:jc w:val="left"/>
          </w:pPr>
          <w:r>
            <w:rPr/>
            <w:t>Ультрафиолетовое</w:t>
          </w:r>
          <w:r>
            <w:rPr>
              <w:spacing w:val="-1"/>
            </w:rPr>
            <w:t> </w:t>
          </w:r>
          <w:r>
            <w:rPr/>
            <w:t>излучение.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5" w:val="left" w:leader="dot"/>
            </w:tabs>
            <w:spacing w:line="240" w:lineRule="auto" w:before="94" w:after="0"/>
            <w:ind w:left="856" w:right="0" w:hanging="505"/>
            <w:jc w:val="left"/>
          </w:pPr>
          <w:r>
            <w:rPr/>
            <w:t>Информация для</w:t>
          </w:r>
          <w:r>
            <w:rPr>
              <w:spacing w:val="-1"/>
            </w:rPr>
            <w:t> </w:t>
          </w:r>
          <w:r>
            <w:rPr/>
            <w:t>расчета</w:t>
          </w:r>
          <w:r>
            <w:rPr>
              <w:spacing w:val="-1"/>
            </w:rPr>
            <w:t> </w:t>
          </w:r>
          <w:r>
            <w:rPr/>
            <w:t>светильника.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3" w:val="left" w:leader="dot"/>
            </w:tabs>
            <w:spacing w:line="240" w:lineRule="auto" w:before="94" w:after="0"/>
            <w:ind w:left="351" w:right="0" w:hanging="225"/>
            <w:jc w:val="left"/>
          </w:pPr>
          <w:hyperlink w:history="true" w:anchor="_TOC_250000">
            <w:r>
              <w:rPr/>
              <w:t>Оценка.</w:t>
              <w:tab/>
              <w:t>3</w:t>
            </w:r>
          </w:hyperlink>
        </w:p>
        <w:p>
          <w:pPr>
            <w:pStyle w:val="TOC1"/>
            <w:tabs>
              <w:tab w:pos="9548" w:val="left" w:leader="dot"/>
            </w:tabs>
            <w:spacing w:before="76"/>
          </w:pPr>
          <w:r>
            <w:rPr/>
            <w:t>Приложение А (обязательное) Альтернативное испытание на</w:t>
          </w:r>
          <w:r>
            <w:rPr>
              <w:spacing w:val="-2"/>
            </w:rPr>
            <w:t> </w:t>
          </w:r>
          <w:r>
            <w:rPr/>
            <w:t>вынужденный</w:t>
          </w:r>
          <w:r>
            <w:rPr>
              <w:spacing w:val="-1"/>
            </w:rPr>
            <w:t> </w:t>
          </w:r>
          <w:r>
            <w:rPr/>
            <w:t>отказ.</w:t>
            <w:tab/>
            <w:t>5</w:t>
          </w:r>
        </w:p>
        <w:p>
          <w:pPr>
            <w:pStyle w:val="TOC1"/>
            <w:tabs>
              <w:tab w:pos="9546" w:val="left" w:leader="dot"/>
            </w:tabs>
          </w:pPr>
          <w:r>
            <w:rPr/>
            <w:t>Приложение В</w:t>
          </w:r>
          <w:r>
            <w:rPr>
              <w:spacing w:val="-1"/>
            </w:rPr>
            <w:t> </w:t>
          </w:r>
          <w:r>
            <w:rPr/>
            <w:t>(обязательное)</w:t>
          </w:r>
          <w:r>
            <w:rPr>
              <w:spacing w:val="-1"/>
            </w:rPr>
            <w:t> </w:t>
          </w:r>
          <w:r>
            <w:rPr/>
            <w:t>Символы.</w:t>
            <w:tab/>
            <w:t>6</w:t>
          </w:r>
        </w:p>
        <w:p>
          <w:pPr>
            <w:pStyle w:val="TOC1"/>
          </w:pPr>
          <w:r>
            <w:rPr/>
            <w:t>Приложение ДА (справочное) Сведения о соответствии межгосударственных стандартов</w:t>
          </w:r>
        </w:p>
        <w:p>
          <w:pPr>
            <w:pStyle w:val="TOC3"/>
            <w:tabs>
              <w:tab w:pos="9548" w:val="left" w:leader="dot"/>
            </w:tabs>
          </w:pPr>
          <w:r>
            <w:rPr/>
            <w:t>ссылочным</w:t>
          </w:r>
          <w:r>
            <w:rPr>
              <w:spacing w:val="-1"/>
            </w:rPr>
            <w:t> </w:t>
          </w:r>
          <w:r>
            <w:rPr/>
            <w:t>международным</w:t>
          </w:r>
          <w:r>
            <w:rPr>
              <w:spacing w:val="-1"/>
            </w:rPr>
            <w:t> </w:t>
          </w:r>
          <w:r>
            <w:rPr/>
            <w:t>стандартам</w:t>
            <w:tab/>
            <w:t>7</w:t>
          </w:r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0" w:right="100" w:firstLine="0"/>
        <w:jc w:val="right"/>
        <w:rPr>
          <w:rFonts w:ascii="Arial"/>
          <w:sz w:val="22"/>
        </w:rPr>
      </w:pPr>
      <w:r>
        <w:rPr>
          <w:rFonts w:ascii="Arial"/>
          <w:sz w:val="22"/>
        </w:rPr>
        <w:t>in</w:t>
      </w:r>
    </w:p>
    <w:p>
      <w:pPr>
        <w:spacing w:after="0"/>
        <w:jc w:val="right"/>
        <w:rPr>
          <w:rFonts w:ascii="Arial"/>
          <w:sz w:val="22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before="93"/>
        <w:ind w:left="340" w:right="0" w:firstLine="656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ГОСТ IEC 60432-2—2011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tabs>
          <w:tab w:pos="376" w:val="left" w:leader="none"/>
          <w:tab w:pos="713" w:val="left" w:leader="none"/>
          <w:tab w:pos="1113" w:val="left" w:leader="none"/>
          <w:tab w:pos="1439" w:val="left" w:leader="none"/>
          <w:tab w:pos="1803" w:val="left" w:leader="none"/>
          <w:tab w:pos="2148" w:val="left" w:leader="none"/>
          <w:tab w:pos="2487" w:val="left" w:leader="none"/>
          <w:tab w:pos="2847" w:val="left" w:leader="none"/>
          <w:tab w:pos="3191" w:val="left" w:leader="none"/>
          <w:tab w:pos="3526" w:val="left" w:leader="none"/>
          <w:tab w:pos="3870" w:val="left" w:leader="none"/>
          <w:tab w:pos="4211" w:val="left" w:leader="none"/>
          <w:tab w:pos="4553" w:val="left" w:leader="none"/>
          <w:tab w:pos="4890" w:val="left" w:leader="none"/>
          <w:tab w:pos="5248" w:val="left" w:leader="none"/>
          <w:tab w:pos="5606" w:val="left" w:leader="none"/>
          <w:tab w:pos="5986" w:val="left" w:leader="none"/>
          <w:tab w:pos="6633" w:val="left" w:leader="none"/>
          <w:tab w:pos="6977" w:val="left" w:leader="none"/>
          <w:tab w:pos="7318" w:val="left" w:leader="none"/>
          <w:tab w:pos="7662" w:val="left" w:leader="none"/>
          <w:tab w:pos="8021" w:val="left" w:leader="none"/>
          <w:tab w:pos="8381" w:val="left" w:leader="none"/>
          <w:tab w:pos="8725" w:val="left" w:leader="none"/>
          <w:tab w:pos="9059" w:val="left" w:leader="none"/>
        </w:tabs>
        <w:ind w:right="26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right="3"/>
        <w:jc w:val="center"/>
      </w:pPr>
      <w:r>
        <w:rPr/>
        <w:t>ТРЕБОВАНИЯ БЕЗОПАСНОСТИ ДЛЯ ЛАМП НАКАЛИВАНИЯ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right="52"/>
        <w:jc w:val="center"/>
        <w:rPr>
          <w:rFonts w:ascii="Arial" w:hAnsi="Arial"/>
        </w:rPr>
      </w:pPr>
      <w:r>
        <w:rPr>
          <w:rFonts w:ascii="Arial" w:hAnsi="Arial"/>
        </w:rPr>
        <w:t>Ч а с т ь   2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pStyle w:val="BodyText"/>
        <w:ind w:left="676"/>
      </w:pPr>
      <w:r>
        <w:rPr/>
        <w:t>Лампы вольфрамовые галогенные для бытового и аналогичного общего освещения</w:t>
      </w:r>
    </w:p>
    <w:p>
      <w:pPr>
        <w:pStyle w:val="BodyText"/>
        <w:rPr>
          <w:sz w:val="23"/>
        </w:rPr>
      </w:pPr>
    </w:p>
    <w:p>
      <w:pPr>
        <w:spacing w:before="0"/>
        <w:ind w:left="0" w:right="6" w:firstLine="0"/>
        <w:jc w:val="center"/>
        <w:rPr>
          <w:sz w:val="15"/>
        </w:rPr>
      </w:pPr>
      <w:r>
        <w:rPr>
          <w:sz w:val="15"/>
        </w:rPr>
        <w:t>Safety specifications for incandescent lamps.</w:t>
      </w:r>
    </w:p>
    <w:p>
      <w:pPr>
        <w:spacing w:before="34"/>
        <w:ind w:left="0" w:right="10" w:firstLine="0"/>
        <w:jc w:val="center"/>
        <w:rPr>
          <w:sz w:val="15"/>
        </w:rPr>
      </w:pPr>
      <w:r>
        <w:rPr>
          <w:sz w:val="15"/>
        </w:rPr>
        <w:t>Part 2. Tungsten halogen lamps for domesuc and similar general lighting purposes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0" w:right="135" w:firstLine="0"/>
        <w:jc w:val="right"/>
        <w:rPr>
          <w:sz w:val="15"/>
        </w:rPr>
      </w:pPr>
      <w:r>
        <w:rPr>
          <w:sz w:val="15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30" w:val="left" w:leader="none"/>
        </w:tabs>
        <w:spacing w:line="240" w:lineRule="auto" w:before="1" w:after="0"/>
        <w:ind w:left="929" w:right="0" w:hanging="280"/>
        <w:jc w:val="left"/>
      </w:pPr>
      <w:bookmarkStart w:name="_TOC_250002" w:id="1"/>
      <w:r>
        <w:rPr>
          <w:spacing w:val="8"/>
        </w:rPr>
        <w:t>Общие</w:t>
      </w:r>
      <w:r>
        <w:rPr>
          <w:spacing w:val="30"/>
        </w:rPr>
        <w:t> </w:t>
      </w:r>
      <w:bookmarkEnd w:id="1"/>
      <w:r>
        <w:rPr>
          <w:spacing w:val="8"/>
        </w:rPr>
        <w:t>положения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1" w:after="0"/>
        <w:ind w:left="1036" w:right="0" w:hanging="387"/>
        <w:jc w:val="left"/>
        <w:rPr>
          <w:sz w:val="19"/>
        </w:rPr>
      </w:pPr>
      <w:r>
        <w:rPr>
          <w:sz w:val="19"/>
        </w:rPr>
        <w:t>Область</w:t>
      </w:r>
      <w:r>
        <w:rPr>
          <w:spacing w:val="-1"/>
          <w:sz w:val="19"/>
        </w:rPr>
        <w:t> </w:t>
      </w:r>
      <w:r>
        <w:rPr>
          <w:sz w:val="19"/>
        </w:rPr>
        <w:t>применения</w:t>
      </w:r>
    </w:p>
    <w:p>
      <w:pPr>
        <w:pStyle w:val="BodyText"/>
        <w:spacing w:line="225" w:lineRule="auto" w:before="90"/>
        <w:ind w:left="136" w:right="305" w:firstLine="504"/>
      </w:pPr>
      <w:r>
        <w:rPr/>
        <w:t>Настоящий стандарт устанавливает требования безопасности и взаимозаменяемости  вольфра­ мовых галогенных ламп для общего</w:t>
      </w:r>
      <w:r>
        <w:rPr>
          <w:spacing w:val="-1"/>
        </w:rPr>
        <w:t> </w:t>
      </w:r>
      <w:r>
        <w:rPr/>
        <w:t>освещения.</w:t>
      </w:r>
    </w:p>
    <w:p>
      <w:pPr>
        <w:pStyle w:val="BodyText"/>
        <w:spacing w:before="22"/>
        <w:ind w:left="118" w:right="305" w:firstLine="522"/>
      </w:pPr>
      <w:r>
        <w:rPr/>
        <w:t>Стандарт распространяется на вольфрамовые галогенные лампы, используемые  для  замены  обычных вольфрамовых ламп накаливания, а также на новые вольфрамовые галогенные лампы, кото­    рые не предусмотрены IEC 60432-1. но для них требования безопасности и взаимозаменяемости настоя­ щего стандарта используют совместно с IEC 6С432-1. Эти вольфрамовые галогенные лампы имеют следующие</w:t>
      </w:r>
      <w:r>
        <w:rPr>
          <w:spacing w:val="-1"/>
        </w:rPr>
        <w:t> </w:t>
      </w:r>
      <w:r>
        <w:rPr/>
        <w:t>характеристики:</w:t>
      </w:r>
    </w:p>
    <w:p>
      <w:pPr>
        <w:pStyle w:val="BodyText"/>
        <w:spacing w:before="4"/>
        <w:ind w:left="649"/>
      </w:pPr>
      <w:r>
        <w:rPr/>
        <w:t>. расчетная мощность до 250 Вт включ.;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4" w:after="0"/>
        <w:ind w:left="765" w:right="0" w:hanging="125"/>
        <w:jc w:val="left"/>
        <w:rPr>
          <w:sz w:val="19"/>
        </w:rPr>
      </w:pPr>
      <w:r>
        <w:rPr>
          <w:sz w:val="19"/>
        </w:rPr>
        <w:t>расчетное напряжение от 50 до 250 В</w:t>
      </w:r>
      <w:r>
        <w:rPr>
          <w:spacing w:val="-4"/>
          <w:sz w:val="19"/>
        </w:rPr>
        <w:t> </w:t>
      </w:r>
      <w:r>
        <w:rPr>
          <w:sz w:val="19"/>
        </w:rPr>
        <w:t>включ.;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4" w:after="0"/>
        <w:ind w:left="766" w:right="0" w:hanging="117"/>
        <w:jc w:val="left"/>
        <w:rPr>
          <w:sz w:val="19"/>
        </w:rPr>
      </w:pPr>
      <w:r>
        <w:rPr>
          <w:sz w:val="19"/>
        </w:rPr>
        <w:t>внешние оболочки с разными</w:t>
      </w:r>
      <w:r>
        <w:rPr>
          <w:spacing w:val="-1"/>
          <w:sz w:val="19"/>
        </w:rPr>
        <w:t> </w:t>
      </w:r>
      <w:r>
        <w:rPr>
          <w:sz w:val="19"/>
        </w:rPr>
        <w:t>покрытиями;</w:t>
      </w:r>
    </w:p>
    <w:p>
      <w:pPr>
        <w:pStyle w:val="BodyText"/>
        <w:spacing w:before="22"/>
        <w:ind w:left="649"/>
      </w:pPr>
      <w:r>
        <w:rPr/>
        <w:t>• форма колб no IEC 60687;</w:t>
      </w:r>
    </w:p>
    <w:p>
      <w:pPr>
        <w:pStyle w:val="BodyText"/>
        <w:spacing w:before="4"/>
        <w:ind w:left="640"/>
      </w:pPr>
      <w:r>
        <w:rPr/>
        <w:t>- цоколи B15d. B22d. Е12. Е14, Е17. Е26. Е26/50 х 39 или Е27/51 х 39;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4" w:after="0"/>
        <w:ind w:left="757" w:right="0" w:hanging="117"/>
        <w:jc w:val="left"/>
        <w:rPr>
          <w:sz w:val="19"/>
        </w:rPr>
      </w:pPr>
      <w:r>
        <w:rPr>
          <w:sz w:val="19"/>
        </w:rPr>
        <w:t>лампы с цоколями B15d без внешней</w:t>
      </w:r>
      <w:r>
        <w:rPr>
          <w:spacing w:val="-4"/>
          <w:sz w:val="19"/>
        </w:rPr>
        <w:t> </w:t>
      </w:r>
      <w:r>
        <w:rPr>
          <w:sz w:val="19"/>
        </w:rPr>
        <w:t>колбы.</w:t>
      </w:r>
    </w:p>
    <w:p>
      <w:pPr>
        <w:spacing w:before="134"/>
        <w:ind w:left="640" w:right="0" w:firstLine="0"/>
        <w:jc w:val="left"/>
        <w:rPr>
          <w:sz w:val="15"/>
        </w:rPr>
      </w:pPr>
      <w:r>
        <w:rPr>
          <w:sz w:val="15"/>
        </w:rPr>
        <w:t>П р и м е ч а н и я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  <w:tab w:pos="952" w:val="left" w:leader="none"/>
        </w:tabs>
        <w:spacing w:line="285" w:lineRule="auto" w:before="52" w:after="0"/>
        <w:ind w:left="127" w:right="183" w:firstLine="522"/>
        <w:jc w:val="left"/>
        <w:rPr>
          <w:sz w:val="15"/>
        </w:rPr>
      </w:pPr>
      <w:r>
        <w:rPr>
          <w:spacing w:val="3"/>
          <w:sz w:val="15"/>
        </w:rPr>
        <w:t>вольфрамовая  галогенная  лампе,  используемая  </w:t>
      </w:r>
      <w:r>
        <w:rPr>
          <w:spacing w:val="2"/>
          <w:sz w:val="15"/>
        </w:rPr>
        <w:t>для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замены  вольфрамовой  </w:t>
      </w:r>
      <w:r>
        <w:rPr>
          <w:spacing w:val="2"/>
          <w:sz w:val="15"/>
        </w:rPr>
        <w:t>лампы   </w:t>
      </w:r>
      <w:r>
        <w:rPr>
          <w:spacing w:val="3"/>
          <w:sz w:val="15"/>
        </w:rPr>
        <w:t>накаливания,   </w:t>
      </w:r>
      <w:r>
        <w:rPr>
          <w:spacing w:val="2"/>
          <w:sz w:val="15"/>
        </w:rPr>
        <w:t>необя­ зательно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должна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иметь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колбу</w:t>
      </w:r>
      <w:r>
        <w:rPr>
          <w:spacing w:val="10"/>
          <w:sz w:val="15"/>
        </w:rPr>
        <w:t> </w:t>
      </w:r>
      <w:r>
        <w:rPr>
          <w:spacing w:val="1"/>
          <w:sz w:val="15"/>
        </w:rPr>
        <w:t>той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же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формы,</w:t>
      </w:r>
      <w:r>
        <w:rPr>
          <w:spacing w:val="7"/>
          <w:sz w:val="15"/>
        </w:rPr>
        <w:t> </w:t>
      </w:r>
      <w:r>
        <w:rPr>
          <w:spacing w:val="1"/>
          <w:sz w:val="15"/>
        </w:rPr>
        <w:t>что</w:t>
      </w:r>
      <w:r>
        <w:rPr>
          <w:spacing w:val="10"/>
          <w:sz w:val="15"/>
        </w:rPr>
        <w:t> </w:t>
      </w:r>
      <w:r>
        <w:rPr>
          <w:sz w:val="15"/>
        </w:rPr>
        <w:t>и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обычная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лампа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накаливания.</w:t>
      </w:r>
    </w:p>
    <w:p>
      <w:pPr>
        <w:pStyle w:val="ListParagraph"/>
        <w:numPr>
          <w:ilvl w:val="0"/>
          <w:numId w:val="5"/>
        </w:numPr>
        <w:tabs>
          <w:tab w:pos="921" w:val="left" w:leader="none"/>
          <w:tab w:pos="922" w:val="left" w:leader="none"/>
        </w:tabs>
        <w:spacing w:line="285" w:lineRule="auto" w:before="0" w:after="0"/>
        <w:ind w:left="127" w:right="136" w:firstLine="513"/>
        <w:jc w:val="left"/>
        <w:rPr>
          <w:sz w:val="15"/>
        </w:rPr>
      </w:pPr>
      <w:r>
        <w:rPr>
          <w:spacing w:val="2"/>
          <w:sz w:val="15"/>
        </w:rPr>
        <w:t>Имеются   дев   </w:t>
      </w:r>
      <w:r>
        <w:rPr>
          <w:spacing w:val="3"/>
          <w:sz w:val="15"/>
        </w:rPr>
        <w:t>варианта   иоколей   </w:t>
      </w:r>
      <w:r>
        <w:rPr>
          <w:spacing w:val="2"/>
          <w:sz w:val="15"/>
        </w:rPr>
        <w:t>£26.   которые   полностью   </w:t>
      </w:r>
      <w:r>
        <w:rPr>
          <w:spacing w:val="1"/>
          <w:sz w:val="15"/>
        </w:rPr>
        <w:t>не   </w:t>
      </w:r>
      <w:r>
        <w:rPr>
          <w:spacing w:val="3"/>
          <w:sz w:val="15"/>
        </w:rPr>
        <w:t>взаимозаменяемы.  Цоколь   </w:t>
      </w:r>
      <w:r>
        <w:rPr>
          <w:spacing w:val="2"/>
          <w:sz w:val="15"/>
        </w:rPr>
        <w:t>£26/24   </w:t>
      </w:r>
      <w:r>
        <w:rPr>
          <w:spacing w:val="3"/>
          <w:sz w:val="15"/>
        </w:rPr>
        <w:t>используют </w:t>
      </w:r>
      <w:r>
        <w:rPr>
          <w:sz w:val="15"/>
        </w:rPr>
        <w:t>а </w:t>
      </w:r>
      <w:r>
        <w:rPr>
          <w:spacing w:val="3"/>
          <w:sz w:val="15"/>
        </w:rPr>
        <w:t>Северной Америке, </w:t>
      </w:r>
      <w:r>
        <w:rPr>
          <w:sz w:val="15"/>
        </w:rPr>
        <w:t>а </w:t>
      </w:r>
      <w:r>
        <w:rPr>
          <w:spacing w:val="2"/>
          <w:sz w:val="15"/>
        </w:rPr>
        <w:t>£26/25 </w:t>
      </w:r>
      <w:r>
        <w:rPr>
          <w:sz w:val="15"/>
        </w:rPr>
        <w:t>— а </w:t>
      </w:r>
      <w:r>
        <w:rPr>
          <w:spacing w:val="16"/>
          <w:sz w:val="15"/>
        </w:rPr>
        <w:t> </w:t>
      </w:r>
      <w:r>
        <w:rPr>
          <w:spacing w:val="3"/>
          <w:sz w:val="15"/>
        </w:rPr>
        <w:t>Японии.</w:t>
      </w:r>
    </w:p>
    <w:p>
      <w:pPr>
        <w:pStyle w:val="BodyText"/>
        <w:spacing w:line="225" w:lineRule="auto" w:before="118"/>
        <w:ind w:left="118" w:right="305" w:firstLine="522"/>
      </w:pPr>
      <w:r>
        <w:rPr/>
        <w:t>Настоящий стандарт следует использовать с теми разделами IEC  60432-1.  на  которые  даны  ссылки.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76" w:after="0"/>
        <w:ind w:left="1036" w:right="0" w:hanging="387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1"/>
          <w:sz w:val="19"/>
        </w:rPr>
        <w:t> </w:t>
      </w:r>
      <w:r>
        <w:rPr>
          <w:sz w:val="19"/>
        </w:rPr>
        <w:t>ссылки</w:t>
      </w:r>
    </w:p>
    <w:p>
      <w:pPr>
        <w:pStyle w:val="BodyText"/>
        <w:spacing w:line="235" w:lineRule="auto" w:before="80"/>
        <w:ind w:left="118" w:right="305" w:firstLine="513"/>
      </w:pPr>
      <w:r>
        <w:rPr/>
        <w:t>Для применения настоящего стандарта необходимы следующие ссылочные документы. Для дати­ рованных ссылок применяют только указанное издание ссылочного  документа,  для  недатированных ссылок применяют последнее издание ссылочного документа (включая все его изменения).</w:t>
      </w:r>
    </w:p>
    <w:p>
      <w:pPr>
        <w:pStyle w:val="BodyText"/>
        <w:spacing w:before="22"/>
        <w:ind w:left="649"/>
      </w:pPr>
      <w:r>
        <w:rPr/>
        <w:t>IEC 60410:1973 Правила и планы выборочного контроля по качественным признакам</w:t>
      </w:r>
    </w:p>
    <w:p>
      <w:pPr>
        <w:pStyle w:val="BodyText"/>
        <w:spacing w:line="244" w:lineRule="auto" w:before="4"/>
        <w:ind w:left="136" w:firstLine="513"/>
      </w:pPr>
      <w:r>
        <w:rPr/>
        <w:t>IEC 60432-1:1993 Требования безопасности для ламп накаливания. Часть 1. Лампы накаливания вольфрамовые для бытового и аналогичного общего освещения</w:t>
      </w:r>
    </w:p>
    <w:p>
      <w:pPr>
        <w:pStyle w:val="BodyText"/>
        <w:ind w:left="649"/>
      </w:pPr>
      <w:r>
        <w:rPr/>
        <w:t>IEC 60887:1986 Система обозначения стеклянных колб для ламп</w:t>
      </w:r>
    </w:p>
    <w:p>
      <w:pPr>
        <w:pStyle w:val="BodyText"/>
        <w:spacing w:line="244" w:lineRule="auto" w:before="5"/>
        <w:ind w:left="136" w:firstLine="513"/>
      </w:pPr>
      <w:r>
        <w:rPr/>
        <w:t>ISO 9001 Системы качества. Модель обеспечения качества при проектировании, разработке, про­ изводстве. монтаже и обслуживании</w:t>
      </w:r>
    </w:p>
    <w:p>
      <w:pPr>
        <w:pStyle w:val="BodyText"/>
        <w:spacing w:line="244" w:lineRule="auto"/>
        <w:ind w:left="118" w:firstLine="530"/>
      </w:pPr>
      <w:r>
        <w:rPr/>
        <w:t>ISO 9002 Системы качества. Модель обеспечения качества при производстве, монтаже и обслу­ живании</w:t>
      </w:r>
    </w:p>
    <w:p>
      <w:pPr>
        <w:pStyle w:val="BodyText"/>
        <w:spacing w:before="11"/>
        <w:rPr>
          <w:sz w:val="15"/>
        </w:rPr>
      </w:pPr>
    </w:p>
    <w:p>
      <w:pPr>
        <w:spacing w:before="100"/>
        <w:ind w:left="154" w:right="0" w:firstLine="0"/>
        <w:jc w:val="left"/>
        <w:rPr>
          <w:sz w:val="15"/>
        </w:rPr>
      </w:pPr>
      <w:r>
        <w:rPr>
          <w:sz w:val="15"/>
        </w:rPr>
        <w:t>Издание официальное</w:t>
      </w:r>
    </w:p>
    <w:p>
      <w:pPr>
        <w:pStyle w:val="BodyText"/>
        <w:spacing w:before="147"/>
        <w:ind w:right="98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42"/>
      </w:pPr>
      <w:r>
        <w:rPr/>
        <w:t>ГОСТ IEC 60432*2—2011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34" w:right="310" w:firstLine="521"/>
      </w:pPr>
      <w:r>
        <w:rPr/>
        <w:t>ISO 9003 Системы качества. Модель обеспечения качества при окончательном контроле и испы­ таниях</w:t>
      </w:r>
    </w:p>
    <w:p>
      <w:pPr>
        <w:pStyle w:val="ListParagraph"/>
        <w:numPr>
          <w:ilvl w:val="1"/>
          <w:numId w:val="3"/>
        </w:numPr>
        <w:tabs>
          <w:tab w:pos="1104" w:val="left" w:leader="none"/>
        </w:tabs>
        <w:spacing w:line="240" w:lineRule="auto" w:before="53" w:after="0"/>
        <w:ind w:left="1103" w:right="0" w:hanging="447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line="244" w:lineRule="auto" w:before="58"/>
        <w:ind w:left="134" w:firstLine="521"/>
      </w:pPr>
      <w:r>
        <w:rPr/>
        <w:t>В настоящем стандарте применены термины no IEC 60432*1. а также следующие термины с соот­ ветствующими определениями: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  <w:tab w:pos="1336" w:val="left" w:leader="none"/>
        </w:tabs>
        <w:spacing w:line="211" w:lineRule="exact" w:before="0" w:after="0"/>
        <w:ind w:left="134" w:right="0" w:firstLine="522"/>
        <w:jc w:val="left"/>
        <w:rPr>
          <w:sz w:val="19"/>
        </w:rPr>
      </w:pPr>
      <w:r>
        <w:rPr>
          <w:sz w:val="19"/>
        </w:rPr>
        <w:t>удельная  </w:t>
      </w:r>
      <w:r>
        <w:rPr>
          <w:spacing w:val="10"/>
          <w:sz w:val="19"/>
        </w:rPr>
        <w:t> </w:t>
      </w:r>
      <w:r>
        <w:rPr>
          <w:sz w:val="19"/>
        </w:rPr>
        <w:t>эффективная  </w:t>
      </w:r>
      <w:r>
        <w:rPr>
          <w:spacing w:val="10"/>
          <w:sz w:val="19"/>
        </w:rPr>
        <w:t> </w:t>
      </w:r>
      <w:r>
        <w:rPr>
          <w:sz w:val="19"/>
        </w:rPr>
        <w:t>мощность  </w:t>
      </w:r>
      <w:r>
        <w:rPr>
          <w:spacing w:val="10"/>
          <w:sz w:val="19"/>
        </w:rPr>
        <w:t> </w:t>
      </w:r>
      <w:r>
        <w:rPr>
          <w:sz w:val="19"/>
        </w:rPr>
        <w:t>УФ*излучения:  </w:t>
      </w:r>
      <w:r>
        <w:rPr>
          <w:spacing w:val="10"/>
          <w:sz w:val="19"/>
        </w:rPr>
        <w:t> </w:t>
      </w:r>
      <w:r>
        <w:rPr>
          <w:sz w:val="19"/>
        </w:rPr>
        <w:t>Эффективная  </w:t>
      </w:r>
      <w:r>
        <w:rPr>
          <w:spacing w:val="10"/>
          <w:sz w:val="19"/>
        </w:rPr>
        <w:t> </w:t>
      </w:r>
      <w:r>
        <w:rPr>
          <w:sz w:val="19"/>
        </w:rPr>
        <w:t>мощность  </w:t>
      </w:r>
      <w:r>
        <w:rPr>
          <w:spacing w:val="10"/>
          <w:sz w:val="19"/>
        </w:rPr>
        <w:t> </w:t>
      </w:r>
      <w:r>
        <w:rPr>
          <w:sz w:val="19"/>
        </w:rPr>
        <w:t>УФ-излуче­</w:t>
      </w:r>
    </w:p>
    <w:p>
      <w:pPr>
        <w:pStyle w:val="BodyText"/>
        <w:spacing w:before="5"/>
        <w:ind w:left="134"/>
      </w:pPr>
      <w:r>
        <w:rPr/>
        <w:t>ния лампы, отнесенная к ее световому потоку. Единица измерения: мВт • м*</w:t>
      </w:r>
      <w:r>
        <w:rPr>
          <w:position w:val="5"/>
          <w:sz w:val="12"/>
        </w:rPr>
        <w:t>2</w:t>
      </w:r>
      <w:r>
        <w:rPr/>
        <w:t>/клм.</w:t>
      </w:r>
    </w:p>
    <w:p>
      <w:pPr>
        <w:pStyle w:val="BodyText"/>
        <w:spacing w:line="225" w:lineRule="auto" w:before="18"/>
        <w:ind w:left="133" w:firstLine="503"/>
      </w:pPr>
      <w:r>
        <w:rPr/>
        <w:t>Для рефлекторной лампы — это эффективное облучение от УФ-излучения. отнесенное к осве­ щенности. Единица измерения: мВт м~</w:t>
      </w:r>
      <w:r>
        <w:rPr>
          <w:position w:val="5"/>
          <w:sz w:val="12"/>
        </w:rPr>
        <w:t>г  </w:t>
      </w:r>
      <w:r>
        <w:rPr/>
        <w:t>• клг'.</w:t>
      </w:r>
    </w:p>
    <w:p>
      <w:pPr>
        <w:spacing w:line="285" w:lineRule="auto" w:before="152"/>
        <w:ind w:left="125" w:right="215" w:firstLine="522"/>
        <w:jc w:val="both"/>
        <w:rPr>
          <w:sz w:val="15"/>
        </w:rPr>
      </w:pPr>
      <w:r>
        <w:rPr>
          <w:sz w:val="15"/>
        </w:rPr>
        <w:t>П р и м е ч а н и е  —  </w:t>
      </w:r>
      <w:r>
        <w:rPr>
          <w:spacing w:val="3"/>
          <w:sz w:val="15"/>
        </w:rPr>
        <w:t>Эффективную  </w:t>
      </w:r>
      <w:r>
        <w:rPr>
          <w:spacing w:val="2"/>
          <w:sz w:val="15"/>
        </w:rPr>
        <w:t>мощность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{или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облучение)  УФ-излучения  получают  </w:t>
      </w:r>
      <w:r>
        <w:rPr>
          <w:spacing w:val="2"/>
          <w:sz w:val="15"/>
        </w:rPr>
        <w:t>путем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оценки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спек­  трального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распределения  </w:t>
      </w:r>
      <w:r>
        <w:rPr>
          <w:spacing w:val="2"/>
          <w:sz w:val="15"/>
        </w:rPr>
        <w:t>лампы</w:t>
      </w:r>
      <w:r>
        <w:rPr>
          <w:spacing w:val="51"/>
          <w:sz w:val="15"/>
        </w:rPr>
        <w:t> </w:t>
      </w:r>
      <w:r>
        <w:rPr>
          <w:sz w:val="15"/>
        </w:rPr>
        <w:t>со  </w:t>
      </w:r>
      <w:r>
        <w:rPr>
          <w:spacing w:val="2"/>
          <w:sz w:val="15"/>
        </w:rPr>
        <w:t>спектром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действия,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опубликованным  Американской  конференцией   прави­  </w:t>
      </w:r>
      <w:r>
        <w:rPr>
          <w:spacing w:val="2"/>
          <w:sz w:val="15"/>
        </w:rPr>
        <w:t>тельственных </w:t>
      </w:r>
      <w:r>
        <w:rPr>
          <w:spacing w:val="3"/>
          <w:sz w:val="15"/>
        </w:rPr>
        <w:t>промышленных </w:t>
      </w:r>
      <w:r>
        <w:rPr>
          <w:spacing w:val="2"/>
          <w:sz w:val="15"/>
        </w:rPr>
        <w:t>гигиенистов,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который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одобрен  всемирной  организацией  </w:t>
      </w:r>
      <w:r>
        <w:rPr>
          <w:spacing w:val="1"/>
          <w:sz w:val="15"/>
        </w:rPr>
        <w:t>по  </w:t>
      </w:r>
      <w:r>
        <w:rPr>
          <w:spacing w:val="3"/>
          <w:sz w:val="15"/>
        </w:rPr>
        <w:t>здравоохранению  </w:t>
      </w:r>
      <w:r>
        <w:rPr>
          <w:sz w:val="15"/>
        </w:rPr>
        <w:t>и  </w:t>
      </w:r>
      <w:r>
        <w:rPr>
          <w:spacing w:val="3"/>
          <w:sz w:val="15"/>
        </w:rPr>
        <w:t>реко­ мендован Международной ассоциацией </w:t>
      </w:r>
      <w:r>
        <w:rPr>
          <w:spacing w:val="1"/>
          <w:sz w:val="15"/>
        </w:rPr>
        <w:t>по </w:t>
      </w:r>
      <w:r>
        <w:rPr>
          <w:spacing w:val="2"/>
          <w:sz w:val="15"/>
        </w:rPr>
        <w:t>защите </w:t>
      </w:r>
      <w:r>
        <w:rPr>
          <w:sz w:val="15"/>
        </w:rPr>
        <w:t>от </w:t>
      </w:r>
      <w:r>
        <w:rPr>
          <w:spacing w:val="21"/>
          <w:sz w:val="15"/>
        </w:rPr>
        <w:t> </w:t>
      </w:r>
      <w:r>
        <w:rPr>
          <w:spacing w:val="3"/>
          <w:sz w:val="15"/>
        </w:rPr>
        <w:t>излучения.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  <w:tab w:pos="1341" w:val="left" w:leader="none"/>
        </w:tabs>
        <w:spacing w:line="225" w:lineRule="auto" w:before="154" w:after="0"/>
        <w:ind w:left="134" w:right="164" w:firstLine="522"/>
        <w:jc w:val="left"/>
        <w:rPr>
          <w:sz w:val="19"/>
        </w:rPr>
      </w:pPr>
      <w:r>
        <w:rPr>
          <w:sz w:val="19"/>
        </w:rPr>
        <w:t>внешняя колба: Прозрачная или полупрозрачная оболочка, содержащая внутренний вольфрамовый галогенный</w:t>
      </w:r>
      <w:r>
        <w:rPr>
          <w:spacing w:val="-2"/>
          <w:sz w:val="19"/>
        </w:rPr>
        <w:t> </w:t>
      </w:r>
      <w:r>
        <w:rPr>
          <w:sz w:val="19"/>
        </w:rPr>
        <w:t>источниксвета.</w:t>
      </w:r>
    </w:p>
    <w:p>
      <w:pPr>
        <w:pStyle w:val="ListParagraph"/>
        <w:numPr>
          <w:ilvl w:val="2"/>
          <w:numId w:val="3"/>
        </w:numPr>
        <w:tabs>
          <w:tab w:pos="1319" w:val="left" w:leader="none"/>
          <w:tab w:pos="1320" w:val="left" w:leader="none"/>
        </w:tabs>
        <w:spacing w:line="216" w:lineRule="exact" w:before="0" w:after="0"/>
        <w:ind w:left="1319" w:right="0" w:hanging="663"/>
        <w:jc w:val="left"/>
        <w:rPr>
          <w:sz w:val="19"/>
        </w:rPr>
      </w:pPr>
      <w:r>
        <w:rPr>
          <w:sz w:val="19"/>
        </w:rPr>
        <w:t>вольфрамовая   галогенная   лампа   общего   освещения:   Лампа,   беэопасностьи</w:t>
      </w:r>
      <w:r>
        <w:rPr>
          <w:spacing w:val="20"/>
          <w:sz w:val="19"/>
        </w:rPr>
        <w:t> </w:t>
      </w:r>
      <w:r>
        <w:rPr>
          <w:sz w:val="19"/>
        </w:rPr>
        <w:t>взаимоза­</w:t>
      </w:r>
    </w:p>
    <w:p>
      <w:pPr>
        <w:pStyle w:val="BodyText"/>
        <w:spacing w:line="223" w:lineRule="exact" w:before="4"/>
        <w:ind w:left="134"/>
      </w:pPr>
      <w:r>
        <w:rPr/>
        <w:t>меняемость которой соответствуют настоящему стандарту и IEC 60432-1.</w:t>
      </w:r>
    </w:p>
    <w:p>
      <w:pPr>
        <w:pStyle w:val="ListParagraph"/>
        <w:numPr>
          <w:ilvl w:val="2"/>
          <w:numId w:val="3"/>
        </w:numPr>
        <w:tabs>
          <w:tab w:pos="1295" w:val="left" w:leader="none"/>
          <w:tab w:pos="1296" w:val="left" w:leader="none"/>
        </w:tabs>
        <w:spacing w:line="244" w:lineRule="auto" w:before="0" w:after="0"/>
        <w:ind w:left="134" w:right="224" w:firstLine="522"/>
        <w:jc w:val="left"/>
        <w:rPr>
          <w:sz w:val="19"/>
        </w:rPr>
      </w:pPr>
      <w:r>
        <w:rPr>
          <w:sz w:val="19"/>
        </w:rPr>
        <w:t>вольфрамовая галогенная лампа: Газололная лампа,  содержащая  галогеныили  галоген­  ные соединения и тело накала из вольфрама [МЭС</w:t>
      </w:r>
      <w:r>
        <w:rPr>
          <w:spacing w:val="-2"/>
          <w:sz w:val="19"/>
        </w:rPr>
        <w:t> </w:t>
      </w:r>
      <w:r>
        <w:rPr>
          <w:sz w:val="19"/>
        </w:rPr>
        <w:t>845-07-10].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44" w:val="left" w:leader="none"/>
        </w:tabs>
        <w:spacing w:line="240" w:lineRule="auto" w:before="0" w:after="0"/>
        <w:ind w:left="943" w:right="0" w:hanging="296"/>
        <w:jc w:val="left"/>
      </w:pPr>
      <w:bookmarkStart w:name="_TOC_250001" w:id="2"/>
      <w:bookmarkEnd w:id="2"/>
      <w:r>
        <w:rPr>
          <w:spacing w:val="8"/>
        </w:rPr>
        <w:t>Требования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43" w:val="left" w:leader="none"/>
        </w:tabs>
        <w:spacing w:line="302" w:lineRule="auto" w:before="1" w:after="0"/>
        <w:ind w:left="647" w:right="6802" w:firstLine="0"/>
        <w:jc w:val="left"/>
        <w:rPr>
          <w:sz w:val="19"/>
        </w:rPr>
      </w:pPr>
      <w:r>
        <w:rPr>
          <w:sz w:val="19"/>
        </w:rPr>
        <w:t>Общие положения Требования по (ЕС</w:t>
      </w:r>
      <w:r>
        <w:rPr>
          <w:spacing w:val="-1"/>
          <w:sz w:val="19"/>
        </w:rPr>
        <w:t> </w:t>
      </w:r>
      <w:r>
        <w:rPr>
          <w:sz w:val="19"/>
        </w:rPr>
        <w:t>60432-1.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</w:tabs>
        <w:spacing w:line="228" w:lineRule="exact" w:before="0" w:after="0"/>
        <w:ind w:left="647" w:right="0" w:firstLine="0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BodyText"/>
        <w:spacing w:before="58"/>
        <w:ind w:left="647"/>
      </w:pPr>
      <w:r>
        <w:rPr/>
        <w:t>Требования по IEC 60432-1 со следующим дополнением.</w:t>
      </w:r>
    </w:p>
    <w:p>
      <w:pPr>
        <w:pStyle w:val="BodyText"/>
        <w:spacing w:line="225" w:lineRule="auto" w:before="18"/>
        <w:ind w:left="134" w:right="310" w:firstLine="521"/>
      </w:pPr>
      <w:r>
        <w:rPr/>
        <w:t>Если при разрушении внешней колбы будет нарушена безопасность лампы, то изготовитель дол­  жен предупредить об этом соответствующей надписью или графическим</w:t>
      </w:r>
      <w:r>
        <w:rPr>
          <w:spacing w:val="-3"/>
        </w:rPr>
        <w:t> </w:t>
      </w:r>
      <w:r>
        <w:rPr/>
        <w:t>символом.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</w:tabs>
        <w:spacing w:line="302" w:lineRule="auto" w:before="58" w:after="0"/>
        <w:ind w:left="647" w:right="3537" w:firstLine="0"/>
        <w:jc w:val="left"/>
        <w:rPr>
          <w:sz w:val="19"/>
        </w:rPr>
      </w:pPr>
      <w:r>
        <w:rPr>
          <w:sz w:val="19"/>
        </w:rPr>
        <w:t>Защита от случайного прикосновения в резьбовых патронах Требования no IEC</w:t>
      </w:r>
      <w:r>
        <w:rPr>
          <w:spacing w:val="-1"/>
          <w:sz w:val="19"/>
        </w:rPr>
        <w:t> </w:t>
      </w:r>
      <w:r>
        <w:rPr>
          <w:sz w:val="19"/>
        </w:rPr>
        <w:t>60432-1.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</w:tabs>
        <w:spacing w:line="240" w:lineRule="auto" w:before="16" w:after="0"/>
        <w:ind w:left="647" w:right="0" w:firstLine="0"/>
        <w:jc w:val="left"/>
        <w:rPr>
          <w:sz w:val="19"/>
        </w:rPr>
      </w:pPr>
      <w:r>
        <w:rPr>
          <w:sz w:val="19"/>
        </w:rPr>
        <w:t>Превышение температуры цоколя лампы</w:t>
      </w:r>
      <w:r>
        <w:rPr>
          <w:spacing w:val="-1"/>
          <w:sz w:val="19"/>
        </w:rPr>
        <w:t> </w:t>
      </w:r>
      <w:r>
        <w:rPr>
          <w:sz w:val="19"/>
        </w:rPr>
        <w:t>ОД)</w:t>
      </w:r>
    </w:p>
    <w:p>
      <w:pPr>
        <w:pStyle w:val="BodyText"/>
        <w:spacing w:line="219" w:lineRule="exact" w:before="58"/>
        <w:ind w:left="637"/>
      </w:pPr>
      <w:r>
        <w:rPr/>
        <w:t>Требования no IEC 60432-1 со следующим дополнением.</w:t>
      </w:r>
    </w:p>
    <w:p>
      <w:pPr>
        <w:pStyle w:val="BodyText"/>
        <w:spacing w:line="206" w:lineRule="auto" w:before="22"/>
        <w:ind w:left="133" w:right="134" w:firstLine="504"/>
        <w:jc w:val="both"/>
      </w:pPr>
      <w:r>
        <w:rPr/>
        <w:t>Для сохранения тепловой взаимозаменяемости в существующих светильниках значение </w:t>
      </w:r>
      <w:r>
        <w:rPr>
          <w:rFonts w:ascii="Times New Roman" w:hAnsi="Times New Roman"/>
          <w:i/>
          <w:spacing w:val="-23"/>
          <w:sz w:val="23"/>
        </w:rPr>
        <w:t>At</w:t>
      </w:r>
      <w:r>
        <w:rPr>
          <w:rFonts w:ascii="Times New Roman" w:hAnsi="Times New Roman"/>
          <w:i/>
          <w:spacing w:val="-23"/>
          <w:position w:val="-4"/>
          <w:sz w:val="16"/>
        </w:rPr>
        <w:t>i </w:t>
      </w:r>
      <w:r>
        <w:rPr/>
        <w:t>вольфрамовой галогенной лампы общего освещения не должно превышать приведенного в таблице 2      IEC 60432-1 для лампы, которую она</w:t>
      </w:r>
      <w:r>
        <w:rPr>
          <w:spacing w:val="-1"/>
        </w:rPr>
        <w:t> </w:t>
      </w:r>
      <w:r>
        <w:rPr/>
        <w:t>заменяет.</w:t>
      </w:r>
    </w:p>
    <w:p>
      <w:pPr>
        <w:pStyle w:val="BodyText"/>
        <w:spacing w:line="216" w:lineRule="exact"/>
        <w:ind w:left="637"/>
      </w:pPr>
      <w:r>
        <w:rPr/>
        <w:t>Таблица 1 содержит дополнительные требования для ламп, не имеющих соответствующего типа в</w:t>
      </w:r>
    </w:p>
    <w:p>
      <w:pPr>
        <w:pStyle w:val="BodyText"/>
        <w:spacing w:before="4"/>
        <w:ind w:left="133"/>
      </w:pPr>
      <w:r>
        <w:rPr/>
        <w:t>таблице 2IEC 60432-1.</w:t>
      </w:r>
    </w:p>
    <w:p>
      <w:pPr>
        <w:pStyle w:val="BodyText"/>
        <w:spacing w:line="244" w:lineRule="auto" w:before="4"/>
        <w:ind w:left="133" w:right="310" w:firstLine="503"/>
      </w:pPr>
      <w:r>
        <w:rPr/>
        <w:t>Для ламп формы PAR с цоколями без юбок, предназначенных для замены ламп формы R. примени­ мы значения по группе 7 таблицы 2IEC 60432-1.</w:t>
      </w:r>
    </w:p>
    <w:p>
      <w:pPr>
        <w:spacing w:before="112"/>
        <w:ind w:left="134" w:right="0" w:firstLine="0"/>
        <w:jc w:val="left"/>
        <w:rPr>
          <w:sz w:val="15"/>
        </w:rPr>
      </w:pPr>
      <w:r>
        <w:rPr>
          <w:sz w:val="15"/>
        </w:rPr>
        <w:t>Т а б л и ц а  1 — Наибольшее допустимое превышение температуры цоколя лампы дг.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1170"/>
        <w:gridCol w:w="3042"/>
        <w:gridCol w:w="1152"/>
        <w:gridCol w:w="1152"/>
        <w:gridCol w:w="1152"/>
        <w:gridCol w:w="1170"/>
      </w:tblGrid>
      <w:tr>
        <w:trPr>
          <w:trHeight w:val="400" w:hRule="atLeast"/>
        </w:trPr>
        <w:tc>
          <w:tcPr>
            <w:tcW w:w="837" w:type="dxa"/>
            <w:vMerge w:val="restart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150" w:firstLine="25"/>
              <w:rPr>
                <w:sz w:val="15"/>
              </w:rPr>
            </w:pPr>
            <w:r>
              <w:rPr>
                <w:sz w:val="15"/>
              </w:rPr>
              <w:t>Номер группы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486" w:right="106" w:hanging="312"/>
              <w:rPr>
                <w:sz w:val="15"/>
              </w:rPr>
            </w:pPr>
            <w:r>
              <w:rPr>
                <w:sz w:val="15"/>
              </w:rPr>
              <w:t>Мощность, Вт</w:t>
            </w:r>
          </w:p>
        </w:tc>
        <w:tc>
          <w:tcPr>
            <w:tcW w:w="3042" w:type="dxa"/>
            <w:vMerge w:val="restart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09"/>
              <w:rPr>
                <w:sz w:val="15"/>
              </w:rPr>
            </w:pPr>
            <w:r>
              <w:rPr>
                <w:sz w:val="15"/>
              </w:rPr>
              <w:t>Форма колбы</w:t>
            </w:r>
          </w:p>
        </w:tc>
        <w:tc>
          <w:tcPr>
            <w:tcW w:w="4626" w:type="dxa"/>
            <w:gridSpan w:val="4"/>
          </w:tcPr>
          <w:p>
            <w:pPr>
              <w:pStyle w:val="TableParagraph"/>
              <w:spacing w:before="124"/>
              <w:ind w:left="1218"/>
              <w:rPr>
                <w:sz w:val="15"/>
              </w:rPr>
            </w:pPr>
            <w:r>
              <w:rPr>
                <w:sz w:val="15"/>
              </w:rPr>
              <w:t>АГ. К. не более, для цоколей</w:t>
            </w:r>
          </w:p>
        </w:tc>
      </w:tr>
      <w:tr>
        <w:trPr>
          <w:trHeight w:val="400" w:hRule="atLeast"/>
        </w:trPr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right="380"/>
              <w:jc w:val="right"/>
              <w:rPr>
                <w:sz w:val="15"/>
              </w:rPr>
            </w:pPr>
            <w:r>
              <w:rPr>
                <w:sz w:val="15"/>
              </w:rPr>
              <w:t>в 15d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left="200" w:right="272"/>
              <w:jc w:val="center"/>
              <w:rPr>
                <w:sz w:val="15"/>
              </w:rPr>
            </w:pPr>
            <w:r>
              <w:rPr>
                <w:sz w:val="15"/>
              </w:rPr>
              <w:t>B22d,Е27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408" w:right="429"/>
              <w:jc w:val="center"/>
              <w:rPr>
                <w:sz w:val="15"/>
              </w:rPr>
            </w:pPr>
            <w:r>
              <w:rPr>
                <w:sz w:val="15"/>
              </w:rPr>
              <w:t>Е14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6"/>
              <w:ind w:left="274" w:right="323"/>
              <w:jc w:val="center"/>
              <w:rPr>
                <w:sz w:val="15"/>
              </w:rPr>
            </w:pPr>
            <w:r>
              <w:rPr>
                <w:sz w:val="15"/>
              </w:rPr>
              <w:t>Е2б&gt;24</w:t>
            </w:r>
          </w:p>
        </w:tc>
      </w:tr>
      <w:tr>
        <w:trPr>
          <w:trHeight w:val="260" w:hRule="atLeast"/>
        </w:trPr>
        <w:tc>
          <w:tcPr>
            <w:tcW w:w="837" w:type="dxa"/>
          </w:tcPr>
          <w:p>
            <w:pPr>
              <w:pStyle w:val="TableParagraph"/>
              <w:spacing w:before="52"/>
              <w:ind w:left="36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spacing w:before="52"/>
              <w:ind w:left="236" w:right="256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3042" w:type="dxa"/>
            <w:vMerge w:val="restart"/>
          </w:tcPr>
          <w:p>
            <w:pPr>
              <w:pStyle w:val="TableParagraph"/>
              <w:spacing w:line="261" w:lineRule="auto" w:before="52"/>
              <w:ind w:left="697" w:right="396" w:hanging="314"/>
              <w:rPr>
                <w:sz w:val="15"/>
              </w:rPr>
            </w:pPr>
            <w:r>
              <w:rPr>
                <w:sz w:val="15"/>
              </w:rPr>
              <w:t>Т и другие для использования а том же светильнике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left="200" w:right="197"/>
              <w:jc w:val="center"/>
              <w:rPr>
                <w:sz w:val="15"/>
              </w:rPr>
            </w:pPr>
            <w:r>
              <w:rPr>
                <w:sz w:val="15"/>
              </w:rPr>
              <w:t>165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right="53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837" w:type="dxa"/>
          </w:tcPr>
          <w:p>
            <w:pPr>
              <w:pStyle w:val="TableParagraph"/>
              <w:spacing w:line="179" w:lineRule="exact" w:before="61"/>
              <w:ind w:left="37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line="179" w:lineRule="exact" w:before="61"/>
              <w:ind w:left="236" w:right="24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9" w:lineRule="exact" w:before="61"/>
              <w:ind w:right="439"/>
              <w:jc w:val="right"/>
              <w:rPr>
                <w:sz w:val="15"/>
              </w:rPr>
            </w:pPr>
            <w:r>
              <w:rPr>
                <w:sz w:val="15"/>
              </w:rPr>
              <w:t>145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line="179" w:lineRule="exact" w:before="61"/>
              <w:ind w:left="416" w:right="419"/>
              <w:jc w:val="center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1170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53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837" w:type="dxa"/>
          </w:tcPr>
          <w:p>
            <w:pPr>
              <w:pStyle w:val="TableParagraph"/>
              <w:spacing w:line="179" w:lineRule="exact" w:before="79"/>
              <w:ind w:left="370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170" w:type="dxa"/>
          </w:tcPr>
          <w:p>
            <w:pPr>
              <w:pStyle w:val="TableParagraph"/>
              <w:spacing w:line="179" w:lineRule="exact" w:before="79"/>
              <w:ind w:left="236" w:right="256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3042" w:type="dxa"/>
          </w:tcPr>
          <w:p>
            <w:pPr>
              <w:pStyle w:val="TableParagraph"/>
              <w:spacing w:line="179" w:lineRule="exact" w:before="79"/>
              <w:ind w:left="1321" w:right="1323"/>
              <w:jc w:val="center"/>
              <w:rPr>
                <w:sz w:val="9"/>
              </w:rPr>
            </w:pPr>
            <w:r>
              <w:rPr>
                <w:sz w:val="15"/>
              </w:rPr>
              <w:t>PAR’</w:t>
            </w:r>
            <w:r>
              <w:rPr>
                <w:position w:val="4"/>
                <w:sz w:val="9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179" w:lineRule="exact"/>
              <w:ind w:left="274" w:right="313"/>
              <w:jc w:val="center"/>
              <w:rPr>
                <w:sz w:val="15"/>
              </w:rPr>
            </w:pPr>
            <w:r>
              <w:rPr>
                <w:sz w:val="15"/>
              </w:rPr>
              <w:t>э&gt;</w:t>
            </w:r>
          </w:p>
        </w:tc>
      </w:tr>
      <w:tr>
        <w:trPr>
          <w:trHeight w:val="260" w:hRule="atLeast"/>
        </w:trPr>
        <w:tc>
          <w:tcPr>
            <w:tcW w:w="837" w:type="dxa"/>
            <w:vMerge w:val="restart"/>
          </w:tcPr>
          <w:p>
            <w:pPr>
              <w:pStyle w:val="TableParagraph"/>
              <w:spacing w:before="59"/>
              <w:ind w:left="269" w:right="277"/>
              <w:jc w:val="center"/>
              <w:rPr>
                <w:sz w:val="9"/>
              </w:rPr>
            </w:pPr>
            <w:r>
              <w:rPr>
                <w:w w:val="105"/>
                <w:position w:val="-3"/>
                <w:sz w:val="15"/>
              </w:rPr>
              <w:t>ю</w:t>
            </w:r>
            <w:r>
              <w:rPr>
                <w:w w:val="105"/>
                <w:sz w:val="9"/>
              </w:rPr>
              <w:t>2&gt;</w:t>
            </w:r>
          </w:p>
        </w:tc>
        <w:tc>
          <w:tcPr>
            <w:tcW w:w="1170" w:type="dxa"/>
          </w:tcPr>
          <w:p>
            <w:pPr>
              <w:pStyle w:val="TableParagraph"/>
              <w:spacing w:before="61"/>
              <w:ind w:left="236" w:right="248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3042" w:type="dxa"/>
            <w:vMerge w:val="restart"/>
          </w:tcPr>
          <w:p>
            <w:pPr>
              <w:pStyle w:val="TableParagraph"/>
              <w:spacing w:before="61"/>
              <w:ind w:left="711"/>
              <w:rPr>
                <w:sz w:val="15"/>
              </w:rPr>
            </w:pPr>
            <w:r>
              <w:rPr>
                <w:sz w:val="15"/>
              </w:rPr>
              <w:t>Т без внешней колбы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right="439"/>
              <w:jc w:val="right"/>
              <w:rPr>
                <w:sz w:val="15"/>
              </w:rPr>
            </w:pPr>
            <w:r>
              <w:rPr>
                <w:sz w:val="15"/>
              </w:rPr>
              <w:t>145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179" w:lineRule="exact" w:before="61"/>
              <w:ind w:left="236" w:right="24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9" w:lineRule="exact" w:before="61"/>
              <w:ind w:right="439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79"/>
              <w:ind w:left="236" w:right="300"/>
              <w:jc w:val="center"/>
              <w:rPr>
                <w:sz w:val="15"/>
              </w:rPr>
            </w:pPr>
            <w:r>
              <w:rPr>
                <w:sz w:val="15"/>
              </w:rPr>
              <w:t>150. 250</w:t>
            </w: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9" w:lineRule="exact" w:before="97"/>
              <w:ind w:right="439"/>
              <w:jc w:val="right"/>
              <w:rPr>
                <w:sz w:val="15"/>
              </w:rPr>
            </w:pPr>
            <w:r>
              <w:rPr>
                <w:sz w:val="15"/>
              </w:rPr>
              <w:t>165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9675" w:type="dxa"/>
            <w:gridSpan w:val="7"/>
          </w:tcPr>
          <w:p>
            <w:pPr>
              <w:pStyle w:val="TableParagraph"/>
              <w:spacing w:before="61"/>
              <w:ind w:left="426"/>
              <w:rPr>
                <w:sz w:val="15"/>
              </w:rPr>
            </w:pPr>
            <w:r>
              <w:rPr>
                <w:sz w:val="15"/>
              </w:rPr>
              <w:t>'' Для ламп с цоколями с юбками Е26/50 » 39. Е27Г51 * 39 и т, д.</w:t>
            </w:r>
          </w:p>
          <w:p>
            <w:pPr>
              <w:pStyle w:val="TableParagraph"/>
              <w:spacing w:before="17"/>
              <w:ind w:left="408"/>
              <w:rPr>
                <w:sz w:val="15"/>
              </w:rPr>
            </w:pPr>
            <w:r>
              <w:rPr>
                <w:rFonts w:ascii="Arial" w:hAnsi="Arial"/>
                <w:i/>
                <w:position w:val="4"/>
                <w:sz w:val="10"/>
              </w:rPr>
              <w:t>а&gt;  </w:t>
            </w:r>
            <w:r>
              <w:rPr>
                <w:sz w:val="15"/>
              </w:rPr>
              <w:t>Новая группа.</w:t>
            </w:r>
          </w:p>
          <w:p>
            <w:pPr>
              <w:pStyle w:val="TableParagraph"/>
              <w:spacing w:before="35"/>
              <w:ind w:left="408"/>
              <w:rPr>
                <w:sz w:val="15"/>
              </w:rPr>
            </w:pPr>
            <w:r>
              <w:rPr>
                <w:position w:val="4"/>
                <w:sz w:val="9"/>
              </w:rPr>
              <w:t>31  </w:t>
            </w:r>
            <w:r>
              <w:rPr>
                <w:sz w:val="15"/>
              </w:rPr>
              <w:t>В  стадии рассмотрения.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1"/>
        <w:ind w:left="134" w:right="0" w:firstLine="0"/>
        <w:jc w:val="left"/>
        <w:rPr>
          <w:rFonts w:ascii="Arial"/>
          <w:sz w:val="17"/>
        </w:rPr>
      </w:pPr>
      <w:r>
        <w:rPr>
          <w:rFonts w:ascii="Arial"/>
          <w:w w:val="99"/>
          <w:sz w:val="17"/>
        </w:rPr>
        <w:t>2</w:t>
      </w:r>
    </w:p>
    <w:p>
      <w:pPr>
        <w:spacing w:after="0"/>
        <w:jc w:val="left"/>
        <w:rPr>
          <w:rFonts w:ascii="Arial"/>
          <w:sz w:val="17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2"/>
        </w:rPr>
      </w:pPr>
    </w:p>
    <w:p>
      <w:pPr>
        <w:pStyle w:val="BodyText"/>
        <w:ind w:right="344"/>
        <w:jc w:val="right"/>
      </w:pPr>
      <w:r>
        <w:rPr/>
        <w:t>ГОСТ IEC 60432-2—2011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631"/>
      </w:pPr>
      <w:r>
        <w:rPr/>
        <w:t>Дополнительно к таблице 2IEC 60432-1 для вольфрамовых галогенных ламп общего освещения.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76" w:after="0"/>
        <w:ind w:left="1035" w:right="0" w:hanging="395"/>
        <w:jc w:val="left"/>
        <w:rPr>
          <w:sz w:val="19"/>
        </w:rPr>
      </w:pPr>
      <w:r>
        <w:rPr>
          <w:sz w:val="19"/>
        </w:rPr>
        <w:t>Стойкость к крутящему</w:t>
      </w:r>
      <w:r>
        <w:rPr>
          <w:spacing w:val="-1"/>
          <w:sz w:val="19"/>
        </w:rPr>
        <w:t> </w:t>
      </w:r>
      <w:r>
        <w:rPr>
          <w:sz w:val="19"/>
        </w:rPr>
        <w:t>моменту</w:t>
      </w:r>
    </w:p>
    <w:p>
      <w:pPr>
        <w:pStyle w:val="BodyText"/>
        <w:spacing w:before="76"/>
        <w:ind w:left="640"/>
      </w:pPr>
      <w:r>
        <w:rPr/>
        <w:t>Требования no IEC 60432-1 со следующим дополнением.</w:t>
      </w:r>
    </w:p>
    <w:p>
      <w:pPr>
        <w:pStyle w:val="BodyText"/>
        <w:spacing w:line="244" w:lineRule="auto" w:before="4"/>
        <w:ind w:left="118" w:right="224" w:firstLine="522"/>
      </w:pPr>
      <w:r>
        <w:rPr/>
        <w:t>Испытание на нагрев проводят согласно таблице К.1 IEC 60432-1 или таблице 2 настоящего стан­ дарта.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  <w:tab w:pos="1123" w:val="left" w:leader="none"/>
        </w:tabs>
        <w:spacing w:line="244" w:lineRule="auto" w:before="71" w:after="0"/>
        <w:ind w:left="649" w:right="140" w:hanging="9"/>
        <w:jc w:val="left"/>
        <w:rPr>
          <w:sz w:val="19"/>
        </w:rPr>
      </w:pPr>
      <w:r>
        <w:rPr>
          <w:sz w:val="19"/>
        </w:rPr>
        <w:t>Сопротивление изоляции цоколей B15d, B22d, Е26/50 х 39  и  других  с  изолированными  юбками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319" w:lineRule="auto" w:before="71" w:after="0"/>
        <w:ind w:left="640" w:right="4510" w:firstLine="0"/>
        <w:jc w:val="left"/>
        <w:rPr>
          <w:sz w:val="19"/>
        </w:rPr>
      </w:pPr>
      <w:r>
        <w:rPr>
          <w:sz w:val="19"/>
        </w:rPr>
        <w:t>Детали, случайно оказавшиеся под напряжением Требования по IEC</w:t>
      </w:r>
      <w:r>
        <w:rPr>
          <w:spacing w:val="-1"/>
          <w:sz w:val="19"/>
        </w:rPr>
        <w:t> </w:t>
      </w:r>
      <w:r>
        <w:rPr>
          <w:sz w:val="19"/>
        </w:rPr>
        <w:t>60432-1.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302" w:lineRule="auto" w:before="0" w:after="0"/>
        <w:ind w:left="640" w:right="5511" w:firstLine="0"/>
        <w:jc w:val="left"/>
        <w:rPr>
          <w:sz w:val="19"/>
        </w:rPr>
      </w:pPr>
      <w:r>
        <w:rPr>
          <w:sz w:val="19"/>
        </w:rPr>
        <w:t>Пути утечки для цоколей B15d и</w:t>
      </w:r>
      <w:r>
        <w:rPr>
          <w:spacing w:val="-4"/>
          <w:sz w:val="19"/>
        </w:rPr>
        <w:t> </w:t>
      </w:r>
      <w:r>
        <w:rPr>
          <w:sz w:val="19"/>
        </w:rPr>
        <w:t>B22d Требования по IEC</w:t>
      </w:r>
      <w:r>
        <w:rPr>
          <w:spacing w:val="-1"/>
          <w:sz w:val="19"/>
        </w:rPr>
        <w:t> </w:t>
      </w:r>
      <w:r>
        <w:rPr>
          <w:sz w:val="19"/>
        </w:rPr>
        <w:t>60432-1.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16" w:after="0"/>
        <w:ind w:left="1035" w:right="0" w:hanging="395"/>
        <w:jc w:val="left"/>
        <w:rPr>
          <w:sz w:val="19"/>
        </w:rPr>
      </w:pPr>
      <w:r>
        <w:rPr>
          <w:sz w:val="19"/>
        </w:rPr>
        <w:t>Безопасность в конце продолжительности</w:t>
      </w:r>
      <w:r>
        <w:rPr>
          <w:spacing w:val="-2"/>
          <w:sz w:val="19"/>
        </w:rPr>
        <w:t> </w:t>
      </w:r>
      <w:r>
        <w:rPr>
          <w:sz w:val="19"/>
        </w:rPr>
        <w:t>горения</w:t>
      </w:r>
    </w:p>
    <w:p>
      <w:pPr>
        <w:pStyle w:val="BodyText"/>
        <w:spacing w:line="244" w:lineRule="auto" w:before="76"/>
        <w:ind w:left="136" w:right="224" w:firstLine="504"/>
      </w:pPr>
      <w:r>
        <w:rPr/>
        <w:t>Требования по IF.C 60432-1. за исключением того, что испытания на вынужденный отказ заменяют  на альтернативное испытание по приложению</w:t>
      </w:r>
      <w:r>
        <w:rPr>
          <w:spacing w:val="-2"/>
        </w:rPr>
        <w:t> </w:t>
      </w:r>
      <w:r>
        <w:rPr/>
        <w:t>А.</w:t>
      </w:r>
    </w:p>
    <w:p>
      <w:pPr>
        <w:spacing w:line="285" w:lineRule="auto" w:before="165"/>
        <w:ind w:left="127" w:right="0" w:firstLine="513"/>
        <w:jc w:val="left"/>
        <w:rPr>
          <w:sz w:val="15"/>
        </w:rPr>
      </w:pPr>
      <w:r>
        <w:rPr>
          <w:sz w:val="15"/>
        </w:rPr>
        <w:t>П р и м е ч а н и е  —  Альтернативное  испытание  на  вынужденный  отказ   пригодно  также   для   ламп   на   расчет­ ные напряжения менее 100 В.</w:t>
      </w:r>
    </w:p>
    <w:p>
      <w:pPr>
        <w:pStyle w:val="ListParagraph"/>
        <w:numPr>
          <w:ilvl w:val="1"/>
          <w:numId w:val="3"/>
        </w:numPr>
        <w:tabs>
          <w:tab w:pos="1153" w:val="left" w:leader="none"/>
        </w:tabs>
        <w:spacing w:line="319" w:lineRule="auto" w:before="139" w:after="0"/>
        <w:ind w:left="640" w:right="6791" w:firstLine="0"/>
        <w:jc w:val="left"/>
        <w:rPr>
          <w:sz w:val="19"/>
        </w:rPr>
      </w:pPr>
      <w:r>
        <w:rPr>
          <w:sz w:val="19"/>
        </w:rPr>
        <w:t>Взаимозаменяемость Требования по IEC</w:t>
      </w:r>
      <w:r>
        <w:rPr>
          <w:spacing w:val="-1"/>
          <w:sz w:val="19"/>
        </w:rPr>
        <w:t> </w:t>
      </w:r>
      <w:r>
        <w:rPr>
          <w:sz w:val="19"/>
        </w:rPr>
        <w:t>60432-1.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40" w:lineRule="auto" w:before="0" w:after="0"/>
        <w:ind w:left="1144" w:right="0" w:hanging="504"/>
        <w:jc w:val="left"/>
        <w:rPr>
          <w:sz w:val="19"/>
        </w:rPr>
      </w:pPr>
      <w:r>
        <w:rPr>
          <w:sz w:val="19"/>
        </w:rPr>
        <w:t>Ультрафиолетовое</w:t>
      </w:r>
      <w:r>
        <w:rPr>
          <w:spacing w:val="-1"/>
          <w:sz w:val="19"/>
        </w:rPr>
        <w:t> </w:t>
      </w:r>
      <w:r>
        <w:rPr>
          <w:sz w:val="19"/>
        </w:rPr>
        <w:t>излучение</w:t>
      </w:r>
    </w:p>
    <w:p>
      <w:pPr>
        <w:pStyle w:val="BodyText"/>
        <w:spacing w:line="225" w:lineRule="auto" w:before="90"/>
        <w:ind w:left="136" w:firstLine="504"/>
      </w:pPr>
      <w:r>
        <w:rPr/>
        <w:t>Удельная эффективная мощность УФ-излучения лампы не должна превышать 0,35 мВт/клм, а для рефлекторной лампы 0.35 мВт • м-</w:t>
      </w:r>
      <w:r>
        <w:rPr>
          <w:position w:val="5"/>
          <w:sz w:val="12"/>
        </w:rPr>
        <w:t>2 </w:t>
      </w:r>
      <w:r>
        <w:rPr/>
        <w:t>клк*</w:t>
      </w:r>
      <w:r>
        <w:rPr>
          <w:position w:val="5"/>
          <w:sz w:val="12"/>
        </w:rPr>
        <w:t>1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153" w:val="left" w:leader="none"/>
        </w:tabs>
        <w:spacing w:line="240" w:lineRule="auto" w:before="76" w:after="0"/>
        <w:ind w:left="1152" w:right="0" w:hanging="512"/>
        <w:jc w:val="left"/>
        <w:rPr>
          <w:sz w:val="19"/>
        </w:rPr>
      </w:pPr>
      <w:r>
        <w:rPr>
          <w:sz w:val="19"/>
        </w:rPr>
        <w:t>Информация для расчета</w:t>
      </w:r>
      <w:r>
        <w:rPr>
          <w:spacing w:val="-1"/>
          <w:sz w:val="19"/>
        </w:rPr>
        <w:t> </w:t>
      </w:r>
      <w:r>
        <w:rPr>
          <w:sz w:val="19"/>
        </w:rPr>
        <w:t>светильника</w:t>
      </w:r>
    </w:p>
    <w:p>
      <w:pPr>
        <w:pStyle w:val="BodyText"/>
        <w:spacing w:line="244" w:lineRule="auto" w:before="76"/>
        <w:ind w:left="118" w:right="224" w:firstLine="522"/>
      </w:pPr>
      <w:r>
        <w:rPr/>
        <w:t>Применима информация по IEC 60432-1. Таблица 2 содержит дополнительную информацию для  ламп, не имеющих соответствующего типа в таблице К.1 IEC</w:t>
      </w:r>
      <w:r>
        <w:rPr>
          <w:spacing w:val="-2"/>
        </w:rPr>
        <w:t> </w:t>
      </w:r>
      <w:r>
        <w:rPr/>
        <w:t>60432-1.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а  2 — Наибольшая температура на цоколе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460" w:hRule="atLeast"/>
        </w:trPr>
        <w:tc>
          <w:tcPr>
            <w:tcW w:w="3213" w:type="dxa"/>
          </w:tcPr>
          <w:p>
            <w:pPr>
              <w:pStyle w:val="TableParagraph"/>
              <w:spacing w:before="160"/>
              <w:ind w:left="1027" w:right="1024"/>
              <w:jc w:val="center"/>
              <w:rPr>
                <w:sz w:val="15"/>
              </w:rPr>
            </w:pPr>
            <w:r>
              <w:rPr>
                <w:sz w:val="15"/>
              </w:rPr>
              <w:t>Тип цоколя</w:t>
            </w:r>
          </w:p>
        </w:tc>
        <w:tc>
          <w:tcPr>
            <w:tcW w:w="3222" w:type="dxa"/>
          </w:tcPr>
          <w:p>
            <w:pPr>
              <w:pStyle w:val="TableParagraph"/>
              <w:spacing w:before="160"/>
              <w:ind w:left="987" w:right="999"/>
              <w:jc w:val="center"/>
              <w:rPr>
                <w:sz w:val="15"/>
              </w:rPr>
            </w:pPr>
            <w:r>
              <w:rPr>
                <w:sz w:val="15"/>
              </w:rPr>
              <w:t>Мощность. Вт</w:t>
            </w:r>
          </w:p>
        </w:tc>
        <w:tc>
          <w:tcPr>
            <w:tcW w:w="3222" w:type="dxa"/>
          </w:tcPr>
          <w:p>
            <w:pPr>
              <w:pStyle w:val="TableParagraph"/>
              <w:spacing w:before="160"/>
              <w:ind w:left="987" w:right="1026"/>
              <w:jc w:val="center"/>
              <w:rPr>
                <w:sz w:val="15"/>
              </w:rPr>
            </w:pPr>
            <w:r>
              <w:rPr>
                <w:sz w:val="15"/>
              </w:rPr>
              <w:t>Температура. *С</w:t>
            </w:r>
          </w:p>
        </w:tc>
      </w:tr>
      <w:tr>
        <w:trPr>
          <w:trHeight w:val="30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88"/>
              <w:ind w:left="1027" w:right="1031"/>
              <w:jc w:val="center"/>
              <w:rPr>
                <w:sz w:val="15"/>
              </w:rPr>
            </w:pPr>
            <w:r>
              <w:rPr>
                <w:spacing w:val="2"/>
                <w:sz w:val="15"/>
              </w:rPr>
              <w:t>8160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88"/>
              <w:ind w:left="987" w:right="984"/>
              <w:jc w:val="center"/>
              <w:rPr>
                <w:sz w:val="15"/>
              </w:rPr>
            </w:pPr>
            <w:r>
              <w:rPr>
                <w:sz w:val="15"/>
              </w:rPr>
              <w:t>75. 100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88"/>
              <w:ind w:left="987" w:right="1018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985"/>
              <w:jc w:val="center"/>
              <w:rPr>
                <w:sz w:val="15"/>
              </w:rPr>
            </w:pPr>
            <w:r>
              <w:rPr>
                <w:sz w:val="15"/>
              </w:rPr>
              <w:t>150.250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1018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6" w:right="1031"/>
              <w:jc w:val="center"/>
              <w:rPr>
                <w:sz w:val="15"/>
              </w:rPr>
            </w:pPr>
            <w:r>
              <w:rPr>
                <w:spacing w:val="2"/>
                <w:sz w:val="15"/>
              </w:rPr>
              <w:t>822d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1000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1018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026" w:right="1031"/>
              <w:jc w:val="center"/>
              <w:rPr>
                <w:sz w:val="15"/>
              </w:rPr>
            </w:pPr>
            <w:r>
              <w:rPr>
                <w:spacing w:val="2"/>
                <w:sz w:val="15"/>
              </w:rPr>
              <w:t>Е14</w:t>
            </w:r>
          </w:p>
        </w:tc>
        <w:tc>
          <w:tcPr>
            <w:tcW w:w="3222" w:type="dxa"/>
          </w:tcPr>
          <w:p>
            <w:pPr>
              <w:pStyle w:val="TableParagraph"/>
              <w:spacing w:line="179" w:lineRule="exact" w:before="97"/>
              <w:ind w:left="987" w:right="990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3222" w:type="dxa"/>
          </w:tcPr>
          <w:p>
            <w:pPr>
              <w:pStyle w:val="TableParagraph"/>
              <w:spacing w:line="179" w:lineRule="exact" w:before="97"/>
              <w:ind w:left="987" w:right="1018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7" w:right="1031"/>
              <w:jc w:val="center"/>
              <w:rPr>
                <w:sz w:val="15"/>
              </w:rPr>
            </w:pPr>
            <w:r>
              <w:rPr>
                <w:sz w:val="15"/>
              </w:rPr>
              <w:t>E26/S0 *39. Е27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1000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987" w:right="1018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65" w:val="left" w:leader="none"/>
          <w:tab w:pos="1066" w:val="left" w:leader="none"/>
        </w:tabs>
        <w:spacing w:line="240" w:lineRule="auto" w:before="135" w:after="0"/>
        <w:ind w:left="1065" w:right="0" w:hanging="416"/>
        <w:jc w:val="left"/>
      </w:pPr>
      <w:bookmarkStart w:name="_TOC_250000" w:id="3"/>
      <w:bookmarkEnd w:id="3"/>
      <w:r>
        <w:rPr>
          <w:spacing w:val="7"/>
        </w:rPr>
        <w:t>Оценка</w:t>
      </w:r>
    </w:p>
    <w:p>
      <w:pPr>
        <w:pStyle w:val="BodyText"/>
        <w:rPr>
          <w:sz w:val="21"/>
        </w:rPr>
      </w:pPr>
    </w:p>
    <w:p>
      <w:pPr>
        <w:pStyle w:val="BodyText"/>
        <w:spacing w:line="264" w:lineRule="auto"/>
        <w:ind w:left="640" w:right="4330"/>
      </w:pPr>
      <w:r>
        <w:rPr/>
        <w:t>Требования по IEC 60432-1 со следующим изменением. Таблица 3 заменяет таблицу 6IEC 60432-1.</w:t>
      </w:r>
    </w:p>
    <w:p>
      <w:pPr>
        <w:pStyle w:val="BodyText"/>
        <w:spacing w:line="211" w:lineRule="exact"/>
        <w:ind w:left="118" w:firstLine="522"/>
      </w:pPr>
      <w:r>
        <w:rPr/>
        <w:t>При представлении результатов испытаний изготовитель может объединить результаты для раз­</w:t>
      </w:r>
    </w:p>
    <w:p>
      <w:pPr>
        <w:pStyle w:val="BodyText"/>
        <w:spacing w:line="244" w:lineRule="auto" w:before="5"/>
        <w:ind w:left="136" w:right="224" w:hanging="18"/>
      </w:pPr>
      <w:r>
        <w:rPr/>
        <w:t>личных классов ламп в соответствии с таблицей 6IEC 60432-1 и таблицей 3IEC 60432-2. при этом требо­ вания должны быть общими.</w:t>
      </w:r>
    </w:p>
    <w:p>
      <w:pPr>
        <w:spacing w:line="285" w:lineRule="auto" w:before="166"/>
        <w:ind w:left="127" w:right="224" w:firstLine="513"/>
        <w:jc w:val="left"/>
        <w:rPr>
          <w:sz w:val="15"/>
        </w:rPr>
      </w:pPr>
      <w:r>
        <w:rPr>
          <w:sz w:val="15"/>
        </w:rPr>
        <w:t>П р и м е ч а н и е — </w:t>
      </w:r>
      <w:r>
        <w:rPr>
          <w:spacing w:val="3"/>
          <w:sz w:val="15"/>
        </w:rPr>
        <w:t>Оценка </w:t>
      </w:r>
      <w:r>
        <w:rPr>
          <w:spacing w:val="2"/>
          <w:sz w:val="15"/>
        </w:rPr>
        <w:t>всей </w:t>
      </w:r>
      <w:r>
        <w:rPr>
          <w:spacing w:val="3"/>
          <w:sz w:val="15"/>
        </w:rPr>
        <w:t>продукции  </w:t>
      </w:r>
      <w:r>
        <w:rPr>
          <w:spacing w:val="1"/>
          <w:sz w:val="15"/>
        </w:rPr>
        <w:t>по  </w:t>
      </w:r>
      <w:r>
        <w:rPr>
          <w:sz w:val="15"/>
        </w:rPr>
        <w:t>IEC  </w:t>
      </w:r>
      <w:r>
        <w:rPr>
          <w:spacing w:val="2"/>
          <w:sz w:val="15"/>
        </w:rPr>
        <w:t>60432-1  требует,  чтобы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процесс  контроля  </w:t>
      </w:r>
      <w:r>
        <w:rPr>
          <w:spacing w:val="2"/>
          <w:sz w:val="15"/>
        </w:rPr>
        <w:t>качества  изго­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товителя </w:t>
      </w:r>
      <w:r>
        <w:rPr>
          <w:spacing w:val="3"/>
          <w:sz w:val="15"/>
        </w:rPr>
        <w:t>удовлетворял требованиям признанной </w:t>
      </w:r>
      <w:r>
        <w:rPr>
          <w:spacing w:val="2"/>
          <w:sz w:val="15"/>
        </w:rPr>
        <w:t>системы качества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для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окончвтельной(кого)  проверки  </w:t>
      </w:r>
      <w:r>
        <w:rPr>
          <w:sz w:val="15"/>
        </w:rPr>
        <w:t>и  </w:t>
      </w:r>
      <w:r>
        <w:rPr>
          <w:spacing w:val="3"/>
          <w:sz w:val="15"/>
        </w:rPr>
        <w:t>испытания  (например. </w:t>
      </w:r>
      <w:r>
        <w:rPr>
          <w:spacing w:val="1"/>
          <w:sz w:val="15"/>
        </w:rPr>
        <w:t>ISO</w:t>
      </w:r>
      <w:r>
        <w:rPr>
          <w:spacing w:val="25"/>
          <w:sz w:val="15"/>
        </w:rPr>
        <w:t> </w:t>
      </w:r>
      <w:r>
        <w:rPr>
          <w:spacing w:val="2"/>
          <w:sz w:val="15"/>
        </w:rPr>
        <w:t>9003).</w:t>
      </w:r>
    </w:p>
    <w:p>
      <w:pPr>
        <w:pStyle w:val="BodyText"/>
        <w:spacing w:line="237" w:lineRule="auto" w:before="142"/>
        <w:ind w:left="118" w:right="224" w:firstLine="522"/>
      </w:pPr>
      <w:r>
        <w:rPr/>
        <w:t>8 пределах структуры гарантированной системы качества, основанной также на проверке и испы­ тании в процессе производства (например. ISO 9001 и ISO 9002). изготовитель может показать соотве­ тствие некоторым требованиям настоящего стандарта путем проверки в процессе производства вместо испытания готовой продукции.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0" w:right="136" w:firstLine="0"/>
        <w:jc w:val="right"/>
        <w:rPr>
          <w:rFonts w:ascii="Arial"/>
          <w:sz w:val="17"/>
        </w:rPr>
      </w:pPr>
      <w:r>
        <w:rPr>
          <w:rFonts w:ascii="Arial"/>
          <w:w w:val="99"/>
          <w:sz w:val="17"/>
        </w:rPr>
        <w:t>3</w:t>
      </w:r>
    </w:p>
    <w:p>
      <w:pPr>
        <w:spacing w:after="0"/>
        <w:jc w:val="right"/>
        <w:rPr>
          <w:rFonts w:ascii="Arial"/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2"/>
        </w:rPr>
      </w:pPr>
    </w:p>
    <w:p>
      <w:pPr>
        <w:pStyle w:val="BodyText"/>
        <w:ind w:left="142"/>
      </w:pPr>
      <w:r>
        <w:rPr/>
        <w:t>ГОСТ IEC 60432*2—2011</w:t>
      </w:r>
    </w:p>
    <w:p>
      <w:pPr>
        <w:pStyle w:val="BodyText"/>
        <w:spacing w:before="6"/>
        <w:rPr>
          <w:sz w:val="24"/>
        </w:rPr>
      </w:pPr>
    </w:p>
    <w:p>
      <w:pPr>
        <w:spacing w:line="285" w:lineRule="auto" w:before="0"/>
        <w:ind w:left="134" w:right="0" w:firstLine="0"/>
        <w:jc w:val="left"/>
        <w:rPr>
          <w:sz w:val="15"/>
        </w:rPr>
      </w:pPr>
      <w:r>
        <w:rPr>
          <w:sz w:val="15"/>
        </w:rPr>
        <w:t>Т  а  б  л и ц а  3  —  Группирование  протоколов  испытаний,  выборка  и  приемочные  уровни  дефектности  для  вольфра­ мовых галогенных ламп общего освещения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1872"/>
        <w:gridCol w:w="1746"/>
        <w:gridCol w:w="2052"/>
        <w:gridCol w:w="1692"/>
        <w:gridCol w:w="1620"/>
      </w:tblGrid>
      <w:tr>
        <w:trPr>
          <w:trHeight w:val="760" w:hRule="atLeast"/>
        </w:trPr>
        <w:tc>
          <w:tcPr>
            <w:tcW w:w="69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11"/>
              <w:rPr>
                <w:sz w:val="15"/>
              </w:rPr>
            </w:pPr>
            <w:r>
              <w:rPr>
                <w:sz w:val="15"/>
              </w:rPr>
              <w:t>Номер пункта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auto" w:before="88"/>
              <w:ind w:left="426" w:right="405" w:hanging="45"/>
              <w:jc w:val="both"/>
              <w:rPr>
                <w:sz w:val="15"/>
              </w:rPr>
            </w:pPr>
            <w:r>
              <w:rPr>
                <w:sz w:val="15"/>
              </w:rPr>
              <w:t>Наименование испытания по IEC 60432-1"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15"/>
              <w:rPr>
                <w:sz w:val="15"/>
              </w:rPr>
            </w:pPr>
            <w:r>
              <w:rPr>
                <w:sz w:val="15"/>
              </w:rPr>
              <w:t>Вид испытания</w:t>
            </w:r>
          </w:p>
        </w:tc>
        <w:tc>
          <w:tcPr>
            <w:tcW w:w="2052" w:type="dxa"/>
          </w:tcPr>
          <w:p>
            <w:pPr>
              <w:pStyle w:val="TableParagraph"/>
              <w:spacing w:line="261" w:lineRule="auto" w:before="88"/>
              <w:ind w:left="61" w:right="64" w:firstLine="8"/>
              <w:jc w:val="center"/>
              <w:rPr>
                <w:sz w:val="15"/>
              </w:rPr>
            </w:pPr>
            <w:r>
              <w:rPr>
                <w:sz w:val="15"/>
              </w:rPr>
              <w:t>Группирование протоколов испытания по классам ламп</w:t>
            </w:r>
          </w:p>
        </w:tc>
        <w:tc>
          <w:tcPr>
            <w:tcW w:w="1692" w:type="dxa"/>
          </w:tcPr>
          <w:p>
            <w:pPr>
              <w:pStyle w:val="TableParagraph"/>
              <w:spacing w:line="261" w:lineRule="auto" w:before="88"/>
              <w:ind w:left="127" w:right="131" w:firstLine="9"/>
              <w:jc w:val="center"/>
              <w:rPr>
                <w:sz w:val="15"/>
              </w:rPr>
            </w:pPr>
            <w:r>
              <w:rPr>
                <w:sz w:val="15"/>
              </w:rPr>
              <w:t>Наименьшая толовая выборка дпя группирования</w:t>
            </w:r>
          </w:p>
        </w:tc>
        <w:tc>
          <w:tcPr>
            <w:tcW w:w="1620" w:type="dxa"/>
          </w:tcPr>
          <w:p>
            <w:pPr>
              <w:pStyle w:val="TableParagraph"/>
              <w:spacing w:line="261" w:lineRule="auto" w:before="88"/>
              <w:ind w:left="139" w:right="183" w:firstLine="23"/>
              <w:jc w:val="center"/>
              <w:rPr>
                <w:sz w:val="15"/>
              </w:rPr>
            </w:pPr>
            <w:r>
              <w:rPr>
                <w:sz w:val="15"/>
              </w:rPr>
              <w:t>Приемочный уровень дефектности</w:t>
            </w:r>
            <w:r>
              <w:rPr>
                <w:position w:val="4"/>
                <w:sz w:val="9"/>
              </w:rPr>
              <w:t>1</w:t>
            </w:r>
            <w:r>
              <w:rPr>
                <w:sz w:val="15"/>
              </w:rPr>
              <w:t>'. %</w:t>
            </w:r>
          </w:p>
        </w:tc>
      </w:tr>
      <w:tr>
        <w:trPr>
          <w:trHeight w:val="460" w:hRule="atLeast"/>
        </w:trPr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20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43"/>
              <w:ind w:left="111" w:right="303"/>
              <w:rPr>
                <w:sz w:val="15"/>
              </w:rPr>
            </w:pPr>
            <w:r>
              <w:rPr>
                <w:sz w:val="15"/>
              </w:rPr>
              <w:t>Четкость маркиров­ ки</w:t>
            </w:r>
          </w:p>
        </w:tc>
        <w:tc>
          <w:tcPr>
            <w:tcW w:w="1746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24"/>
              <w:ind w:left="120" w:right="378"/>
              <w:rPr>
                <w:sz w:val="15"/>
              </w:rPr>
            </w:pPr>
            <w:r>
              <w:rPr>
                <w:sz w:val="15"/>
              </w:rPr>
              <w:t>Приемо-сдаточ­ ное (текущее)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43"/>
              <w:ind w:left="209" w:firstLine="89"/>
              <w:rPr>
                <w:sz w:val="15"/>
              </w:rPr>
            </w:pPr>
            <w:r>
              <w:rPr>
                <w:sz w:val="15"/>
              </w:rPr>
              <w:t>все классы с одним методом маркировки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616" w:right="619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200" w:right="230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</w:tr>
      <w:tr>
        <w:trPr>
          <w:trHeight w:val="4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26"/>
              <w:ind w:left="111" w:right="303"/>
              <w:rPr>
                <w:sz w:val="15"/>
              </w:rPr>
            </w:pPr>
            <w:r>
              <w:rPr>
                <w:sz w:val="15"/>
              </w:rPr>
              <w:t>Прочность марки­ ровки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42" w:right="644"/>
              <w:jc w:val="center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807"/>
              <w:jc w:val="right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0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</w:tr>
      <w:tr>
        <w:trPr>
          <w:trHeight w:val="4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1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26"/>
              <w:ind w:left="112" w:right="303"/>
              <w:rPr>
                <w:sz w:val="15"/>
              </w:rPr>
            </w:pPr>
            <w:r>
              <w:rPr>
                <w:sz w:val="15"/>
              </w:rPr>
              <w:t>наличие требуемо­ го символа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»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»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0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</w:tr>
      <w:tr>
        <w:trPr>
          <w:trHeight w:val="6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21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26"/>
              <w:ind w:left="112" w:right="303"/>
              <w:rPr>
                <w:sz w:val="15"/>
              </w:rPr>
            </w:pPr>
            <w:r>
              <w:rPr>
                <w:sz w:val="15"/>
              </w:rPr>
              <w:t>Случайное прикос­ новение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99"/>
                <w:sz w:val="16"/>
              </w:rPr>
              <w:t>»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11"/>
              <w:rPr>
                <w:sz w:val="15"/>
              </w:rPr>
            </w:pPr>
            <w:r>
              <w:rPr>
                <w:sz w:val="15"/>
              </w:rPr>
              <w:t>все    лампы,    испыты­</w:t>
            </w:r>
          </w:p>
          <w:p>
            <w:pPr>
              <w:pStyle w:val="TableParagraph"/>
              <w:tabs>
                <w:tab w:pos="944" w:val="left" w:leader="none"/>
              </w:tabs>
              <w:spacing w:line="200" w:lineRule="atLeast" w:before="15"/>
              <w:ind w:left="111" w:right="162"/>
              <w:rPr>
                <w:sz w:val="15"/>
              </w:rPr>
            </w:pPr>
            <w:r>
              <w:rPr>
                <w:spacing w:val="3"/>
                <w:sz w:val="15"/>
              </w:rPr>
              <w:t>ваемые</w:t>
              <w:tab/>
            </w:r>
            <w:r>
              <w:rPr>
                <w:spacing w:val="2"/>
                <w:sz w:val="15"/>
              </w:rPr>
              <w:t>соответству­ </w:t>
            </w:r>
            <w:r>
              <w:rPr>
                <w:spacing w:val="3"/>
                <w:sz w:val="15"/>
              </w:rPr>
              <w:t>ющим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3"/>
                <w:sz w:val="15"/>
              </w:rPr>
              <w:t>калибром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200" w:right="220"/>
              <w:jc w:val="center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21"/>
              <w:rPr>
                <w:sz w:val="15"/>
              </w:rPr>
            </w:pPr>
            <w:r>
              <w:rPr>
                <w:sz w:val="15"/>
              </w:rPr>
              <w:t>2.4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21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26"/>
              <w:ind w:left="112" w:right="303"/>
              <w:rPr>
                <w:sz w:val="15"/>
              </w:rPr>
            </w:pPr>
            <w:r>
              <w:rPr>
                <w:sz w:val="15"/>
              </w:rPr>
              <w:t>Превышение тем­ пературы цоколя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0" w:lineRule="atLeast" w:before="1"/>
              <w:ind w:left="112" w:right="303"/>
              <w:rPr>
                <w:sz w:val="15"/>
              </w:rPr>
            </w:pPr>
            <w:r>
              <w:rPr>
                <w:sz w:val="15"/>
              </w:rPr>
              <w:t>Стойкость к крутя­ щему моменту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26"/>
              <w:ind w:left="121"/>
              <w:rPr>
                <w:sz w:val="15"/>
              </w:rPr>
            </w:pPr>
            <w:r>
              <w:rPr>
                <w:sz w:val="15"/>
              </w:rPr>
              <w:t>Типовое" или пе­ риодическое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11"/>
              <w:rPr>
                <w:sz w:val="15"/>
              </w:rPr>
            </w:pPr>
            <w:r>
              <w:rPr>
                <w:sz w:val="15"/>
              </w:rPr>
              <w:t>все классы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26"/>
              <w:ind w:left="112" w:right="171"/>
              <w:jc w:val="both"/>
              <w:rPr>
                <w:sz w:val="15"/>
              </w:rPr>
            </w:pPr>
            <w:r>
              <w:rPr>
                <w:sz w:val="15"/>
              </w:rPr>
              <w:t>5 (при любом из­ менении конст­ рукции) или 20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30"/>
              <w:rPr>
                <w:sz w:val="15"/>
              </w:rPr>
            </w:pPr>
            <w:r>
              <w:rPr>
                <w:sz w:val="15"/>
              </w:rPr>
              <w:t>2.5.1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1"/>
              <w:rPr>
                <w:sz w:val="15"/>
              </w:rPr>
            </w:pPr>
            <w:r>
              <w:rPr>
                <w:sz w:val="15"/>
              </w:rPr>
              <w:t>новые лампы</w:t>
            </w:r>
          </w:p>
          <w:p>
            <w:pPr>
              <w:pStyle w:val="TableParagraph"/>
              <w:spacing w:line="261" w:lineRule="auto" w:before="17"/>
              <w:ind w:left="111" w:right="303"/>
              <w:rPr>
                <w:sz w:val="15"/>
              </w:rPr>
            </w:pPr>
            <w:r>
              <w:rPr>
                <w:sz w:val="15"/>
              </w:rPr>
              <w:t>а) Испытание со­ гласно С.1.4а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auto" w:before="31"/>
              <w:ind w:left="121" w:right="378"/>
              <w:rPr>
                <w:sz w:val="15"/>
              </w:rPr>
            </w:pPr>
            <w:r>
              <w:rPr>
                <w:sz w:val="15"/>
              </w:rPr>
              <w:t>Приемо-сдаточ­ ное (текущее)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40"/>
              <w:ind w:left="111" w:right="121"/>
              <w:jc w:val="both"/>
              <w:rPr>
                <w:sz w:val="15"/>
              </w:rPr>
            </w:pPr>
            <w:r>
              <w:rPr>
                <w:sz w:val="15"/>
              </w:rPr>
              <w:t>все лампы с одинако­ вой мастикой и цоко­ лем (например. 81Sd. 622d. Е14 ...)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17" w:right="619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0.65</w:t>
            </w:r>
          </w:p>
        </w:tc>
      </w:tr>
      <w:tr>
        <w:trPr>
          <w:trHeight w:val="4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31"/>
              <w:ind w:left="111" w:right="303"/>
              <w:rPr>
                <w:sz w:val="15"/>
              </w:rPr>
            </w:pPr>
            <w:r>
              <w:rPr>
                <w:sz w:val="15"/>
              </w:rPr>
              <w:t>Ь) Испытание</w:t>
            </w:r>
            <w:r>
              <w:rPr>
                <w:position w:val="4"/>
                <w:sz w:val="9"/>
              </w:rPr>
              <w:t>41 </w:t>
            </w:r>
            <w:r>
              <w:rPr>
                <w:sz w:val="15"/>
              </w:rPr>
              <w:t>со­ гласно С.1.46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42" w:right="644"/>
              <w:jc w:val="center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807"/>
              <w:jc w:val="right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0.65</w:t>
            </w:r>
          </w:p>
        </w:tc>
      </w:tr>
      <w:tr>
        <w:trPr>
          <w:trHeight w:val="6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0"/>
              <w:rPr>
                <w:sz w:val="15"/>
              </w:rPr>
            </w:pPr>
            <w:r>
              <w:rPr>
                <w:sz w:val="15"/>
              </w:rPr>
              <w:t>2.5.2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11"/>
              <w:rPr>
                <w:sz w:val="15"/>
              </w:rPr>
            </w:pPr>
            <w:r>
              <w:rPr>
                <w:sz w:val="15"/>
              </w:rPr>
              <w:t>После нагрева</w:t>
            </w:r>
          </w:p>
          <w:p>
            <w:pPr>
              <w:pStyle w:val="TableParagraph"/>
              <w:spacing w:line="190" w:lineRule="atLeast" w:before="7"/>
              <w:ind w:left="111" w:right="303"/>
              <w:rPr>
                <w:sz w:val="15"/>
              </w:rPr>
            </w:pPr>
            <w:r>
              <w:rPr>
                <w:sz w:val="15"/>
              </w:rPr>
              <w:t>а) Испытание со­ гласно С.2.3а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0"/>
              <w:rPr>
                <w:sz w:val="15"/>
              </w:rPr>
            </w:pPr>
            <w:r>
              <w:rPr>
                <w:sz w:val="15"/>
              </w:rPr>
              <w:t>Периодическое</w:t>
            </w:r>
            <w:r>
              <w:rPr>
                <w:position w:val="4"/>
                <w:sz w:val="9"/>
              </w:rPr>
              <w:t>9</w:t>
            </w:r>
            <w:r>
              <w:rPr>
                <w:sz w:val="15"/>
              </w:rPr>
              <w:t>'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•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0.65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26"/>
              <w:ind w:left="111" w:right="303"/>
              <w:rPr>
                <w:sz w:val="15"/>
              </w:rPr>
            </w:pPr>
            <w:r>
              <w:rPr>
                <w:sz w:val="15"/>
              </w:rPr>
              <w:t>Ь) Испытание</w:t>
            </w:r>
            <w:r>
              <w:rPr>
                <w:position w:val="4"/>
                <w:sz w:val="9"/>
              </w:rPr>
              <w:t>4</w:t>
            </w:r>
            <w:r>
              <w:rPr>
                <w:sz w:val="15"/>
              </w:rPr>
              <w:t>' со­ гласно С .2.30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42" w:right="644"/>
              <w:jc w:val="center"/>
              <w:rPr>
                <w:sz w:val="15"/>
              </w:rPr>
            </w:pPr>
            <w:r>
              <w:rPr>
                <w:sz w:val="15"/>
              </w:rPr>
              <w:t>Тоже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»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0.65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5"/>
              </w:rPr>
            </w:pPr>
            <w:r>
              <w:rPr>
                <w:sz w:val="15"/>
              </w:rPr>
              <w:t>2.6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31"/>
              <w:ind w:left="112" w:right="303"/>
              <w:rPr>
                <w:sz w:val="15"/>
              </w:rPr>
            </w:pPr>
            <w:r>
              <w:rPr>
                <w:sz w:val="15"/>
              </w:rPr>
              <w:t>Сопротивление изоляции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112" w:right="378" w:firstLine="9"/>
              <w:rPr>
                <w:sz w:val="15"/>
              </w:rPr>
            </w:pPr>
            <w:r>
              <w:rPr>
                <w:sz w:val="15"/>
              </w:rPr>
              <w:t>Приемо-сдаточ­ ное (текущее)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31"/>
              <w:ind w:left="111" w:right="314"/>
              <w:rPr>
                <w:sz w:val="15"/>
              </w:rPr>
            </w:pPr>
            <w:r>
              <w:rPr>
                <w:sz w:val="15"/>
              </w:rPr>
              <w:t>все классы с цоколя­ ми 61Sd. B22d.</w:t>
            </w:r>
          </w:p>
          <w:p>
            <w:pPr>
              <w:pStyle w:val="TableParagraph"/>
              <w:spacing w:line="190" w:lineRule="atLeast" w:before="9"/>
              <w:ind w:left="111" w:right="550"/>
              <w:rPr>
                <w:sz w:val="15"/>
              </w:rPr>
            </w:pPr>
            <w:r>
              <w:rPr>
                <w:sz w:val="15"/>
              </w:rPr>
              <w:t>£26/50 х 39 и E27/S1 х 39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16" w:right="619"/>
              <w:jc w:val="center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00" w:right="270"/>
              <w:jc w:val="center"/>
              <w:rPr>
                <w:sz w:val="15"/>
              </w:rPr>
            </w:pPr>
            <w:r>
              <w:rPr>
                <w:sz w:val="15"/>
              </w:rPr>
              <w:t>0.25 или 0.65®'</w:t>
            </w:r>
          </w:p>
        </w:tc>
      </w:tr>
      <w:tr>
        <w:trPr>
          <w:trHeight w:val="6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21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8" w:val="left" w:leader="none"/>
                <w:tab w:pos="1493" w:val="left" w:leader="none"/>
              </w:tabs>
              <w:spacing w:line="249" w:lineRule="auto" w:before="26"/>
              <w:ind w:left="112" w:right="106"/>
              <w:rPr>
                <w:sz w:val="15"/>
              </w:rPr>
            </w:pPr>
            <w:r>
              <w:rPr>
                <w:spacing w:val="2"/>
                <w:sz w:val="15"/>
              </w:rPr>
              <w:t>Детали,</w:t>
              <w:tab/>
              <w:t>случайно </w:t>
            </w:r>
            <w:r>
              <w:rPr>
                <w:spacing w:val="3"/>
                <w:sz w:val="15"/>
              </w:rPr>
              <w:t>оказавшиеся</w:t>
              <w:tab/>
              <w:tab/>
            </w:r>
            <w:r>
              <w:rPr>
                <w:spacing w:val="2"/>
                <w:sz w:val="15"/>
              </w:rPr>
              <w:t>под</w:t>
            </w:r>
          </w:p>
          <w:p>
            <w:pPr>
              <w:pStyle w:val="TableParagraph"/>
              <w:spacing w:before="36"/>
              <w:ind w:left="112"/>
              <w:rPr>
                <w:sz w:val="15"/>
              </w:rPr>
            </w:pPr>
            <w:r>
              <w:rPr>
                <w:sz w:val="15"/>
              </w:rPr>
              <w:t>напряжением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6"/>
              <w:ind w:left="112" w:right="378" w:firstLine="18"/>
              <w:rPr>
                <w:sz w:val="15"/>
              </w:rPr>
            </w:pPr>
            <w:r>
              <w:rPr>
                <w:sz w:val="15"/>
              </w:rPr>
              <w:t>100 %-ный осмотр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6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20"/>
              <w:rPr>
                <w:sz w:val="15"/>
              </w:rPr>
            </w:pPr>
            <w:r>
              <w:rPr>
                <w:sz w:val="15"/>
              </w:rPr>
              <w:t>2.8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11"/>
              <w:rPr>
                <w:sz w:val="15"/>
              </w:rPr>
            </w:pPr>
            <w:r>
              <w:rPr>
                <w:sz w:val="15"/>
              </w:rPr>
              <w:t>Путь утечки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21"/>
              <w:rPr>
                <w:sz w:val="15"/>
              </w:rPr>
            </w:pPr>
            <w:r>
              <w:rPr>
                <w:sz w:val="15"/>
              </w:rPr>
              <w:t>Типовое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7"/>
              <w:ind w:left="111" w:right="152"/>
              <w:rPr>
                <w:sz w:val="15"/>
              </w:rPr>
            </w:pPr>
            <w:r>
              <w:rPr>
                <w:sz w:val="15"/>
              </w:rPr>
              <w:t>а) Все лампы с цоко­ лем 815d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90" w:lineRule="atLeast" w:before="1"/>
              <w:ind w:left="111" w:right="148"/>
              <w:rPr>
                <w:sz w:val="15"/>
              </w:rPr>
            </w:pPr>
            <w:r>
              <w:rPr>
                <w:sz w:val="15"/>
              </w:rPr>
              <w:t>б) Все лампы с цоко­ лем 822d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7"/>
              <w:ind w:left="112" w:right="162"/>
              <w:jc w:val="both"/>
              <w:rPr>
                <w:sz w:val="15"/>
              </w:rPr>
            </w:pPr>
            <w:r>
              <w:rPr>
                <w:sz w:val="15"/>
              </w:rPr>
              <w:t>5 или 10 при из­ менении конст­ рукции"</w:t>
            </w:r>
          </w:p>
          <w:p>
            <w:pPr>
              <w:pStyle w:val="TableParagraph"/>
              <w:spacing w:before="72"/>
              <w:ind w:left="618" w:right="619"/>
              <w:jc w:val="center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20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42"/>
              <w:ind w:left="111" w:right="303"/>
              <w:rPr>
                <w:sz w:val="15"/>
              </w:rPr>
            </w:pPr>
            <w:r>
              <w:rPr>
                <w:sz w:val="15"/>
              </w:rPr>
              <w:t>Конец продолжи­ тельности горения, альтернативный вынужденному от­ казу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644" w:right="641"/>
              <w:jc w:val="center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3" w:val="left" w:leader="none"/>
                <w:tab w:pos="1177" w:val="left" w:leader="none"/>
              </w:tabs>
              <w:spacing w:line="206" w:lineRule="auto" w:before="45"/>
              <w:ind w:left="111" w:right="162"/>
              <w:rPr>
                <w:rFonts w:ascii="Arial" w:hAnsi="Arial"/>
                <w:sz w:val="20"/>
              </w:rPr>
            </w:pPr>
            <w:r>
              <w:rPr>
                <w:spacing w:val="1"/>
                <w:sz w:val="15"/>
              </w:rPr>
              <w:t>По</w:t>
              <w:tab/>
            </w:r>
            <w:r>
              <w:rPr>
                <w:rFonts w:ascii="Arial" w:hAnsi="Arial"/>
                <w:sz w:val="20"/>
              </w:rPr>
              <w:t>Н.1</w:t>
              <w:tab/>
            </w:r>
            <w:r>
              <w:rPr>
                <w:spacing w:val="3"/>
                <w:sz w:val="15"/>
              </w:rPr>
              <w:t>приложе­ </w:t>
            </w:r>
            <w:r>
              <w:rPr>
                <w:spacing w:val="2"/>
                <w:sz w:val="15"/>
              </w:rPr>
              <w:t>ния</w:t>
            </w:r>
            <w:r>
              <w:rPr>
                <w:spacing w:val="5"/>
                <w:sz w:val="15"/>
              </w:rPr>
              <w:t> </w:t>
            </w:r>
            <w:r>
              <w:rPr>
                <w:rFonts w:ascii="Arial" w:hAnsi="Arial"/>
                <w:sz w:val="20"/>
              </w:rPr>
              <w:t>н"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45"/>
              <w:ind w:left="112" w:right="85"/>
              <w:rPr>
                <w:rFonts w:ascii="Arial" w:hAnsi="Arial"/>
                <w:sz w:val="20"/>
              </w:rPr>
            </w:pPr>
            <w:r>
              <w:rPr>
                <w:sz w:val="15"/>
              </w:rPr>
              <w:t>По </w:t>
            </w:r>
            <w:r>
              <w:rPr>
                <w:rFonts w:ascii="Arial" w:hAnsi="Arial"/>
                <w:sz w:val="20"/>
              </w:rPr>
              <w:t>Н.2 </w:t>
            </w:r>
            <w:r>
              <w:rPr>
                <w:sz w:val="15"/>
              </w:rPr>
              <w:t>приложе­ ния </w:t>
            </w:r>
            <w:r>
              <w:rPr>
                <w:rFonts w:ascii="Arial" w:hAnsi="Arial"/>
                <w:sz w:val="20"/>
              </w:rPr>
              <w:t>н’&gt;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auto" w:before="67"/>
              <w:ind w:left="111" w:right="97" w:firstLine="9"/>
              <w:rPr>
                <w:rFonts w:ascii="Arial" w:hAnsi="Arial"/>
                <w:sz w:val="20"/>
              </w:rPr>
            </w:pPr>
            <w:r>
              <w:rPr>
                <w:sz w:val="15"/>
              </w:rPr>
              <w:t>По Н.4 прило­ жения </w:t>
            </w:r>
            <w:r>
              <w:rPr>
                <w:rFonts w:ascii="Arial" w:hAnsi="Arial"/>
                <w:sz w:val="20"/>
              </w:rPr>
              <w:t>н"</w:t>
            </w:r>
          </w:p>
        </w:tc>
      </w:tr>
      <w:tr>
        <w:trPr>
          <w:trHeight w:val="4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11"/>
              <w:rPr>
                <w:sz w:val="15"/>
              </w:rPr>
            </w:pPr>
            <w:r>
              <w:rPr>
                <w:sz w:val="15"/>
              </w:rPr>
              <w:t>Работа до отказа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1"/>
              <w:rPr>
                <w:sz w:val="15"/>
              </w:rPr>
            </w:pPr>
            <w:r>
              <w:rPr>
                <w:sz w:val="15"/>
              </w:rPr>
              <w:t>Периодическое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16"/>
              <w:ind w:left="111" w:right="162"/>
              <w:rPr>
                <w:sz w:val="15"/>
              </w:rPr>
            </w:pPr>
            <w:r>
              <w:rPr>
                <w:sz w:val="15"/>
              </w:rPr>
              <w:t>все лампы всех клас­ сов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</w:tr>
      <w:tr>
        <w:trPr>
          <w:trHeight w:val="440" w:hRule="atLeast"/>
        </w:trPr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0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16"/>
              <w:ind w:left="111" w:right="303"/>
              <w:rPr>
                <w:sz w:val="15"/>
              </w:rPr>
            </w:pPr>
            <w:r>
              <w:rPr>
                <w:sz w:val="15"/>
              </w:rPr>
              <w:t>взаимозаменяе­ мость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42" w:right="644"/>
              <w:jc w:val="center"/>
              <w:rPr>
                <w:sz w:val="15"/>
              </w:rPr>
            </w:pPr>
            <w:r>
              <w:rPr>
                <w:sz w:val="15"/>
              </w:rPr>
              <w:t>То 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16"/>
              <w:ind w:left="111" w:right="162"/>
              <w:rPr>
                <w:sz w:val="15"/>
              </w:rPr>
            </w:pPr>
            <w:r>
              <w:rPr>
                <w:sz w:val="15"/>
              </w:rPr>
              <w:t>все лампы с одним цоколем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18" w:right="61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00" w:right="231"/>
              <w:jc w:val="center"/>
              <w:rPr>
                <w:sz w:val="15"/>
              </w:rPr>
            </w:pPr>
            <w:r>
              <w:rPr>
                <w:sz w:val="15"/>
              </w:rPr>
              <w:t>2.50</w:t>
            </w:r>
          </w:p>
        </w:tc>
      </w:tr>
      <w:tr>
        <w:trPr>
          <w:trHeight w:val="620" w:hRule="atLeast"/>
        </w:trPr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0"/>
              <w:rPr>
                <w:sz w:val="15"/>
              </w:rPr>
            </w:pPr>
            <w:r>
              <w:rPr>
                <w:sz w:val="15"/>
              </w:rPr>
              <w:t>2.11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11"/>
              <w:rPr>
                <w:sz w:val="15"/>
              </w:rPr>
            </w:pPr>
            <w:r>
              <w:rPr>
                <w:sz w:val="15"/>
              </w:rPr>
              <w:t>УФ-излучение</w:t>
            </w:r>
          </w:p>
        </w:tc>
        <w:tc>
          <w:tcPr>
            <w:tcW w:w="174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0"/>
              <w:rPr>
                <w:sz w:val="15"/>
              </w:rPr>
            </w:pPr>
            <w:r>
              <w:rPr>
                <w:sz w:val="15"/>
              </w:rPr>
              <w:t>Типовое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line="190" w:lineRule="atLeast" w:before="26"/>
              <w:ind w:left="111" w:right="124"/>
              <w:jc w:val="both"/>
              <w:rPr>
                <w:sz w:val="15"/>
              </w:rPr>
            </w:pPr>
            <w:r>
              <w:rPr>
                <w:sz w:val="15"/>
              </w:rPr>
              <w:t>Все лампы с одной внешней   оболочкой или колбой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25"/>
        <w:ind w:left="692" w:right="0" w:firstLine="0"/>
        <w:jc w:val="left"/>
        <w:rPr>
          <w:sz w:val="15"/>
        </w:rPr>
      </w:pPr>
      <w:r>
        <w:rPr>
          <w:sz w:val="15"/>
        </w:rPr>
        <w:t>Номера пунктов и приложений относятся к IEC  60432-1.</w:t>
      </w:r>
    </w:p>
    <w:p>
      <w:pPr>
        <w:spacing w:line="261" w:lineRule="auto" w:before="35"/>
        <w:ind w:left="692" w:right="1452" w:firstLine="0"/>
        <w:jc w:val="left"/>
        <w:rPr>
          <w:sz w:val="15"/>
        </w:rPr>
      </w:pPr>
      <w:r>
        <w:rPr>
          <w:spacing w:val="3"/>
          <w:sz w:val="15"/>
        </w:rPr>
        <w:t>Использование  </w:t>
      </w:r>
      <w:r>
        <w:rPr>
          <w:spacing w:val="2"/>
          <w:sz w:val="15"/>
        </w:rPr>
        <w:t>этого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термина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указано  </w:t>
      </w:r>
      <w:r>
        <w:rPr>
          <w:sz w:val="15"/>
        </w:rPr>
        <w:t>в  IEC   </w:t>
      </w:r>
      <w:r>
        <w:rPr>
          <w:spacing w:val="3"/>
          <w:sz w:val="15"/>
        </w:rPr>
        <w:t>60410.  </w:t>
      </w:r>
      <w:r>
        <w:rPr>
          <w:spacing w:val="1"/>
          <w:sz w:val="15"/>
        </w:rPr>
        <w:t>где   </w:t>
      </w:r>
      <w:r>
        <w:rPr>
          <w:spacing w:val="3"/>
          <w:sz w:val="15"/>
        </w:rPr>
        <w:t>можно  </w:t>
      </w:r>
      <w:r>
        <w:rPr>
          <w:spacing w:val="2"/>
          <w:sz w:val="15"/>
        </w:rPr>
        <w:t>найти  </w:t>
      </w:r>
      <w:r>
        <w:rPr>
          <w:spacing w:val="3"/>
          <w:sz w:val="15"/>
        </w:rPr>
        <w:t>рабочие  характеристики.   </w:t>
      </w:r>
      <w:r>
        <w:rPr>
          <w:spacing w:val="2"/>
          <w:sz w:val="15"/>
        </w:rPr>
        <w:t>См. </w:t>
      </w:r>
      <w:r>
        <w:rPr>
          <w:spacing w:val="1"/>
          <w:sz w:val="15"/>
        </w:rPr>
        <w:t>3.3.2 </w:t>
      </w:r>
      <w:r>
        <w:rPr>
          <w:sz w:val="15"/>
        </w:rPr>
        <w:t>IEC</w:t>
      </w:r>
      <w:r>
        <w:rPr>
          <w:spacing w:val="36"/>
          <w:sz w:val="15"/>
        </w:rPr>
        <w:t> </w:t>
      </w:r>
      <w:r>
        <w:rPr>
          <w:spacing w:val="3"/>
          <w:sz w:val="15"/>
        </w:rPr>
        <w:t>60432-1.</w:t>
      </w:r>
    </w:p>
    <w:p>
      <w:pPr>
        <w:spacing w:before="0"/>
        <w:ind w:left="692" w:right="0" w:firstLine="0"/>
        <w:jc w:val="left"/>
        <w:rPr>
          <w:sz w:val="15"/>
        </w:rPr>
      </w:pPr>
      <w:r>
        <w:rPr>
          <w:sz w:val="15"/>
        </w:rPr>
        <w:t>Оценивают по приложению О  IEC 60432-1.</w:t>
      </w:r>
    </w:p>
    <w:p>
      <w:pPr>
        <w:spacing w:line="261" w:lineRule="auto" w:before="16"/>
        <w:ind w:left="692" w:right="3738" w:hanging="18"/>
        <w:jc w:val="left"/>
        <w:rPr>
          <w:sz w:val="15"/>
        </w:rPr>
      </w:pPr>
      <w:r>
        <w:rPr>
          <w:sz w:val="15"/>
        </w:rPr>
        <w:t>Для ламп с цоколями не на мастике это испытание является типовым. См. 3.3.4 и 1.3.3 IEC  60432-1.</w:t>
      </w:r>
    </w:p>
    <w:p>
      <w:pPr>
        <w:spacing w:before="0"/>
        <w:ind w:left="692" w:right="0" w:firstLine="0"/>
        <w:jc w:val="left"/>
        <w:rPr>
          <w:sz w:val="15"/>
        </w:rPr>
      </w:pPr>
      <w:r>
        <w:rPr>
          <w:sz w:val="15"/>
        </w:rPr>
        <w:t>См. 3.3.3 IEC 60432-1.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right="304"/>
        <w:jc w:val="right"/>
      </w:pPr>
      <w:r>
        <w:rPr/>
        <w:t>ГОСТ IEC 60432-2—2011</w:t>
      </w:r>
    </w:p>
    <w:p>
      <w:pPr>
        <w:pStyle w:val="BodyText"/>
        <w:spacing w:before="11"/>
        <w:rPr>
          <w:sz w:val="15"/>
        </w:rPr>
      </w:pPr>
    </w:p>
    <w:p>
      <w:pPr>
        <w:spacing w:line="288" w:lineRule="auto" w:before="94"/>
        <w:ind w:left="4258" w:right="4387" w:firstLine="35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Приложение А (обязательное)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BodyText"/>
        <w:ind w:left="2673" w:right="2641"/>
        <w:jc w:val="center"/>
      </w:pPr>
      <w:r>
        <w:rPr/>
        <w:t>Альтернативное испытание на вынужденный отказ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640" w:right="0" w:firstLine="0"/>
        <w:jc w:val="left"/>
        <w:rPr>
          <w:sz w:val="15"/>
        </w:rPr>
      </w:pPr>
      <w:r>
        <w:rPr>
          <w:sz w:val="15"/>
        </w:rPr>
        <w:t>А.1  Испытательная схема и оборудование</w:t>
      </w:r>
    </w:p>
    <w:p>
      <w:pPr>
        <w:spacing w:line="285" w:lineRule="auto" w:before="143"/>
        <w:ind w:left="118" w:right="1137" w:firstLine="522"/>
        <w:jc w:val="left"/>
        <w:rPr>
          <w:sz w:val="15"/>
        </w:rPr>
      </w:pPr>
      <w:r>
        <w:rPr>
          <w:sz w:val="15"/>
        </w:rPr>
        <w:t>Требования по 0.1 и D.2 IEC 60432-1. за исключением того, что вместо импульсного генератора используют лазер  достаточной мощности.</w:t>
      </w:r>
    </w:p>
    <w:p>
      <w:pPr>
        <w:spacing w:line="477" w:lineRule="auto" w:before="144"/>
        <w:ind w:left="640" w:right="2761" w:firstLine="0"/>
        <w:jc w:val="left"/>
        <w:rPr>
          <w:sz w:val="15"/>
        </w:rPr>
      </w:pPr>
      <w:r>
        <w:rPr>
          <w:sz w:val="15"/>
        </w:rPr>
        <w:t>П р и м е ч а н и е — </w:t>
      </w:r>
      <w:r>
        <w:rPr>
          <w:spacing w:val="3"/>
          <w:sz w:val="15"/>
        </w:rPr>
        <w:t>Примером </w:t>
      </w:r>
      <w:r>
        <w:rPr>
          <w:spacing w:val="2"/>
          <w:sz w:val="15"/>
        </w:rPr>
        <w:t>такого лазера является </w:t>
      </w:r>
      <w:r>
        <w:rPr>
          <w:spacing w:val="3"/>
          <w:sz w:val="15"/>
        </w:rPr>
        <w:t>неодимово-стеклянный </w:t>
      </w:r>
      <w:r>
        <w:rPr>
          <w:spacing w:val="2"/>
          <w:sz w:val="15"/>
        </w:rPr>
        <w:t>лазер.</w:t>
      </w:r>
      <w:r>
        <w:rPr>
          <w:spacing w:val="51"/>
          <w:sz w:val="15"/>
        </w:rPr>
        <w:t> </w:t>
      </w:r>
      <w:r>
        <w:rPr>
          <w:sz w:val="15"/>
        </w:rPr>
        <w:t>А.2  </w:t>
      </w:r>
      <w:r>
        <w:rPr>
          <w:spacing w:val="2"/>
          <w:sz w:val="15"/>
        </w:rPr>
        <w:t>Метод</w:t>
      </w:r>
      <w:r>
        <w:rPr>
          <w:spacing w:val="-13"/>
          <w:sz w:val="15"/>
        </w:rPr>
        <w:t> </w:t>
      </w:r>
      <w:r>
        <w:rPr>
          <w:spacing w:val="3"/>
          <w:sz w:val="15"/>
        </w:rPr>
        <w:t>испытания</w:t>
      </w:r>
    </w:p>
    <w:p>
      <w:pPr>
        <w:spacing w:line="145" w:lineRule="exact" w:before="0"/>
        <w:ind w:left="640" w:right="0" w:firstLine="0"/>
        <w:jc w:val="left"/>
        <w:rPr>
          <w:sz w:val="15"/>
        </w:rPr>
      </w:pPr>
      <w:r>
        <w:rPr>
          <w:sz w:val="15"/>
        </w:rPr>
        <w:t>Испытуемую лампу вставляют в патрон и устанавливают на место кожух безопасности. Через небольшое</w:t>
      </w:r>
    </w:p>
    <w:p>
      <w:pPr>
        <w:spacing w:before="35"/>
        <w:ind w:left="118" w:right="0" w:firstLine="0"/>
        <w:jc w:val="left"/>
        <w:rPr>
          <w:sz w:val="15"/>
        </w:rPr>
      </w:pPr>
      <w:r>
        <w:rPr>
          <w:sz w:val="15"/>
        </w:rPr>
        <w:t>отверстие в кожухе пропускают луч лазера и фокусируют на теле накала.</w:t>
      </w:r>
    </w:p>
    <w:p>
      <w:pPr>
        <w:spacing w:line="285" w:lineRule="auto" w:before="34"/>
        <w:ind w:left="118" w:right="1263" w:firstLine="522"/>
        <w:jc w:val="left"/>
        <w:rPr>
          <w:sz w:val="15"/>
        </w:rPr>
      </w:pPr>
      <w:r>
        <w:rPr>
          <w:sz w:val="15"/>
        </w:rPr>
        <w:t>Лампу включают только на расчетное напряжение. После полного прогрева лампы прикладывают импульс лазера.</w:t>
      </w:r>
    </w:p>
    <w:p>
      <w:pPr>
        <w:spacing w:line="285" w:lineRule="auto" w:before="0"/>
        <w:ind w:left="118" w:right="1263" w:firstLine="522"/>
        <w:jc w:val="left"/>
        <w:rPr>
          <w:sz w:val="15"/>
        </w:rPr>
      </w:pPr>
      <w:r>
        <w:rPr>
          <w:sz w:val="15"/>
        </w:rPr>
        <w:t>Если лампа продолжает светить, то увеличивают выходную мощность лазера и снова воздействуют лучом лазера. Эту процедуру продолжают до перегорания тела  накала.</w:t>
      </w:r>
    </w:p>
    <w:p>
      <w:pPr>
        <w:spacing w:line="309" w:lineRule="auto" w:before="144"/>
        <w:ind w:left="127" w:right="1137" w:firstLine="513"/>
        <w:jc w:val="left"/>
        <w:rPr>
          <w:sz w:val="15"/>
        </w:rPr>
      </w:pPr>
      <w:r>
        <w:rPr>
          <w:sz w:val="15"/>
        </w:rPr>
        <w:t>П р и м е ч а н и е — </w:t>
      </w:r>
      <w:r>
        <w:rPr>
          <w:spacing w:val="1"/>
          <w:sz w:val="15"/>
        </w:rPr>
        <w:t>Если </w:t>
      </w:r>
      <w:r>
        <w:rPr>
          <w:spacing w:val="3"/>
          <w:sz w:val="15"/>
        </w:rPr>
        <w:t>фокусирование </w:t>
      </w:r>
      <w:r>
        <w:rPr>
          <w:spacing w:val="2"/>
          <w:sz w:val="15"/>
        </w:rPr>
        <w:t>луча лазера </w:t>
      </w:r>
      <w:r>
        <w:rPr>
          <w:spacing w:val="3"/>
          <w:sz w:val="15"/>
        </w:rPr>
        <w:t>нарушается покрытием лампы </w:t>
      </w:r>
      <w:r>
        <w:rPr>
          <w:spacing w:val="2"/>
          <w:sz w:val="15"/>
        </w:rPr>
        <w:t>или структурой </w:t>
      </w:r>
      <w:r>
        <w:rPr>
          <w:spacing w:val="3"/>
          <w:sz w:val="15"/>
        </w:rPr>
        <w:t>внеш­ </w:t>
      </w:r>
      <w:r>
        <w:rPr>
          <w:spacing w:val="2"/>
          <w:sz w:val="15"/>
        </w:rPr>
        <w:t>ней </w:t>
      </w:r>
      <w:r>
        <w:rPr>
          <w:spacing w:val="3"/>
          <w:sz w:val="15"/>
        </w:rPr>
        <w:t>оболочки, </w:t>
      </w:r>
      <w:r>
        <w:rPr>
          <w:sz w:val="15"/>
        </w:rPr>
        <w:t>то  </w:t>
      </w:r>
      <w:r>
        <w:rPr>
          <w:spacing w:val="2"/>
          <w:sz w:val="15"/>
        </w:rPr>
        <w:t>используют </w:t>
      </w:r>
      <w:r>
        <w:rPr>
          <w:spacing w:val="3"/>
          <w:sz w:val="15"/>
        </w:rPr>
        <w:t>специально подготовленные</w:t>
      </w:r>
      <w:r>
        <w:rPr>
          <w:spacing w:val="21"/>
          <w:sz w:val="15"/>
        </w:rPr>
        <w:t> </w:t>
      </w:r>
      <w:r>
        <w:rPr>
          <w:spacing w:val="3"/>
          <w:sz w:val="15"/>
        </w:rPr>
        <w:t>образцы.</w:t>
      </w:r>
    </w:p>
    <w:p>
      <w:pPr>
        <w:spacing w:before="126"/>
        <w:ind w:left="631" w:right="0" w:firstLine="0"/>
        <w:jc w:val="left"/>
        <w:rPr>
          <w:sz w:val="15"/>
        </w:rPr>
      </w:pPr>
      <w:r>
        <w:rPr>
          <w:sz w:val="15"/>
        </w:rPr>
        <w:t>А.З  Осмотр и оценка</w:t>
      </w:r>
    </w:p>
    <w:p>
      <w:pPr>
        <w:spacing w:line="285" w:lineRule="auto" w:before="143"/>
        <w:ind w:left="640" w:right="3697" w:firstLine="0"/>
        <w:jc w:val="left"/>
        <w:rPr>
          <w:sz w:val="15"/>
        </w:rPr>
      </w:pPr>
      <w:r>
        <w:rPr>
          <w:sz w:val="15"/>
        </w:rPr>
        <w:t>После испытания проводят осмотр каждой лампы, при этом если: в) произошло нарушение целостности колбы.</w:t>
      </w:r>
    </w:p>
    <w:p>
      <w:pPr>
        <w:pStyle w:val="ListParagraph"/>
        <w:numPr>
          <w:ilvl w:val="0"/>
          <w:numId w:val="6"/>
        </w:numPr>
        <w:tabs>
          <w:tab w:pos="901" w:val="left" w:leader="none"/>
        </w:tabs>
        <w:spacing w:line="240" w:lineRule="auto" w:before="0" w:after="0"/>
        <w:ind w:left="118" w:right="0" w:firstLine="522"/>
        <w:jc w:val="left"/>
        <w:rPr>
          <w:sz w:val="12"/>
        </w:rPr>
      </w:pPr>
      <w:r>
        <w:rPr>
          <w:spacing w:val="2"/>
          <w:sz w:val="15"/>
        </w:rPr>
        <w:t>или </w:t>
      </w:r>
      <w:r>
        <w:rPr>
          <w:spacing w:val="3"/>
          <w:sz w:val="15"/>
        </w:rPr>
        <w:t>колба </w:t>
      </w:r>
      <w:r>
        <w:rPr>
          <w:spacing w:val="2"/>
          <w:sz w:val="15"/>
        </w:rPr>
        <w:t>отделилась </w:t>
      </w:r>
      <w:r>
        <w:rPr>
          <w:spacing w:val="1"/>
          <w:sz w:val="15"/>
        </w:rPr>
        <w:t>от</w:t>
      </w:r>
      <w:r>
        <w:rPr>
          <w:spacing w:val="35"/>
          <w:sz w:val="15"/>
        </w:rPr>
        <w:t> </w:t>
      </w:r>
      <w:r>
        <w:rPr>
          <w:spacing w:val="3"/>
          <w:sz w:val="15"/>
        </w:rPr>
        <w:t>цоколя: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85" w:lineRule="auto" w:before="34" w:after="0"/>
        <w:ind w:left="118" w:right="931" w:firstLine="522"/>
        <w:jc w:val="left"/>
        <w:rPr>
          <w:sz w:val="15"/>
        </w:rPr>
      </w:pPr>
      <w:r>
        <w:rPr>
          <w:spacing w:val="2"/>
          <w:sz w:val="15"/>
        </w:rPr>
        <w:t>или. только для </w:t>
      </w:r>
      <w:r>
        <w:rPr>
          <w:spacing w:val="3"/>
          <w:sz w:val="15"/>
        </w:rPr>
        <w:t>штифтоаыхцоколей. </w:t>
      </w:r>
      <w:r>
        <w:rPr>
          <w:spacing w:val="2"/>
          <w:sz w:val="15"/>
        </w:rPr>
        <w:t>имеется короткое </w:t>
      </w:r>
      <w:r>
        <w:rPr>
          <w:spacing w:val="3"/>
          <w:sz w:val="15"/>
        </w:rPr>
        <w:t>замыкание между каждым </w:t>
      </w:r>
      <w:r>
        <w:rPr>
          <w:spacing w:val="2"/>
          <w:sz w:val="15"/>
        </w:rPr>
        <w:t>контактом </w:t>
      </w:r>
      <w:r>
        <w:rPr>
          <w:sz w:val="15"/>
        </w:rPr>
        <w:t>и </w:t>
      </w:r>
      <w:r>
        <w:rPr>
          <w:spacing w:val="2"/>
          <w:sz w:val="15"/>
        </w:rPr>
        <w:t>корпусом, </w:t>
      </w:r>
      <w:r>
        <w:rPr>
          <w:sz w:val="15"/>
        </w:rPr>
        <w:t>то </w:t>
      </w:r>
      <w:r>
        <w:rPr>
          <w:spacing w:val="3"/>
          <w:sz w:val="15"/>
        </w:rPr>
        <w:t>лампу</w:t>
      </w:r>
      <w:r>
        <w:rPr>
          <w:spacing w:val="12"/>
          <w:sz w:val="15"/>
        </w:rPr>
        <w:t> </w:t>
      </w:r>
      <w:r>
        <w:rPr>
          <w:spacing w:val="2"/>
          <w:sz w:val="15"/>
        </w:rPr>
        <w:t>считают</w:t>
      </w:r>
      <w:r>
        <w:rPr>
          <w:spacing w:val="12"/>
          <w:sz w:val="15"/>
        </w:rPr>
        <w:t> </w:t>
      </w:r>
      <w:r>
        <w:rPr>
          <w:spacing w:val="1"/>
          <w:sz w:val="15"/>
        </w:rPr>
        <w:t>не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выдержавшей</w:t>
      </w:r>
      <w:r>
        <w:rPr>
          <w:spacing w:val="15"/>
          <w:sz w:val="15"/>
        </w:rPr>
        <w:t> </w:t>
      </w:r>
      <w:r>
        <w:rPr>
          <w:spacing w:val="3"/>
          <w:sz w:val="15"/>
        </w:rPr>
        <w:t>испытание</w:t>
      </w:r>
      <w:r>
        <w:rPr>
          <w:spacing w:val="12"/>
          <w:sz w:val="15"/>
        </w:rPr>
        <w:t> </w:t>
      </w:r>
      <w:r>
        <w:rPr>
          <w:sz w:val="15"/>
        </w:rPr>
        <w:t>и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признают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несоответствующей.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0"/>
        <w:ind w:right="101"/>
        <w:jc w:val="right"/>
      </w:pPr>
      <w:r>
        <w:rPr>
          <w:w w:val="99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22"/>
      </w:pPr>
      <w:r>
        <w:rPr/>
        <w:t>ГОСТ IEC 60432*2—2011</w:t>
      </w:r>
    </w:p>
    <w:p>
      <w:pPr>
        <w:pStyle w:val="BodyText"/>
        <w:spacing w:before="11"/>
        <w:rPr>
          <w:sz w:val="15"/>
        </w:rPr>
      </w:pPr>
    </w:p>
    <w:p>
      <w:pPr>
        <w:spacing w:line="288" w:lineRule="auto" w:before="94"/>
        <w:ind w:left="4236" w:right="3649" w:firstLine="53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Приложение В (обязательное)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pStyle w:val="BodyText"/>
        <w:ind w:left="4431" w:right="3845"/>
        <w:jc w:val="center"/>
      </w:pPr>
      <w:r>
        <w:rPr/>
        <w:t>Символы</w:t>
      </w:r>
    </w:p>
    <w:p>
      <w:pPr>
        <w:pStyle w:val="BodyText"/>
        <w:rPr>
          <w:sz w:val="23"/>
        </w:rPr>
      </w:pPr>
    </w:p>
    <w:p>
      <w:pPr>
        <w:spacing w:before="1"/>
        <w:ind w:left="627" w:right="0" w:firstLine="0"/>
        <w:jc w:val="left"/>
        <w:rPr>
          <w:sz w:val="15"/>
        </w:rPr>
      </w:pPr>
      <w:r>
        <w:rPr>
          <w:sz w:val="15"/>
        </w:rPr>
        <w:t>Высота графических символов должнв быть не менее 5 мм. а букв — не менее 2 мм.</w:t>
      </w:r>
    </w:p>
    <w:p>
      <w:pPr>
        <w:spacing w:before="35"/>
        <w:ind w:left="627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402799">
            <wp:simplePos x="0" y="0"/>
            <wp:positionH relativeFrom="page">
              <wp:posOffset>3561079</wp:posOffset>
            </wp:positionH>
            <wp:positionV relativeFrom="paragraph">
              <wp:posOffset>529014</wp:posOffset>
            </wp:positionV>
            <wp:extent cx="1017270" cy="86867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6.1 Символ, предупреждающий о возможном разрушении внешней оболочки лампы: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tabs>
          <w:tab w:pos="5738" w:val="left" w:leader="none"/>
        </w:tabs>
        <w:spacing w:before="0"/>
        <w:ind w:left="3881" w:right="0" w:firstLine="0"/>
        <w:jc w:val="left"/>
        <w:rPr>
          <w:rFonts w:ascii="Arial"/>
          <w:b/>
          <w:i/>
          <w:sz w:val="74"/>
        </w:rPr>
      </w:pPr>
      <w:r>
        <w:rPr>
          <w:rFonts w:ascii="Courier New"/>
          <w:b/>
          <w:i/>
          <w:w w:val="90"/>
          <w:sz w:val="64"/>
        </w:rPr>
        <w:t>4</w:t>
        <w:tab/>
      </w:r>
      <w:r>
        <w:rPr>
          <w:rFonts w:ascii="Arial"/>
          <w:b/>
          <w:i/>
          <w:w w:val="90"/>
          <w:sz w:val="74"/>
        </w:rPr>
        <w:t>i</w:t>
      </w:r>
    </w:p>
    <w:p>
      <w:pPr>
        <w:spacing w:before="395"/>
        <w:ind w:left="627" w:right="0" w:firstLine="0"/>
        <w:jc w:val="left"/>
        <w:rPr>
          <w:sz w:val="15"/>
        </w:rPr>
      </w:pPr>
      <w:r>
        <w:rPr>
          <w:sz w:val="15"/>
        </w:rPr>
        <w:t>П р и м е ч а н и я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34" w:after="0"/>
        <w:ind w:left="833" w:right="0" w:hanging="197"/>
        <w:jc w:val="left"/>
        <w:rPr>
          <w:sz w:val="15"/>
        </w:rPr>
      </w:pPr>
      <w:r>
        <w:rPr>
          <w:sz w:val="15"/>
        </w:rPr>
        <w:t>В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символе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цоколь</w:t>
      </w:r>
      <w:r>
        <w:rPr>
          <w:spacing w:val="11"/>
          <w:sz w:val="15"/>
        </w:rPr>
        <w:t> </w:t>
      </w:r>
      <w:r>
        <w:rPr>
          <w:sz w:val="15"/>
        </w:rPr>
        <w:t>и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колба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могут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иметь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другое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изображение,</w:t>
      </w:r>
      <w:r>
        <w:rPr>
          <w:spacing w:val="8"/>
          <w:sz w:val="15"/>
        </w:rPr>
        <w:t> </w:t>
      </w:r>
      <w:r>
        <w:rPr>
          <w:spacing w:val="2"/>
          <w:sz w:val="15"/>
        </w:rPr>
        <w:t>чтобы</w:t>
      </w:r>
      <w:r>
        <w:rPr>
          <w:spacing w:val="13"/>
          <w:sz w:val="15"/>
        </w:rPr>
        <w:t> </w:t>
      </w:r>
      <w:r>
        <w:rPr>
          <w:spacing w:val="2"/>
          <w:sz w:val="15"/>
        </w:rPr>
        <w:t>показать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форму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лампы.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52" w:after="0"/>
        <w:ind w:left="833" w:right="0" w:hanging="216"/>
        <w:jc w:val="left"/>
        <w:rPr>
          <w:sz w:val="15"/>
        </w:rPr>
      </w:pPr>
      <w:r>
        <w:rPr>
          <w:spacing w:val="3"/>
          <w:sz w:val="15"/>
        </w:rPr>
        <w:t>Перекрещивание</w:t>
      </w:r>
      <w:r>
        <w:rPr>
          <w:spacing w:val="15"/>
          <w:sz w:val="15"/>
        </w:rPr>
        <w:t> </w:t>
      </w:r>
      <w:r>
        <w:rPr>
          <w:spacing w:val="3"/>
          <w:sz w:val="15"/>
        </w:rPr>
        <w:t>может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быть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другим,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если</w:t>
      </w:r>
      <w:r>
        <w:rPr>
          <w:spacing w:val="15"/>
          <w:sz w:val="15"/>
        </w:rPr>
        <w:t> </w:t>
      </w:r>
      <w:r>
        <w:rPr>
          <w:spacing w:val="1"/>
          <w:sz w:val="15"/>
        </w:rPr>
        <w:t>это</w:t>
      </w:r>
      <w:r>
        <w:rPr>
          <w:spacing w:val="15"/>
          <w:sz w:val="15"/>
        </w:rPr>
        <w:t> </w:t>
      </w:r>
      <w:r>
        <w:rPr>
          <w:spacing w:val="3"/>
          <w:sz w:val="15"/>
        </w:rPr>
        <w:t>улучшит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восприятие</w:t>
      </w:r>
      <w:r>
        <w:rPr>
          <w:spacing w:val="15"/>
          <w:sz w:val="15"/>
        </w:rPr>
        <w:t> </w:t>
      </w:r>
      <w:r>
        <w:rPr>
          <w:spacing w:val="3"/>
          <w:sz w:val="15"/>
        </w:rPr>
        <w:t>информации.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5"/>
        <w:ind w:left="114" w:right="0" w:firstLine="0"/>
        <w:jc w:val="left"/>
        <w:rPr>
          <w:rFonts w:ascii="Arial"/>
          <w:sz w:val="17"/>
        </w:rPr>
      </w:pPr>
      <w:r>
        <w:rPr>
          <w:rFonts w:ascii="Arial"/>
          <w:w w:val="99"/>
          <w:sz w:val="17"/>
        </w:rPr>
        <w:t>6</w:t>
      </w:r>
    </w:p>
    <w:p>
      <w:pPr>
        <w:spacing w:after="0"/>
        <w:jc w:val="left"/>
        <w:rPr>
          <w:rFonts w:ascii="Arial"/>
          <w:sz w:val="17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pStyle w:val="BodyText"/>
        <w:ind w:right="344"/>
        <w:jc w:val="right"/>
      </w:pPr>
      <w:r>
        <w:rPr/>
        <w:t>ГОСТ IEC 60432-2—2011</w:t>
      </w:r>
    </w:p>
    <w:p>
      <w:pPr>
        <w:pStyle w:val="BodyText"/>
        <w:spacing w:before="11"/>
        <w:rPr>
          <w:sz w:val="15"/>
        </w:rPr>
      </w:pPr>
    </w:p>
    <w:p>
      <w:pPr>
        <w:spacing w:line="288" w:lineRule="auto" w:before="94"/>
        <w:ind w:left="4240" w:right="4384" w:firstLine="0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Приложение ДА (справочное)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spacing w:line="264" w:lineRule="auto" w:before="1"/>
        <w:ind w:left="2364" w:right="2360"/>
        <w:jc w:val="center"/>
      </w:pP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6" w:right="0" w:firstLine="0"/>
        <w:jc w:val="left"/>
        <w:rPr>
          <w:sz w:val="15"/>
        </w:rPr>
      </w:pPr>
      <w:r>
        <w:rPr>
          <w:sz w:val="15"/>
        </w:rPr>
        <w:t>Т а б л и ц а   ДА.1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1188"/>
        <w:gridCol w:w="4464"/>
      </w:tblGrid>
      <w:tr>
        <w:trPr>
          <w:trHeight w:val="620" w:hRule="atLeast"/>
        </w:trPr>
        <w:tc>
          <w:tcPr>
            <w:tcW w:w="4005" w:type="dxa"/>
          </w:tcPr>
          <w:p>
            <w:pPr>
              <w:pStyle w:val="TableParagraph"/>
              <w:spacing w:line="273" w:lineRule="auto" w:before="97"/>
              <w:ind w:left="979" w:hanging="544"/>
              <w:rPr>
                <w:sz w:val="15"/>
              </w:rPr>
            </w:pPr>
            <w:r>
              <w:rPr>
                <w:sz w:val="15"/>
              </w:rPr>
              <w:t>Обозначение и наименование ссылочного международного стандарта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auto" w:before="106"/>
              <w:ind w:left="76" w:firstLine="209"/>
              <w:rPr>
                <w:sz w:val="15"/>
              </w:rPr>
            </w:pPr>
            <w:r>
              <w:rPr>
                <w:sz w:val="15"/>
              </w:rPr>
              <w:t>Степень соответствие</w:t>
            </w:r>
          </w:p>
        </w:tc>
        <w:tc>
          <w:tcPr>
            <w:tcW w:w="4464" w:type="dxa"/>
          </w:tcPr>
          <w:p>
            <w:pPr>
              <w:pStyle w:val="TableParagraph"/>
              <w:spacing w:line="261" w:lineRule="auto" w:before="106"/>
              <w:ind w:left="1254" w:hanging="859"/>
              <w:rPr>
                <w:sz w:val="15"/>
              </w:rPr>
            </w:pPr>
            <w:r>
              <w:rPr>
                <w:sz w:val="15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680" w:hRule="atLeast"/>
        </w:trPr>
        <w:tc>
          <w:tcPr>
            <w:tcW w:w="4005" w:type="dxa"/>
          </w:tcPr>
          <w:p>
            <w:pPr>
              <w:pStyle w:val="TableParagraph"/>
              <w:spacing w:line="190" w:lineRule="atLeast" w:before="61"/>
              <w:ind w:left="121" w:right="180" w:firstLine="288"/>
              <w:jc w:val="both"/>
              <w:rPr>
                <w:sz w:val="15"/>
              </w:rPr>
            </w:pPr>
            <w:r>
              <w:rPr>
                <w:sz w:val="15"/>
              </w:rPr>
              <w:t>IEC 60410:1973 Правила и планы выбо­ рочного  контроля  по  качественным   призна­ кам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rFonts w:ascii="Courier New"/>
                <w:i/>
                <w:sz w:val="8"/>
              </w:rPr>
            </w:pPr>
            <w:r>
              <w:rPr>
                <w:rFonts w:ascii="Courier New"/>
                <w:i/>
                <w:sz w:val="8"/>
              </w:rPr>
              <w:t>9</w:t>
            </w:r>
          </w:p>
        </w:tc>
      </w:tr>
      <w:tr>
        <w:trPr>
          <w:trHeight w:val="880" w:hRule="atLeast"/>
        </w:trPr>
        <w:tc>
          <w:tcPr>
            <w:tcW w:w="4005" w:type="dxa"/>
          </w:tcPr>
          <w:p>
            <w:pPr>
              <w:pStyle w:val="TableParagraph"/>
              <w:spacing w:line="261" w:lineRule="auto" w:before="79"/>
              <w:ind w:left="121" w:right="124" w:firstLine="288"/>
              <w:jc w:val="both"/>
              <w:rPr>
                <w:sz w:val="15"/>
              </w:rPr>
            </w:pPr>
            <w:r>
              <w:rPr>
                <w:sz w:val="15"/>
              </w:rPr>
              <w:t>IEC   60432-1:1993   Требования   безопас­ ности для ламп накаливания. Часть 1. Лампы накаливания    вольфрамовые    для    бытового  и</w:t>
            </w:r>
          </w:p>
          <w:p>
            <w:pPr>
              <w:pStyle w:val="TableParagraph"/>
              <w:spacing w:line="179" w:lineRule="exact" w:before="18"/>
              <w:ind w:left="121"/>
              <w:rPr>
                <w:sz w:val="15"/>
              </w:rPr>
            </w:pPr>
            <w:r>
              <w:rPr>
                <w:sz w:val="15"/>
              </w:rPr>
              <w:t>аналогичного общего освещения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441" w:right="467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ют</w:t>
            </w:r>
          </w:p>
        </w:tc>
        <w:tc>
          <w:tcPr>
            <w:tcW w:w="4464" w:type="dxa"/>
          </w:tcPr>
          <w:p>
            <w:pPr>
              <w:pStyle w:val="TableParagraph"/>
              <w:spacing w:line="261" w:lineRule="auto" w:before="79"/>
              <w:ind w:left="103" w:right="144" w:firstLine="288"/>
              <w:jc w:val="both"/>
              <w:rPr>
                <w:sz w:val="15"/>
              </w:rPr>
            </w:pPr>
            <w:r>
              <w:rPr>
                <w:spacing w:val="2"/>
                <w:sz w:val="15"/>
              </w:rPr>
              <w:t>ГОСТ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IEC  </w:t>
            </w:r>
            <w:r>
              <w:rPr>
                <w:spacing w:val="3"/>
                <w:sz w:val="15"/>
              </w:rPr>
              <w:t>60432-1—2002  Требования   </w:t>
            </w:r>
            <w:r>
              <w:rPr>
                <w:spacing w:val="2"/>
                <w:sz w:val="15"/>
              </w:rPr>
              <w:t>безо­ пасности для ламп </w:t>
            </w:r>
            <w:r>
              <w:rPr>
                <w:spacing w:val="3"/>
                <w:sz w:val="15"/>
              </w:rPr>
              <w:t>накаливания. </w:t>
            </w:r>
            <w:r>
              <w:rPr>
                <w:spacing w:val="2"/>
                <w:sz w:val="15"/>
              </w:rPr>
              <w:t>Часть </w:t>
            </w:r>
            <w:r>
              <w:rPr>
                <w:spacing w:val="1"/>
                <w:sz w:val="15"/>
              </w:rPr>
              <w:t>1. </w:t>
            </w:r>
            <w:r>
              <w:rPr>
                <w:spacing w:val="3"/>
                <w:sz w:val="15"/>
              </w:rPr>
              <w:t>Лампы накаливания   вольфрамовые   </w:t>
            </w:r>
            <w:r>
              <w:rPr>
                <w:spacing w:val="2"/>
                <w:sz w:val="15"/>
              </w:rPr>
              <w:t>для   бытового   </w:t>
            </w:r>
            <w:r>
              <w:rPr>
                <w:sz w:val="15"/>
              </w:rPr>
              <w:t>и    </w:t>
            </w:r>
            <w:r>
              <w:rPr>
                <w:spacing w:val="2"/>
                <w:sz w:val="15"/>
              </w:rPr>
              <w:t>ана­</w:t>
            </w:r>
          </w:p>
          <w:p>
            <w:pPr>
              <w:pStyle w:val="TableParagraph"/>
              <w:spacing w:line="179" w:lineRule="exact" w:before="18"/>
              <w:ind w:left="103"/>
              <w:rPr>
                <w:sz w:val="15"/>
              </w:rPr>
            </w:pPr>
            <w:r>
              <w:rPr>
                <w:sz w:val="15"/>
              </w:rPr>
              <w:t>логичного общего освещения</w:t>
            </w:r>
          </w:p>
        </w:tc>
      </w:tr>
      <w:tr>
        <w:trPr>
          <w:trHeight w:val="480" w:hRule="atLeast"/>
        </w:trPr>
        <w:tc>
          <w:tcPr>
            <w:tcW w:w="4005" w:type="dxa"/>
          </w:tcPr>
          <w:p>
            <w:pPr>
              <w:pStyle w:val="TableParagraph"/>
              <w:tabs>
                <w:tab w:pos="930" w:val="left" w:leader="none"/>
                <w:tab w:pos="2048" w:val="left" w:leader="none"/>
                <w:tab w:pos="2928" w:val="left" w:leader="none"/>
              </w:tabs>
              <w:spacing w:line="190" w:lineRule="atLeast" w:before="70"/>
              <w:ind w:left="121" w:right="123" w:firstLine="288"/>
              <w:rPr>
                <w:sz w:val="15"/>
              </w:rPr>
            </w:pPr>
            <w:r>
              <w:rPr>
                <w:sz w:val="15"/>
              </w:rPr>
              <w:t>IEC</w:t>
              <w:tab/>
            </w:r>
            <w:r>
              <w:rPr>
                <w:spacing w:val="3"/>
                <w:sz w:val="15"/>
              </w:rPr>
              <w:t>60867:1988</w:t>
              <w:tab/>
            </w:r>
            <w:r>
              <w:rPr>
                <w:spacing w:val="2"/>
                <w:sz w:val="15"/>
              </w:rPr>
              <w:t>Системе</w:t>
              <w:tab/>
            </w:r>
            <w:r>
              <w:rPr>
                <w:spacing w:val="3"/>
                <w:sz w:val="15"/>
              </w:rPr>
              <w:t>обозначения стеклянных </w:t>
            </w:r>
            <w:r>
              <w:rPr>
                <w:spacing w:val="2"/>
                <w:sz w:val="15"/>
              </w:rPr>
              <w:t>колб </w:t>
            </w:r>
            <w:r>
              <w:rPr>
                <w:spacing w:val="1"/>
                <w:sz w:val="15"/>
              </w:rPr>
              <w:t>для</w:t>
            </w:r>
            <w:r>
              <w:rPr>
                <w:spacing w:val="28"/>
                <w:sz w:val="15"/>
              </w:rPr>
              <w:t> </w:t>
            </w:r>
            <w:r>
              <w:rPr>
                <w:spacing w:val="2"/>
                <w:sz w:val="15"/>
              </w:rPr>
              <w:t>ламп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26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4464" w:type="dxa"/>
          </w:tcPr>
          <w:p>
            <w:pPr>
              <w:pStyle w:val="TableParagraph"/>
              <w:spacing w:before="7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•</w:t>
            </w:r>
          </w:p>
        </w:tc>
      </w:tr>
      <w:tr>
        <w:trPr>
          <w:trHeight w:val="880" w:hRule="atLeast"/>
        </w:trPr>
        <w:tc>
          <w:tcPr>
            <w:tcW w:w="4005" w:type="dxa"/>
          </w:tcPr>
          <w:p>
            <w:pPr>
              <w:pStyle w:val="TableParagraph"/>
              <w:spacing w:line="261" w:lineRule="auto" w:before="79"/>
              <w:ind w:left="112" w:right="124" w:firstLine="297"/>
              <w:jc w:val="both"/>
              <w:rPr>
                <w:sz w:val="15"/>
              </w:rPr>
            </w:pPr>
            <w:r>
              <w:rPr>
                <w:sz w:val="15"/>
              </w:rPr>
              <w:t>ISO   9001:1994   Системы   качестве.   Мо­ дель обеспечения  качества при проектиро­ вании.   разработка,   производстве,   монтаже   и</w:t>
            </w:r>
          </w:p>
          <w:p>
            <w:pPr>
              <w:pStyle w:val="TableParagraph"/>
              <w:spacing w:line="179" w:lineRule="exact" w:before="18"/>
              <w:ind w:left="121"/>
              <w:rPr>
                <w:sz w:val="15"/>
              </w:rPr>
            </w:pPr>
            <w:r>
              <w:rPr>
                <w:sz w:val="15"/>
              </w:rPr>
              <w:t>обслуживании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441" w:right="467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ют</w:t>
            </w:r>
          </w:p>
        </w:tc>
        <w:tc>
          <w:tcPr>
            <w:tcW w:w="4464" w:type="dxa"/>
          </w:tcPr>
          <w:p>
            <w:pPr>
              <w:pStyle w:val="TableParagraph"/>
              <w:tabs>
                <w:tab w:pos="975" w:val="left" w:leader="none"/>
                <w:tab w:pos="1437" w:val="left" w:leader="none"/>
                <w:tab w:pos="2480" w:val="left" w:leader="none"/>
                <w:tab w:pos="3312" w:val="left" w:leader="none"/>
              </w:tabs>
              <w:spacing w:line="261" w:lineRule="auto" w:before="79"/>
              <w:ind w:left="112" w:right="142" w:firstLine="279"/>
              <w:rPr>
                <w:sz w:val="15"/>
              </w:rPr>
            </w:pPr>
            <w:r>
              <w:rPr>
                <w:spacing w:val="2"/>
                <w:sz w:val="15"/>
              </w:rPr>
              <w:t>ГОСТ</w:t>
              <w:tab/>
            </w:r>
            <w:r>
              <w:rPr>
                <w:spacing w:val="1"/>
                <w:sz w:val="15"/>
              </w:rPr>
              <w:t>ISO</w:t>
              <w:tab/>
            </w:r>
            <w:r>
              <w:rPr>
                <w:spacing w:val="3"/>
                <w:sz w:val="15"/>
              </w:rPr>
              <w:t>9001—2011</w:t>
              <w:tab/>
            </w:r>
            <w:r>
              <w:rPr>
                <w:spacing w:val="2"/>
                <w:sz w:val="15"/>
              </w:rPr>
              <w:t>Системы</w:t>
              <w:tab/>
            </w:r>
            <w:r>
              <w:rPr>
                <w:spacing w:val="3"/>
                <w:sz w:val="15"/>
              </w:rPr>
              <w:t>менеджмента </w:t>
            </w:r>
            <w:r>
              <w:rPr>
                <w:spacing w:val="2"/>
                <w:sz w:val="15"/>
              </w:rPr>
              <w:t>качества.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3"/>
                <w:sz w:val="15"/>
              </w:rPr>
              <w:t>Требования</w:t>
            </w:r>
          </w:p>
        </w:tc>
      </w:tr>
      <w:tr>
        <w:trPr>
          <w:trHeight w:val="680" w:hRule="atLeast"/>
        </w:trPr>
        <w:tc>
          <w:tcPr>
            <w:tcW w:w="4005" w:type="dxa"/>
          </w:tcPr>
          <w:p>
            <w:pPr>
              <w:pStyle w:val="TableParagraph"/>
              <w:tabs>
                <w:tab w:pos="913" w:val="left" w:leader="none"/>
                <w:tab w:pos="1342" w:val="left" w:leader="none"/>
                <w:tab w:pos="1505" w:val="left" w:leader="none"/>
                <w:tab w:pos="2272" w:val="left" w:leader="none"/>
                <w:tab w:pos="2379" w:val="left" w:leader="none"/>
                <w:tab w:pos="2819" w:val="left" w:leader="none"/>
                <w:tab w:pos="3321" w:val="left" w:leader="none"/>
              </w:tabs>
              <w:spacing w:line="261" w:lineRule="auto" w:before="79"/>
              <w:ind w:left="121" w:right="121" w:firstLine="288"/>
              <w:rPr>
                <w:sz w:val="15"/>
              </w:rPr>
            </w:pPr>
            <w:r>
              <w:rPr>
                <w:spacing w:val="1"/>
                <w:sz w:val="15"/>
              </w:rPr>
              <w:t>ISO</w:t>
              <w:tab/>
            </w:r>
            <w:r>
              <w:rPr>
                <w:spacing w:val="2"/>
                <w:sz w:val="15"/>
              </w:rPr>
              <w:t>9002</w:t>
              <w:tab/>
              <w:tab/>
              <w:t>Системы</w:t>
              <w:tab/>
              <w:tab/>
              <w:t>качества.</w:t>
              <w:tab/>
            </w:r>
            <w:r>
              <w:rPr>
                <w:spacing w:val="3"/>
                <w:sz w:val="15"/>
              </w:rPr>
              <w:t>Модель обеспечения</w:t>
              <w:tab/>
            </w:r>
            <w:r>
              <w:rPr>
                <w:spacing w:val="2"/>
                <w:sz w:val="15"/>
              </w:rPr>
              <w:t>качестве</w:t>
              <w:tab/>
              <w:t>при</w:t>
              <w:tab/>
            </w:r>
            <w:r>
              <w:rPr>
                <w:spacing w:val="3"/>
                <w:sz w:val="15"/>
              </w:rPr>
              <w:t>производстве,</w:t>
            </w:r>
          </w:p>
          <w:p>
            <w:pPr>
              <w:pStyle w:val="TableParagraph"/>
              <w:spacing w:line="179" w:lineRule="exact" w:before="18"/>
              <w:ind w:left="121"/>
              <w:rPr>
                <w:sz w:val="15"/>
              </w:rPr>
            </w:pPr>
            <w:r>
              <w:rPr>
                <w:sz w:val="15"/>
              </w:rPr>
              <w:t>монтаже и обслуживании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441" w:right="467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ют</w:t>
            </w:r>
          </w:p>
        </w:tc>
        <w:tc>
          <w:tcPr>
            <w:tcW w:w="4464" w:type="dxa"/>
          </w:tcPr>
          <w:p>
            <w:pPr>
              <w:pStyle w:val="TableParagraph"/>
              <w:tabs>
                <w:tab w:pos="556" w:val="left" w:leader="none"/>
                <w:tab w:pos="972" w:val="left" w:leader="none"/>
                <w:tab w:pos="1699" w:val="left" w:leader="none"/>
                <w:tab w:pos="2062" w:val="left" w:leader="none"/>
                <w:tab w:pos="2550" w:val="left" w:leader="none"/>
                <w:tab w:pos="2865" w:val="left" w:leader="none"/>
                <w:tab w:pos="3019" w:val="left" w:leader="none"/>
                <w:tab w:pos="3762" w:val="left" w:leader="none"/>
                <w:tab w:pos="4224" w:val="left" w:leader="none"/>
              </w:tabs>
              <w:spacing w:line="261" w:lineRule="auto" w:before="79"/>
              <w:ind w:left="93" w:right="142" w:firstLine="297"/>
              <w:rPr>
                <w:sz w:val="15"/>
              </w:rPr>
            </w:pPr>
            <w:r>
              <w:rPr>
                <w:spacing w:val="2"/>
                <w:sz w:val="15"/>
              </w:rPr>
              <w:t>ГОСТ</w:t>
              <w:tab/>
            </w:r>
            <w:r>
              <w:rPr>
                <w:spacing w:val="3"/>
                <w:sz w:val="15"/>
              </w:rPr>
              <w:t>40.9002—86</w:t>
              <w:tab/>
            </w:r>
            <w:r>
              <w:rPr>
                <w:spacing w:val="2"/>
                <w:sz w:val="15"/>
              </w:rPr>
              <w:t>Система</w:t>
              <w:tab/>
              <w:t>качества.</w:t>
              <w:tab/>
            </w:r>
            <w:r>
              <w:rPr>
                <w:spacing w:val="3"/>
                <w:sz w:val="15"/>
              </w:rPr>
              <w:t>Модель </w:t>
            </w:r>
            <w:r>
              <w:rPr>
                <w:spacing w:val="2"/>
                <w:sz w:val="15"/>
              </w:rPr>
              <w:t>для</w:t>
              <w:tab/>
            </w:r>
            <w:r>
              <w:rPr>
                <w:spacing w:val="3"/>
                <w:sz w:val="15"/>
              </w:rPr>
              <w:t>обеспечения</w:t>
              <w:tab/>
            </w:r>
            <w:r>
              <w:rPr>
                <w:spacing w:val="2"/>
                <w:sz w:val="15"/>
              </w:rPr>
              <w:t>качества</w:t>
              <w:tab/>
              <w:t>при</w:t>
              <w:tab/>
              <w:tab/>
            </w:r>
            <w:r>
              <w:rPr>
                <w:spacing w:val="3"/>
                <w:sz w:val="15"/>
              </w:rPr>
              <w:t>производстве</w:t>
              <w:tab/>
            </w:r>
            <w:r>
              <w:rPr>
                <w:sz w:val="15"/>
              </w:rPr>
              <w:t>и</w:t>
            </w:r>
          </w:p>
          <w:p>
            <w:pPr>
              <w:pStyle w:val="TableParagraph"/>
              <w:spacing w:line="179" w:lineRule="exact" w:before="18"/>
              <w:ind w:left="111"/>
              <w:rPr>
                <w:sz w:val="15"/>
              </w:rPr>
            </w:pPr>
            <w:r>
              <w:rPr>
                <w:sz w:val="15"/>
              </w:rPr>
              <w:t>монтаже</w:t>
            </w:r>
          </w:p>
        </w:tc>
      </w:tr>
      <w:tr>
        <w:trPr>
          <w:trHeight w:val="680" w:hRule="atLeast"/>
        </w:trPr>
        <w:tc>
          <w:tcPr>
            <w:tcW w:w="4005" w:type="dxa"/>
          </w:tcPr>
          <w:p>
            <w:pPr>
              <w:pStyle w:val="TableParagraph"/>
              <w:tabs>
                <w:tab w:pos="868" w:val="left" w:leader="none"/>
                <w:tab w:pos="1821" w:val="left" w:leader="none"/>
                <w:tab w:pos="2650" w:val="left" w:leader="none"/>
                <w:tab w:pos="3547" w:val="left" w:leader="none"/>
              </w:tabs>
              <w:spacing w:line="261" w:lineRule="auto" w:before="79"/>
              <w:ind w:left="102" w:right="180" w:firstLine="306"/>
              <w:rPr>
                <w:sz w:val="15"/>
              </w:rPr>
            </w:pPr>
            <w:r>
              <w:rPr>
                <w:spacing w:val="1"/>
                <w:sz w:val="15"/>
              </w:rPr>
              <w:t>ISO</w:t>
              <w:tab/>
            </w:r>
            <w:r>
              <w:rPr>
                <w:spacing w:val="3"/>
                <w:sz w:val="15"/>
              </w:rPr>
              <w:t>9003:1994</w:t>
              <w:tab/>
            </w:r>
            <w:r>
              <w:rPr>
                <w:spacing w:val="2"/>
                <w:sz w:val="15"/>
              </w:rPr>
              <w:t>Системы</w:t>
              <w:tab/>
              <w:t>качестве.</w:t>
              <w:tab/>
              <w:t>Мо­ дель   </w:t>
            </w:r>
            <w:r>
              <w:rPr>
                <w:spacing w:val="3"/>
                <w:sz w:val="15"/>
              </w:rPr>
              <w:t>обеспечения   </w:t>
            </w:r>
            <w:r>
              <w:rPr>
                <w:spacing w:val="2"/>
                <w:sz w:val="15"/>
              </w:rPr>
              <w:t>качестве   при  </w:t>
            </w:r>
            <w:r>
              <w:rPr>
                <w:spacing w:val="48"/>
                <w:sz w:val="15"/>
              </w:rPr>
              <w:t> </w:t>
            </w:r>
            <w:r>
              <w:rPr>
                <w:spacing w:val="3"/>
                <w:sz w:val="15"/>
              </w:rPr>
              <w:t>окончатель­</w:t>
            </w:r>
          </w:p>
          <w:p>
            <w:pPr>
              <w:pStyle w:val="TableParagraph"/>
              <w:spacing w:line="179" w:lineRule="exact" w:before="18"/>
              <w:ind w:left="120"/>
              <w:rPr>
                <w:sz w:val="15"/>
              </w:rPr>
            </w:pPr>
            <w:r>
              <w:rPr>
                <w:sz w:val="15"/>
              </w:rPr>
              <w:t>ном контроле и испытаниях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441" w:right="467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ют</w:t>
            </w:r>
          </w:p>
        </w:tc>
        <w:tc>
          <w:tcPr>
            <w:tcW w:w="4464" w:type="dxa"/>
          </w:tcPr>
          <w:p>
            <w:pPr>
              <w:pStyle w:val="TableParagraph"/>
              <w:tabs>
                <w:tab w:pos="600" w:val="left" w:leader="none"/>
                <w:tab w:pos="972" w:val="left" w:leader="none"/>
                <w:tab w:pos="1788" w:val="left" w:leader="none"/>
                <w:tab w:pos="2062" w:val="left" w:leader="none"/>
                <w:tab w:pos="2682" w:val="left" w:leader="none"/>
                <w:tab w:pos="2864" w:val="left" w:leader="none"/>
                <w:tab w:pos="3194" w:val="left" w:leader="none"/>
              </w:tabs>
              <w:spacing w:line="261" w:lineRule="auto" w:before="79"/>
              <w:ind w:left="93" w:right="142" w:firstLine="297"/>
              <w:rPr>
                <w:sz w:val="15"/>
              </w:rPr>
            </w:pPr>
            <w:r>
              <w:rPr>
                <w:spacing w:val="2"/>
                <w:sz w:val="15"/>
              </w:rPr>
              <w:t>ГОСТ</w:t>
              <w:tab/>
            </w:r>
            <w:r>
              <w:rPr>
                <w:spacing w:val="3"/>
                <w:sz w:val="15"/>
              </w:rPr>
              <w:t>40.9003—86</w:t>
              <w:tab/>
            </w:r>
            <w:r>
              <w:rPr>
                <w:spacing w:val="2"/>
                <w:sz w:val="15"/>
              </w:rPr>
              <w:t>Системе</w:t>
              <w:tab/>
              <w:tab/>
            </w:r>
            <w:r>
              <w:rPr>
                <w:spacing w:val="3"/>
                <w:sz w:val="15"/>
              </w:rPr>
              <w:t>качества.   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3"/>
                <w:sz w:val="15"/>
              </w:rPr>
              <w:t>Модель</w:t>
            </w:r>
            <w:r>
              <w:rPr>
                <w:w w:val="99"/>
                <w:sz w:val="15"/>
              </w:rPr>
              <w:t> </w:t>
            </w:r>
            <w:r>
              <w:rPr>
                <w:spacing w:val="2"/>
                <w:sz w:val="15"/>
              </w:rPr>
              <w:t>для</w:t>
              <w:tab/>
            </w:r>
            <w:r>
              <w:rPr>
                <w:spacing w:val="3"/>
                <w:sz w:val="15"/>
              </w:rPr>
              <w:t>обеспечения</w:t>
              <w:tab/>
            </w:r>
            <w:r>
              <w:rPr>
                <w:spacing w:val="2"/>
                <w:sz w:val="15"/>
              </w:rPr>
              <w:t>качества</w:t>
              <w:tab/>
              <w:t>при</w:t>
              <w:tab/>
            </w:r>
            <w:r>
              <w:rPr>
                <w:spacing w:val="3"/>
                <w:sz w:val="15"/>
              </w:rPr>
              <w:t>окончательном</w:t>
            </w:r>
          </w:p>
          <w:p>
            <w:pPr>
              <w:pStyle w:val="TableParagraph"/>
              <w:spacing w:line="179" w:lineRule="exact" w:before="18"/>
              <w:ind w:left="111"/>
              <w:rPr>
                <w:sz w:val="15"/>
              </w:rPr>
            </w:pPr>
            <w:r>
              <w:rPr>
                <w:sz w:val="15"/>
              </w:rPr>
              <w:t>контроле и испытаниях</w:t>
            </w:r>
          </w:p>
        </w:tc>
      </w:tr>
      <w:tr>
        <w:trPr>
          <w:trHeight w:val="13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1" w:lineRule="auto" w:before="79"/>
              <w:ind w:left="120" w:right="1201" w:firstLine="288"/>
              <w:rPr>
                <w:sz w:val="15"/>
              </w:rPr>
            </w:pPr>
            <w:r>
              <w:rPr>
                <w:sz w:val="15"/>
              </w:rPr>
              <w:t>' Соответствующий межгосударственный стандарт отсутствует. До его утверждения рекомендуется исполь­ зовать перевод на русский язык данного международного стандарте.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61" w:lineRule="auto"/>
              <w:ind w:left="120" w:right="349" w:firstLine="288"/>
              <w:rPr>
                <w:sz w:val="15"/>
              </w:rPr>
            </w:pPr>
            <w:r>
              <w:rPr>
                <w:sz w:val="15"/>
              </w:rPr>
              <w:t>П р и м е ч а н и е — в настоящей таблице использовано следующее условное обозначение степени соотве­ тствия стандартов:</w:t>
            </w:r>
          </w:p>
          <w:p>
            <w:pPr>
              <w:pStyle w:val="TableParagraph"/>
              <w:ind w:left="408"/>
              <w:rPr>
                <w:sz w:val="15"/>
              </w:rPr>
            </w:pPr>
            <w:r>
              <w:rPr>
                <w:sz w:val="15"/>
              </w:rPr>
              <w:t>ЮТ — 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0" w:right="136" w:firstLine="0"/>
        <w:jc w:val="right"/>
        <w:rPr>
          <w:rFonts w:ascii="Arial"/>
          <w:sz w:val="17"/>
        </w:rPr>
      </w:pPr>
      <w:r>
        <w:rPr>
          <w:rFonts w:ascii="Arial"/>
          <w:w w:val="99"/>
          <w:sz w:val="17"/>
        </w:rPr>
        <w:t>7</w:t>
      </w:r>
    </w:p>
    <w:p>
      <w:pPr>
        <w:spacing w:after="0"/>
        <w:jc w:val="right"/>
        <w:rPr>
          <w:rFonts w:ascii="Arial"/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2"/>
        </w:rPr>
      </w:pPr>
    </w:p>
    <w:p>
      <w:pPr>
        <w:pStyle w:val="BodyText"/>
        <w:ind w:left="122"/>
      </w:pPr>
      <w:r>
        <w:rPr/>
        <w:t>ГОСТ IEC 60432*2—2011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3101" w:val="left" w:leader="none"/>
          <w:tab w:pos="5630" w:val="left" w:leader="none"/>
          <w:tab w:pos="6998" w:val="left" w:leader="none"/>
          <w:tab w:pos="9311" w:val="left" w:leader="none"/>
        </w:tabs>
        <w:ind w:left="5"/>
        <w:jc w:val="center"/>
      </w:pPr>
      <w:r>
        <w:rPr/>
        <w:t>УДК</w:t>
      </w:r>
      <w:r>
        <w:rPr>
          <w:spacing w:val="-1"/>
        </w:rPr>
        <w:t> </w:t>
      </w:r>
      <w:r>
        <w:rPr/>
        <w:t>621.326:006.354</w:t>
        <w:tab/>
        <w:t>МКС 29.140.20</w:t>
        <w:tab/>
        <w:t>Е81</w:t>
        <w:tab/>
        <w:t>ОКП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6652</w:t>
        <w:tab/>
        <w:t>ЮТ</w:t>
      </w:r>
    </w:p>
    <w:p>
      <w:pPr>
        <w:pStyle w:val="BodyText"/>
        <w:spacing w:before="9"/>
      </w:pPr>
    </w:p>
    <w:p>
      <w:pPr>
        <w:pStyle w:val="BodyText"/>
        <w:ind w:left="114"/>
      </w:pPr>
      <w:r>
        <w:rPr/>
        <w:t>Ключевые слова: требований безопасности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45" w:right="0" w:firstLine="0"/>
        <w:jc w:val="center"/>
        <w:rPr>
          <w:rFonts w:ascii="Arial" w:hAnsi="Arial"/>
          <w:i/>
          <w:sz w:val="16"/>
        </w:rPr>
      </w:pPr>
      <w:r>
        <w:rPr>
          <w:sz w:val="15"/>
        </w:rPr>
        <w:t>Редактор </w:t>
      </w:r>
      <w:r>
        <w:rPr>
          <w:rFonts w:ascii="Arial" w:hAnsi="Arial"/>
          <w:i/>
          <w:sz w:val="16"/>
        </w:rPr>
        <w:t>Н.О.Грач</w:t>
      </w:r>
    </w:p>
    <w:p>
      <w:pPr>
        <w:spacing w:line="280" w:lineRule="auto" w:before="31"/>
        <w:ind w:left="3463" w:right="3436" w:firstLine="0"/>
        <w:jc w:val="center"/>
        <w:rPr>
          <w:rFonts w:ascii="Arial" w:hAnsi="Arial"/>
          <w:i/>
          <w:sz w:val="16"/>
        </w:rPr>
      </w:pPr>
      <w:r>
        <w:rPr>
          <w:sz w:val="15"/>
        </w:rPr>
        <w:t>Технический редактор </w:t>
      </w:r>
      <w:r>
        <w:rPr>
          <w:rFonts w:ascii="Arial" w:hAnsi="Arial"/>
          <w:i/>
          <w:sz w:val="16"/>
        </w:rPr>
        <w:t>Н.С. Г</w:t>
      </w:r>
      <w:r>
        <w:rPr>
          <w:sz w:val="15"/>
        </w:rPr>
        <w:t>ришанова Корректор </w:t>
      </w:r>
      <w:r>
        <w:rPr>
          <w:rFonts w:ascii="Arial" w:hAnsi="Arial"/>
          <w:i/>
          <w:sz w:val="16"/>
        </w:rPr>
        <w:t>Р.А. Ментова</w:t>
      </w:r>
    </w:p>
    <w:p>
      <w:pPr>
        <w:spacing w:before="0"/>
        <w:ind w:left="45" w:right="0" w:firstLine="0"/>
        <w:jc w:val="center"/>
        <w:rPr>
          <w:rFonts w:ascii="Arial" w:hAnsi="Arial"/>
          <w:i/>
          <w:sz w:val="16"/>
        </w:rPr>
      </w:pPr>
      <w:r>
        <w:rPr>
          <w:sz w:val="15"/>
        </w:rPr>
        <w:t>Компьютерная верстка </w:t>
      </w:r>
      <w:r>
        <w:rPr>
          <w:rFonts w:ascii="Arial" w:hAnsi="Arial"/>
          <w:i/>
          <w:sz w:val="16"/>
        </w:rPr>
        <w:t>И.А. Напайкиной</w:t>
      </w: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spacing w:line="261" w:lineRule="auto" w:before="0"/>
        <w:ind w:left="1457" w:right="1476" w:firstLine="0"/>
        <w:jc w:val="center"/>
        <w:rPr>
          <w:sz w:val="15"/>
        </w:rPr>
      </w:pPr>
      <w:r>
        <w:rPr>
          <w:sz w:val="15"/>
        </w:rPr>
        <w:t>Сдано а набор 10.12.2012. Подписано в печать 14.01.2013. Формат00«84^£ Гарнитура Ариэл Уел. печ. п. 1.40. Уч.&lt;иы. л. 0.90. Тираж 9S а*э. Зак  16.</w:t>
      </w:r>
    </w:p>
    <w:p>
      <w:pPr>
        <w:pStyle w:val="BodyText"/>
        <w:spacing w:before="5"/>
      </w:pPr>
    </w:p>
    <w:p>
      <w:pPr>
        <w:tabs>
          <w:tab w:pos="4334" w:val="left" w:leader="none"/>
        </w:tabs>
        <w:spacing w:line="285" w:lineRule="auto" w:before="0"/>
        <w:ind w:left="2472" w:right="2597" w:firstLine="0"/>
        <w:jc w:val="center"/>
        <w:rPr>
          <w:sz w:val="15"/>
        </w:rPr>
      </w:pPr>
      <w:r>
        <w:rPr>
          <w:spacing w:val="2"/>
          <w:sz w:val="15"/>
        </w:rPr>
        <w:t>ФГУП </w:t>
      </w:r>
      <w:r>
        <w:rPr>
          <w:spacing w:val="3"/>
          <w:sz w:val="15"/>
        </w:rPr>
        <w:t>кСТАНДАРТИНФОРМ». 123995 Москва, Гранатный </w:t>
      </w:r>
      <w:r>
        <w:rPr>
          <w:spacing w:val="2"/>
          <w:sz w:val="15"/>
        </w:rPr>
        <w:t>лер.. </w:t>
      </w:r>
      <w:r>
        <w:rPr>
          <w:spacing w:val="1"/>
          <w:sz w:val="15"/>
        </w:rPr>
        <w:t>4. </w:t>
      </w:r>
      <w:hyperlink r:id="rId11">
        <w:r>
          <w:rPr>
            <w:spacing w:val="2"/>
            <w:sz w:val="15"/>
          </w:rPr>
          <w:t>www.goslinro.ru</w:t>
        </w:r>
      </w:hyperlink>
      <w:r>
        <w:rPr>
          <w:spacing w:val="2"/>
          <w:sz w:val="15"/>
        </w:rPr>
        <w:tab/>
        <w:t>info^goslinforu</w:t>
      </w:r>
    </w:p>
    <w:p>
      <w:pPr>
        <w:spacing w:before="0"/>
        <w:ind w:left="11" w:right="0" w:firstLine="0"/>
        <w:jc w:val="center"/>
        <w:rPr>
          <w:sz w:val="15"/>
        </w:rPr>
      </w:pPr>
      <w:r>
        <w:rPr>
          <w:sz w:val="15"/>
        </w:rPr>
        <w:t>Набрано во ФГУП кСТАНДАРТИНФОРМ» на  ПЭВМ</w:t>
      </w:r>
    </w:p>
    <w:p>
      <w:pPr>
        <w:spacing w:before="52"/>
        <w:ind w:left="23" w:right="0" w:firstLine="0"/>
        <w:jc w:val="center"/>
        <w:rPr>
          <w:sz w:val="15"/>
        </w:rPr>
      </w:pPr>
      <w:r>
        <w:rPr>
          <w:sz w:val="15"/>
        </w:rPr>
        <w:t>Отпечатано а филиала ФГУП кСТАНДАРТИНФОРМ»  —  тип. «Московский печатник». 105062 Москва. Лялин пер., 0.</w:t>
      </w:r>
    </w:p>
    <w:sectPr>
      <w:footerReference w:type="default" r:id="rId10"/>
      <w:pgSz w:w="11900" w:h="16840"/>
      <w:pgMar w:footer="531" w:header="520" w:top="720" w:bottom="720" w:left="1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2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112999pt;margin-top:804.442932pt;width:28.1pt;height:12.65pt;mso-position-horizontal-relative:page;mso-position-vertical-relative:page;z-index:-325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2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208pt;margin-top:26.214928pt;width:28.1pt;height:12.65pt;mso-position-horizontal-relative:page;mso-position-vertical-relative:page;z-index:-326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2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2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"/>
      <w:lvlJc w:val="left"/>
      <w:pPr>
        <w:ind w:left="833" w:hanging="198"/>
        <w:jc w:val="left"/>
      </w:pPr>
      <w:rPr>
        <w:rFonts w:hint="default" w:ascii="Tahoma" w:hAnsi="Tahoma" w:eastAsia="Tahoma" w:cs="Tahoma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666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8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2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198"/>
      </w:pPr>
      <w:rPr>
        <w:rFonts w:hint="default"/>
      </w:rPr>
    </w:lvl>
  </w:abstractNum>
  <w:abstractNum w:abstractNumId="5">
    <w:multiLevelType w:val="hybridMultilevel"/>
    <w:lvl w:ilvl="0">
      <w:start w:val="2"/>
      <w:numFmt w:val="lowerLetter"/>
      <w:lvlText w:val="%1)"/>
      <w:lvlJc w:val="left"/>
      <w:pPr>
        <w:ind w:left="118" w:hanging="261"/>
        <w:jc w:val="left"/>
      </w:pPr>
      <w:rPr>
        <w:rFonts w:hint="default"/>
        <w:spacing w:val="-13"/>
        <w:w w:val="98"/>
      </w:rPr>
    </w:lvl>
    <w:lvl w:ilvl="1">
      <w:start w:val="0"/>
      <w:numFmt w:val="bullet"/>
      <w:lvlText w:val="•"/>
      <w:lvlJc w:val="left"/>
      <w:pPr>
        <w:ind w:left="1094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7" w:hanging="303"/>
        <w:jc w:val="left"/>
      </w:pPr>
      <w:rPr>
        <w:rFonts w:hint="default" w:ascii="Tahoma" w:hAnsi="Tahoma" w:eastAsia="Tahoma" w:cs="Tahoma"/>
        <w:spacing w:val="-22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096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65" w:hanging="126"/>
      </w:pPr>
      <w:rPr>
        <w:rFonts w:hint="default" w:ascii="Tahoma" w:hAnsi="Tahoma" w:eastAsia="Tahoma" w:cs="Tahoma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29" w:hanging="281"/>
        <w:jc w:val="left"/>
      </w:pPr>
      <w:rPr>
        <w:rFonts w:hint="default" w:ascii="Tahoma" w:hAnsi="Tahoma" w:eastAsia="Tahoma" w:cs="Tahoma"/>
        <w:spacing w:val="-16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36" w:hanging="387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680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6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2" w:hanging="6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5" w:hanging="6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8" w:hanging="6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71" w:hanging="6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54" w:hanging="6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Tahoma" w:hAnsi="Tahoma" w:eastAsia="Tahoma" w:cs="Tahoma"/>
        <w:spacing w:val="-7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8" w:hanging="378"/>
        <w:jc w:val="left"/>
      </w:pPr>
      <w:rPr>
        <w:rFonts w:hint="default" w:ascii="Tahoma" w:hAnsi="Tahoma" w:eastAsia="Tahoma" w:cs="Tahoma"/>
        <w:spacing w:val="-6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65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6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TOC1" w:type="paragraph">
    <w:name w:val="TOC 1"/>
    <w:basedOn w:val="Normal"/>
    <w:uiPriority w:val="1"/>
    <w:qFormat/>
    <w:pPr>
      <w:spacing w:before="94"/>
      <w:ind w:left="136"/>
    </w:pPr>
    <w:rPr>
      <w:rFonts w:ascii="Tahoma" w:hAnsi="Tahoma" w:eastAsia="Tahoma" w:cs="Tahoma"/>
      <w:sz w:val="19"/>
      <w:szCs w:val="19"/>
    </w:rPr>
  </w:style>
  <w:style w:styleId="TOC2" w:type="paragraph">
    <w:name w:val="TOC 2"/>
    <w:basedOn w:val="Normal"/>
    <w:uiPriority w:val="1"/>
    <w:qFormat/>
    <w:pPr>
      <w:spacing w:before="94"/>
      <w:ind w:left="738" w:hanging="396"/>
    </w:pPr>
    <w:rPr>
      <w:rFonts w:ascii="Tahoma" w:hAnsi="Tahoma" w:eastAsia="Tahoma" w:cs="Tahoma"/>
      <w:sz w:val="19"/>
      <w:szCs w:val="19"/>
    </w:rPr>
  </w:style>
  <w:style w:styleId="TOC3" w:type="paragraph">
    <w:name w:val="TOC 3"/>
    <w:basedOn w:val="Normal"/>
    <w:uiPriority w:val="1"/>
    <w:qFormat/>
    <w:pPr>
      <w:spacing w:before="40"/>
      <w:ind w:left="1684"/>
    </w:pPr>
    <w:rPr>
      <w:rFonts w:ascii="Tahoma" w:hAnsi="Tahoma" w:eastAsia="Tahoma" w:cs="Tahoma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sz w:val="20"/>
      <w:szCs w:val="20"/>
    </w:rPr>
  </w:style>
  <w:style w:styleId="Heading2" w:type="paragraph">
    <w:name w:val="Heading 2"/>
    <w:basedOn w:val="Normal"/>
    <w:uiPriority w:val="1"/>
    <w:qFormat/>
    <w:pPr>
      <w:ind w:left="134" w:right="90" w:firstLine="513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94"/>
      <w:ind w:left="134" w:firstLine="522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linro.ru/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2018-09-07T12:00:14Z</dcterms:created>
  <dcterms:modified xsi:type="dcterms:W3CDTF">2018-09-07T12:00:14Z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2018-09-07T00:00:00Z</vt:filetime>
  </property>
</Properties>
</file>