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295" w:right="0" w:firstLine="0"/>
        <w:jc w:val="left"/>
        <w:rPr>
          <w:sz w:val="19"/>
        </w:rPr>
      </w:pPr>
      <w:bookmarkStart w:name="Пустая страница" w:id="1"/>
      <w:bookmarkEnd w:id="1"/>
      <w:r>
        <w:rPr/>
      </w: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29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260" w:right="1320"/>
          <w:cols w:num="2" w:equalWidth="0">
            <w:col w:w="817" w:space="5098"/>
            <w:col w:w="34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9"/>
        </w:rPr>
      </w:pPr>
    </w:p>
    <w:p>
      <w:pPr>
        <w:pStyle w:val="BodyText"/>
        <w:ind w:left="2949"/>
        <w:rPr>
          <w:sz w:val="20"/>
        </w:rPr>
      </w:pPr>
      <w:r>
        <w:rPr>
          <w:sz w:val="20"/>
        </w:rPr>
        <w:drawing>
          <wp:inline distT="0" distB="0" distL="0" distR="0">
            <wp:extent cx="1682496" cy="157886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7"/>
        </w:rPr>
      </w:pPr>
    </w:p>
    <w:p>
      <w:pPr>
        <w:tabs>
          <w:tab w:pos="4792" w:val="left" w:leader="none"/>
          <w:tab w:pos="5886" w:val="left" w:leader="none"/>
        </w:tabs>
        <w:spacing w:line="516" w:lineRule="auto" w:before="91"/>
        <w:ind w:left="2609" w:right="705" w:hanging="2506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1265" w:right="1197" w:firstLine="0"/>
        <w:jc w:val="center"/>
        <w:rPr>
          <w:b/>
          <w:sz w:val="44"/>
        </w:rPr>
      </w:pPr>
      <w:r>
        <w:rPr>
          <w:b/>
          <w:sz w:val="44"/>
        </w:rPr>
        <w:t>ТРАНЗИСТОРЫ БИПОЛЯРНЫЕ</w:t>
      </w:r>
    </w:p>
    <w:p>
      <w:pPr>
        <w:pStyle w:val="BodyText"/>
        <w:spacing w:before="8"/>
        <w:rPr>
          <w:b/>
          <w:sz w:val="71"/>
        </w:rPr>
      </w:pPr>
    </w:p>
    <w:p>
      <w:pPr>
        <w:spacing w:line="249" w:lineRule="auto" w:before="0"/>
        <w:ind w:left="1265" w:right="1179" w:firstLine="0"/>
        <w:jc w:val="center"/>
        <w:rPr>
          <w:b/>
          <w:sz w:val="28"/>
        </w:rPr>
      </w:pPr>
      <w:r>
        <w:rPr>
          <w:b/>
          <w:sz w:val="28"/>
        </w:rPr>
        <w:t>Метод измерения коэффициентов комбинационных составляющих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1265" w:right="1180" w:firstLine="0"/>
        <w:jc w:val="center"/>
        <w:rPr>
          <w:b/>
          <w:sz w:val="38"/>
        </w:rPr>
      </w:pPr>
      <w:r>
        <w:rPr>
          <w:b/>
          <w:sz w:val="38"/>
        </w:rPr>
        <w:t>ГОСТ 18604.23—80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before="1"/>
        <w:ind w:left="3111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265" w:right="118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233"/>
        <w:ind w:left="1265" w:right="1130" w:firstLine="0"/>
        <w:jc w:val="center"/>
        <w:rPr>
          <w:sz w:val="28"/>
        </w:rPr>
      </w:pPr>
      <w:r>
        <w:rPr>
          <w:spacing w:val="35"/>
          <w:sz w:val="28"/>
        </w:rPr>
        <w:t>Моск</w:t>
      </w:r>
      <w:r>
        <w:rPr>
          <w:spacing w:val="-25"/>
          <w:sz w:val="28"/>
        </w:rPr>
        <w:t> </w:t>
      </w:r>
      <w:r>
        <w:rPr>
          <w:spacing w:val="23"/>
          <w:sz w:val="28"/>
        </w:rPr>
        <w:t>ва</w:t>
      </w:r>
      <w:r>
        <w:rPr>
          <w:spacing w:val="-28"/>
          <w:sz w:val="28"/>
        </w:rPr>
        <w:t> 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00" w:bottom="720" w:left="1260" w:right="1320"/>
        </w:sectPr>
      </w:pPr>
    </w:p>
    <w:p>
      <w:pPr>
        <w:spacing w:before="77"/>
        <w:ind w:left="62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5"/>
        <w:rPr>
          <w:sz w:val="17"/>
        </w:rPr>
      </w:pPr>
    </w:p>
    <w:p>
      <w:pPr>
        <w:tabs>
          <w:tab w:pos="8859" w:val="left" w:leader="none"/>
        </w:tabs>
        <w:spacing w:before="93"/>
        <w:ind w:left="238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621.382.33.001.4:006.354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32f</w:t>
      </w:r>
    </w:p>
    <w:p>
      <w:pPr>
        <w:pStyle w:val="BodyText"/>
        <w:spacing w:before="4"/>
        <w:rPr>
          <w:b/>
          <w:sz w:val="26"/>
        </w:rPr>
      </w:pPr>
    </w:p>
    <w:p>
      <w:pPr>
        <w:tabs>
          <w:tab w:pos="3547" w:val="left" w:leader="none"/>
          <w:tab w:pos="4087" w:val="left" w:leader="none"/>
          <w:tab w:pos="4684" w:val="left" w:leader="none"/>
          <w:tab w:pos="5223" w:val="left" w:leader="none"/>
          <w:tab w:pos="7650" w:val="left" w:leader="none"/>
          <w:tab w:pos="9363" w:val="left" w:leader="none"/>
        </w:tabs>
        <w:spacing w:line="240" w:lineRule="exact" w:before="1"/>
        <w:ind w:left="253" w:right="0" w:firstLine="0"/>
        <w:jc w:val="left"/>
        <w:rPr>
          <w:b/>
          <w:sz w:val="22"/>
        </w:rPr>
      </w:pPr>
      <w:r>
        <w:rPr>
          <w:b/>
          <w:sz w:val="22"/>
        </w:rPr>
        <w:t>ГОС  </w:t>
      </w:r>
      <w:r>
        <w:rPr>
          <w:b/>
          <w:sz w:val="22"/>
          <w:u w:val="single"/>
        </w:rPr>
        <w:t>У  Д  А  Р  С  Т  В</w:t>
      </w:r>
      <w:r>
        <w:rPr>
          <w:b/>
          <w:spacing w:val="57"/>
          <w:sz w:val="22"/>
          <w:u w:val="single"/>
        </w:rPr>
        <w:t> </w:t>
      </w:r>
      <w:r>
        <w:rPr>
          <w:b/>
          <w:sz w:val="22"/>
          <w:u w:val="single"/>
        </w:rPr>
        <w:t>Е</w:t>
      </w:r>
      <w:r>
        <w:rPr>
          <w:b/>
          <w:spacing w:val="57"/>
          <w:sz w:val="22"/>
          <w:u w:val="single"/>
        </w:rPr>
        <w:t> </w:t>
      </w:r>
      <w:r>
        <w:rPr>
          <w:b/>
          <w:sz w:val="22"/>
          <w:u w:val="single"/>
        </w:rPr>
        <w:t>Н</w:t>
      </w:r>
      <w:r>
        <w:rPr>
          <w:b/>
          <w:sz w:val="22"/>
        </w:rPr>
        <w:tab/>
        <w:t>Н</w:t>
        <w:tab/>
        <w:t>Ы</w:t>
        <w:tab/>
        <w:t>Й</w:t>
        <w:tab/>
        <w:t>С  Т  А  Н  Д  А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Т</w:t>
        <w:tab/>
        <w:t>С  О  Ю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З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А</w:t>
        <w:tab/>
        <w:t>С  С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Р</w:t>
      </w:r>
    </w:p>
    <w:p>
      <w:pPr>
        <w:spacing w:line="263" w:lineRule="exact" w:before="0"/>
        <w:ind w:left="243" w:right="0" w:firstLine="0"/>
        <w:jc w:val="left"/>
        <w:rPr>
          <w:b/>
          <w:sz w:val="24"/>
        </w:rPr>
      </w:pPr>
      <w:r>
        <w:rPr>
          <w:b/>
          <w:sz w:val="24"/>
        </w:rPr>
        <w:t>шшаншапанямввяанммапвтаавмимнмннамв</w:t>
      </w:r>
    </w:p>
    <w:p>
      <w:pPr>
        <w:pStyle w:val="BodyText"/>
        <w:spacing w:before="7"/>
        <w:rPr>
          <w:b/>
          <w:sz w:val="19"/>
        </w:rPr>
      </w:pPr>
    </w:p>
    <w:p>
      <w:pPr>
        <w:spacing w:after="0"/>
        <w:rPr>
          <w:sz w:val="19"/>
        </w:rPr>
        <w:sectPr>
          <w:footerReference w:type="default" r:id="rId8"/>
          <w:pgSz w:w="11900" w:h="16840"/>
          <w:pgMar w:footer="0" w:header="0" w:top="440" w:bottom="280" w:left="1240" w:right="340"/>
        </w:sectPr>
      </w:pPr>
    </w:p>
    <w:p>
      <w:pPr>
        <w:spacing w:before="93"/>
        <w:ind w:left="618" w:right="0" w:firstLine="0"/>
        <w:jc w:val="center"/>
        <w:rPr>
          <w:b/>
          <w:sz w:val="22"/>
        </w:rPr>
      </w:pPr>
      <w:r>
        <w:rPr>
          <w:b/>
          <w:sz w:val="22"/>
        </w:rPr>
        <w:t>ТРАНЗИСТОРЫ БИПОЛЯРНЫЕ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83" w:lineRule="auto" w:before="0"/>
        <w:ind w:left="787" w:right="0" w:firstLine="0"/>
        <w:jc w:val="center"/>
        <w:rPr>
          <w:b/>
          <w:sz w:val="22"/>
        </w:rPr>
      </w:pPr>
      <w:r>
        <w:rPr>
          <w:b/>
          <w:sz w:val="22"/>
        </w:rPr>
        <w:t>Метод измерения коэффициентов</w:t>
      </w:r>
      <w:r>
        <w:rPr>
          <w:b/>
          <w:spacing w:val="-29"/>
          <w:sz w:val="22"/>
        </w:rPr>
        <w:t> </w:t>
      </w:r>
      <w:r>
        <w:rPr>
          <w:b/>
          <w:sz w:val="22"/>
        </w:rPr>
        <w:t>комбинационных составляющих</w:t>
      </w:r>
    </w:p>
    <w:p>
      <w:pPr>
        <w:spacing w:line="293" w:lineRule="exact" w:before="151"/>
        <w:ind w:left="766" w:righ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Bipolar transistors</w:t>
      </w:r>
    </w:p>
    <w:p>
      <w:pPr>
        <w:spacing w:line="293" w:lineRule="exact" w:before="0"/>
        <w:ind w:left="1179" w:right="0" w:firstLine="0"/>
        <w:jc w:val="left"/>
        <w:rPr>
          <w:sz w:val="24"/>
        </w:rPr>
      </w:pPr>
      <w:r>
        <w:rPr>
          <w:rFonts w:ascii="Times New Roman"/>
          <w:b/>
          <w:spacing w:val="-10"/>
          <w:sz w:val="28"/>
        </w:rPr>
        <w:t>Method </w:t>
      </w:r>
      <w:r>
        <w:rPr>
          <w:rFonts w:ascii="Times New Roman"/>
          <w:b/>
          <w:spacing w:val="-7"/>
          <w:sz w:val="28"/>
        </w:rPr>
        <w:t>for </w:t>
      </w:r>
      <w:r>
        <w:rPr>
          <w:rFonts w:ascii="Times New Roman"/>
          <w:b/>
          <w:spacing w:val="-10"/>
          <w:sz w:val="28"/>
        </w:rPr>
        <w:t>measuring combination </w:t>
      </w:r>
      <w:r>
        <w:rPr>
          <w:sz w:val="24"/>
        </w:rPr>
        <w:t>frequencies</w:t>
      </w:r>
    </w:p>
    <w:p>
      <w:pPr>
        <w:pStyle w:val="BodyText"/>
        <w:spacing w:before="4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spacing w:before="1"/>
        <w:ind w:left="1459" w:right="0" w:firstLine="0"/>
        <w:jc w:val="left"/>
        <w:rPr>
          <w:sz w:val="48"/>
        </w:rPr>
      </w:pPr>
      <w:r>
        <w:rPr>
          <w:sz w:val="48"/>
        </w:rPr>
        <w:t>ГОСТ</w:t>
      </w:r>
    </w:p>
    <w:p>
      <w:pPr>
        <w:spacing w:before="15"/>
        <w:ind w:left="525" w:right="0" w:firstLine="0"/>
        <w:jc w:val="left"/>
        <w:rPr>
          <w:sz w:val="52"/>
        </w:rPr>
      </w:pPr>
      <w:r>
        <w:rPr>
          <w:sz w:val="52"/>
        </w:rPr>
        <w:t>18604</w:t>
      </w:r>
      <w:r>
        <w:rPr>
          <w:b/>
          <w:sz w:val="52"/>
        </w:rPr>
        <w:t>.</w:t>
      </w:r>
      <w:r>
        <w:rPr>
          <w:sz w:val="52"/>
        </w:rPr>
        <w:t>23-80</w:t>
      </w:r>
    </w:p>
    <w:p>
      <w:pPr>
        <w:spacing w:after="0"/>
        <w:jc w:val="left"/>
        <w:rPr>
          <w:sz w:val="52"/>
        </w:rPr>
        <w:sectPr>
          <w:type w:val="continuous"/>
          <w:pgSz w:w="11900" w:h="16840"/>
          <w:pgMar w:top="400" w:bottom="720" w:left="1240" w:right="340"/>
          <w:cols w:num="2" w:equalWidth="0">
            <w:col w:w="6542" w:space="40"/>
            <w:col w:w="3738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spacing w:before="93"/>
        <w:ind w:left="253" w:right="0" w:firstLine="0"/>
        <w:jc w:val="left"/>
        <w:rPr>
          <w:b/>
          <w:sz w:val="22"/>
        </w:rPr>
      </w:pPr>
      <w:r>
        <w:rPr>
          <w:b/>
          <w:sz w:val="22"/>
        </w:rPr>
        <w:t>ОКП 622 100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tabs>
          <w:tab w:pos="2337" w:val="left" w:leader="none"/>
          <w:tab w:pos="4572" w:val="left" w:leader="none"/>
          <w:tab w:pos="5792" w:val="left" w:leader="none"/>
          <w:tab w:pos="6634" w:val="left" w:leader="none"/>
          <w:tab w:pos="7121" w:val="left" w:leader="none"/>
          <w:tab w:pos="8613" w:val="left" w:leader="none"/>
          <w:tab w:pos="9075" w:val="left" w:leader="none"/>
          <w:tab w:pos="9539" w:val="left" w:leader="none"/>
        </w:tabs>
        <w:spacing w:line="300" w:lineRule="auto" w:before="0"/>
        <w:ind w:left="286" w:right="128" w:hanging="33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26</w:t>
        <w:tab/>
        <w:t>марте 1980 г. № 1382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355" w:lineRule="auto" w:before="0"/>
        <w:ind w:left="8998" w:right="127" w:firstLine="152"/>
        <w:jc w:val="right"/>
        <w:rPr>
          <w:b/>
          <w:sz w:val="22"/>
        </w:rPr>
      </w:pPr>
      <w:r>
        <w:rPr>
          <w:b/>
          <w:sz w:val="22"/>
        </w:rPr>
        <w:t>с 01.01.82</w:t>
      </w:r>
      <w:r>
        <w:rPr>
          <w:b/>
          <w:w w:val="99"/>
          <w:sz w:val="22"/>
        </w:rPr>
        <w:t> </w:t>
      </w:r>
      <w:r>
        <w:rPr>
          <w:b/>
          <w:sz w:val="22"/>
        </w:rPr>
        <w:t>до O1.01JF</w:t>
      </w:r>
    </w:p>
    <w:p>
      <w:pPr>
        <w:pStyle w:val="BodyText"/>
        <w:spacing w:before="7"/>
        <w:rPr>
          <w:b/>
          <w:sz w:val="9"/>
        </w:rPr>
      </w:pPr>
    </w:p>
    <w:p>
      <w:pPr>
        <w:spacing w:before="93"/>
        <w:ind w:left="2422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rPr>
          <w:b/>
          <w:sz w:val="24"/>
        </w:rPr>
      </w:pPr>
    </w:p>
    <w:p>
      <w:pPr>
        <w:tabs>
          <w:tab w:pos="1324" w:val="left" w:leader="none"/>
          <w:tab w:pos="1477" w:val="left" w:leader="none"/>
          <w:tab w:pos="3094" w:val="left" w:leader="none"/>
          <w:tab w:pos="3718" w:val="left" w:leader="none"/>
          <w:tab w:pos="5606" w:val="left" w:leader="none"/>
          <w:tab w:pos="5713" w:val="left" w:leader="none"/>
          <w:tab w:pos="7711" w:val="left" w:leader="none"/>
          <w:tab w:pos="8155" w:val="left" w:leader="none"/>
          <w:tab w:pos="8250" w:val="left" w:leader="none"/>
        </w:tabs>
        <w:spacing w:line="216" w:lineRule="auto" w:before="160"/>
        <w:ind w:left="210" w:right="142" w:firstLine="484"/>
        <w:jc w:val="left"/>
        <w:rPr>
          <w:sz w:val="30"/>
        </w:rPr>
      </w:pPr>
      <w:r>
        <w:rPr>
          <w:sz w:val="30"/>
        </w:rPr>
        <w:t>Настоящий стандарт распространяется на мощные высокочас­ тотные</w:t>
        <w:tab/>
        <w:tab/>
        <w:t>генераторные</w:t>
        <w:tab/>
        <w:t>биполярные</w:t>
        <w:tab/>
        <w:tab/>
      </w:r>
      <w:r>
        <w:rPr>
          <w:sz w:val="21"/>
        </w:rPr>
        <w:t>1</w:t>
      </w:r>
      <w:r>
        <w:rPr>
          <w:sz w:val="30"/>
        </w:rPr>
        <w:t>ранзнсгоры</w:t>
        <w:tab/>
        <w:t>и</w:t>
        <w:tab/>
        <w:t>устанавливае! метод</w:t>
        <w:tab/>
        <w:t>измерения</w:t>
        <w:tab/>
        <w:t>коэффициентов</w:t>
        <w:tab/>
        <w:t>комбинационных</w:t>
        <w:tab/>
        <w:tab/>
        <w:t>составляющо третьего </w:t>
      </w:r>
      <w:r>
        <w:rPr>
          <w:sz w:val="24"/>
        </w:rPr>
        <w:t>Мз </w:t>
      </w:r>
      <w:r>
        <w:rPr>
          <w:sz w:val="30"/>
        </w:rPr>
        <w:t>и пятого М* порядков (далее — коэффициентов ком­ бинационных составляющих).</w:t>
      </w:r>
    </w:p>
    <w:p>
      <w:pPr>
        <w:spacing w:line="216" w:lineRule="auto" w:before="0"/>
        <w:ind w:left="181" w:right="210" w:firstLine="485"/>
        <w:jc w:val="both"/>
        <w:rPr>
          <w:sz w:val="30"/>
        </w:rPr>
      </w:pPr>
      <w:r>
        <w:rPr>
          <w:sz w:val="30"/>
        </w:rPr>
        <w:t>Общие условия при измерении коэффициентов  комбинацион­  ных составляющих транзисторов должны соответствовать требо­ ваниям ГОСТ 18604</w:t>
      </w:r>
      <w:r>
        <w:rPr>
          <w:spacing w:val="-7"/>
          <w:sz w:val="30"/>
        </w:rPr>
        <w:t> </w:t>
      </w:r>
      <w:r>
        <w:rPr>
          <w:sz w:val="30"/>
        </w:rPr>
        <w:t>0—83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205" w:val="left" w:leader="none"/>
        </w:tabs>
        <w:spacing w:line="240" w:lineRule="auto" w:before="0" w:after="0"/>
        <w:ind w:left="3204" w:right="0" w:hanging="354"/>
        <w:jc w:val="left"/>
        <w:rPr>
          <w:b/>
          <w:sz w:val="22"/>
        </w:rPr>
      </w:pPr>
      <w:r>
        <w:rPr>
          <w:b/>
          <w:sz w:val="22"/>
        </w:rPr>
        <w:t>ПРИНЦИП И УСЛОВИЯ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ИЗМЕРЕНИЯ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13" w:lineRule="auto" w:before="1"/>
        <w:ind w:left="118" w:right="140" w:firstLine="523"/>
        <w:jc w:val="both"/>
        <w:rPr>
          <w:sz w:val="30"/>
        </w:rPr>
      </w:pPr>
      <w:r>
        <w:rPr>
          <w:sz w:val="30"/>
        </w:rPr>
        <w:t>1.1. Измерение заключается в определении оiношения амплн- туды  напряжения  каждой   комбинационной   составляющей   спект­ ра выходного сигнала к амплитуде напряжения основного тока. Значение коэффициентов комбинационных составляющих опреде­ ляют для наибольшей амплитуды из двух имеющихся в спектре комбинационных составляющих  и  выражают  в  децибелах.  Типо­  вая форма спектра выходною сишала приведена в справочном приложении</w:t>
      </w:r>
      <w:r>
        <w:rPr>
          <w:spacing w:val="-1"/>
          <w:sz w:val="30"/>
        </w:rPr>
        <w:t> </w:t>
      </w:r>
      <w:r>
        <w:rPr>
          <w:sz w:val="30"/>
        </w:rPr>
        <w:t>1</w:t>
      </w:r>
    </w:p>
    <w:p>
      <w:pPr>
        <w:spacing w:line="213" w:lineRule="auto" w:before="10"/>
        <w:ind w:left="114" w:right="136" w:firstLine="551"/>
        <w:jc w:val="both"/>
        <w:rPr>
          <w:sz w:val="32"/>
        </w:rPr>
      </w:pPr>
      <w:r>
        <w:rPr>
          <w:sz w:val="30"/>
        </w:rPr>
        <w:t>1 2 Значения напряжения питания коллектора по  постоянному  току £Ук и уровня выходной мощности в нагрузке, при которых производят измерение, должны указываться в стандартах</w:t>
      </w:r>
      <w:r>
        <w:rPr>
          <w:spacing w:val="-12"/>
          <w:sz w:val="30"/>
        </w:rPr>
        <w:t> </w:t>
      </w:r>
      <w:r>
        <w:rPr>
          <w:sz w:val="32"/>
        </w:rPr>
        <w:t>или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720" w:left="1240" w:right="340"/>
        </w:sectPr>
      </w:pPr>
    </w:p>
    <w:p>
      <w:pPr>
        <w:spacing w:before="93"/>
        <w:ind w:left="133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before="120"/>
        <w:ind w:left="0" w:right="529" w:firstLine="0"/>
        <w:jc w:val="center"/>
        <w:rPr>
          <w:b/>
          <w:sz w:val="22"/>
        </w:rPr>
      </w:pPr>
      <w:r>
        <w:rPr>
          <w:b/>
          <w:w w:val="37"/>
          <w:sz w:val="22"/>
        </w:rPr>
        <w:t>★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6"/>
        <w:rPr>
          <w:b/>
          <w:sz w:val="35"/>
        </w:rPr>
      </w:pPr>
    </w:p>
    <w:p>
      <w:pPr>
        <w:spacing w:before="0"/>
        <w:ind w:left="133" w:right="0" w:firstLine="0"/>
        <w:jc w:val="left"/>
        <w:rPr>
          <w:i/>
          <w:sz w:val="24"/>
        </w:rPr>
      </w:pPr>
      <w:r>
        <w:rPr>
          <w:i/>
          <w:sz w:val="24"/>
        </w:rPr>
        <w:t>Переиздание Декабрь 1985 г</w:t>
      </w:r>
    </w:p>
    <w:p>
      <w:pPr>
        <w:spacing w:before="107"/>
        <w:ind w:left="13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Перепечатка воспрещена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00" w:bottom="720" w:left="1240" w:right="340"/>
          <w:cols w:num="3" w:equalWidth="0">
            <w:col w:w="2636" w:space="594"/>
            <w:col w:w="3416" w:space="280"/>
            <w:col w:w="3394"/>
          </w:cols>
        </w:sectPr>
      </w:pPr>
    </w:p>
    <w:p>
      <w:pPr>
        <w:pStyle w:val="BodyText"/>
        <w:spacing w:before="9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00" w:bottom="720" w:left="1240" w:right="34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17"/>
        <w:ind w:left="54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149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1240" w:right="340"/>
          <w:cols w:num="2" w:equalWidth="0">
            <w:col w:w="9220" w:space="40"/>
            <w:col w:w="1060"/>
          </w:cols>
        </w:sectPr>
      </w:pPr>
    </w:p>
    <w:p>
      <w:pPr>
        <w:spacing w:before="72"/>
        <w:ind w:left="202" w:right="0" w:firstLine="0"/>
        <w:jc w:val="left"/>
        <w:rPr>
          <w:b/>
          <w:sz w:val="24"/>
        </w:rPr>
      </w:pPr>
      <w:r>
        <w:rPr>
          <w:b/>
          <w:sz w:val="24"/>
        </w:rPr>
        <w:t>Стр. 2 ГОСТ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18604.23—80</w:t>
      </w:r>
    </w:p>
    <w:p>
      <w:pPr>
        <w:pStyle w:val="BodyText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20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484" w:header="0" w:top="340" w:bottom="680" w:left="380" w:right="680"/>
          <w:cols w:num="2" w:equalWidth="0">
            <w:col w:w="3190" w:space="3698"/>
            <w:col w:w="3952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2236" w:val="left" w:leader="none"/>
          <w:tab w:pos="3865" w:val="left" w:leader="none"/>
          <w:tab w:pos="4482" w:val="left" w:leader="none"/>
          <w:tab w:pos="6641" w:val="left" w:leader="none"/>
          <w:tab w:pos="8610" w:val="left" w:leader="none"/>
          <w:tab w:pos="9717" w:val="left" w:leader="none"/>
        </w:tabs>
        <w:spacing w:line="344" w:lineRule="exact" w:before="90"/>
        <w:ind w:left="152"/>
      </w:pPr>
      <w:r>
        <w:rPr/>
        <w:t>технических</w:t>
        <w:tab/>
        <w:t>условиях</w:t>
        <w:tab/>
        <w:t>на</w:t>
        <w:tab/>
        <w:t>транзисторы</w:t>
        <w:tab/>
        <w:t>конкретных</w:t>
        <w:tab/>
        <w:t>типов</w:t>
        <w:tab/>
        <w:t>(далее</w:t>
      </w:r>
    </w:p>
    <w:p>
      <w:pPr>
        <w:pStyle w:val="BodyText"/>
        <w:spacing w:line="313" w:lineRule="exact"/>
        <w:ind w:left="145"/>
      </w:pPr>
      <w:r>
        <w:rPr/>
        <w:t>— стандартах).</w:t>
      </w:r>
    </w:p>
    <w:p>
      <w:pPr>
        <w:pStyle w:val="ListParagraph"/>
        <w:numPr>
          <w:ilvl w:val="1"/>
          <w:numId w:val="2"/>
        </w:numPr>
        <w:tabs>
          <w:tab w:pos="1469" w:val="left" w:leader="none"/>
          <w:tab w:pos="1470" w:val="left" w:leader="none"/>
        </w:tabs>
        <w:spacing w:line="308" w:lineRule="exact" w:before="0" w:after="0"/>
        <w:ind w:left="117" w:right="0" w:firstLine="573"/>
        <w:jc w:val="left"/>
        <w:rPr>
          <w:sz w:val="32"/>
        </w:rPr>
      </w:pPr>
      <w:r>
        <w:rPr>
          <w:sz w:val="32"/>
        </w:rPr>
        <w:t>Значение  подаваемого  на  транзистор  постоянного </w:t>
      </w:r>
      <w:r>
        <w:rPr>
          <w:spacing w:val="55"/>
          <w:sz w:val="32"/>
        </w:rPr>
        <w:t> </w:t>
      </w:r>
      <w:r>
        <w:rPr>
          <w:sz w:val="32"/>
        </w:rPr>
        <w:t>напря­</w:t>
      </w:r>
    </w:p>
    <w:p>
      <w:pPr>
        <w:spacing w:line="310" w:lineRule="exact" w:before="0"/>
        <w:ind w:left="151" w:right="0" w:firstLine="0"/>
        <w:jc w:val="left"/>
        <w:rPr>
          <w:sz w:val="32"/>
        </w:rPr>
      </w:pPr>
      <w:r>
        <w:rPr>
          <w:b/>
          <w:sz w:val="32"/>
        </w:rPr>
        <w:t>жения </w:t>
      </w:r>
      <w:r>
        <w:rPr>
          <w:i/>
          <w:sz w:val="32"/>
        </w:rPr>
        <w:t>LJ</w:t>
      </w:r>
      <w:r>
        <w:rPr>
          <w:b/>
          <w:sz w:val="16"/>
        </w:rPr>
        <w:t>э б  </w:t>
      </w:r>
      <w:r>
        <w:rPr>
          <w:sz w:val="32"/>
        </w:rPr>
        <w:t>не должно превышать указанного в стандартах.</w:t>
      </w:r>
    </w:p>
    <w:p>
      <w:pPr>
        <w:pStyle w:val="ListParagraph"/>
        <w:numPr>
          <w:ilvl w:val="1"/>
          <w:numId w:val="2"/>
        </w:numPr>
        <w:tabs>
          <w:tab w:pos="1532" w:val="left" w:leader="none"/>
          <w:tab w:pos="1533" w:val="left" w:leader="none"/>
          <w:tab w:pos="3422" w:val="left" w:leader="none"/>
          <w:tab w:pos="4821" w:val="left" w:leader="none"/>
          <w:tab w:pos="6944" w:val="left" w:leader="none"/>
          <w:tab w:pos="7342" w:val="left" w:leader="none"/>
          <w:tab w:pos="8717" w:val="left" w:leader="none"/>
        </w:tabs>
        <w:spacing w:line="206" w:lineRule="auto" w:before="21" w:after="0"/>
        <w:ind w:left="117" w:right="125" w:firstLine="567"/>
        <w:jc w:val="left"/>
        <w:rPr>
          <w:sz w:val="32"/>
        </w:rPr>
      </w:pPr>
      <w:r>
        <w:rPr>
          <w:sz w:val="32"/>
        </w:rPr>
        <w:t>Измерения</w:t>
        <w:tab/>
        <w:t>должны</w:t>
        <w:tab/>
        <w:t>проводиться</w:t>
        <w:tab/>
        <w:t>в</w:t>
        <w:tab/>
        <w:t>режиме</w:t>
        <w:tab/>
      </w:r>
      <w:r>
        <w:rPr>
          <w:spacing w:val="-1"/>
          <w:sz w:val="32"/>
        </w:rPr>
        <w:t>двухтонового </w:t>
      </w:r>
      <w:r>
        <w:rPr>
          <w:b/>
          <w:spacing w:val="-10"/>
          <w:sz w:val="32"/>
        </w:rPr>
        <w:t>сигнала, </w:t>
      </w:r>
      <w:r>
        <w:rPr>
          <w:sz w:val="32"/>
        </w:rPr>
        <w:t>подаваемого на вход транзистора.  Частоты  основных  то­ </w:t>
      </w:r>
      <w:r>
        <w:rPr>
          <w:b/>
          <w:spacing w:val="-8"/>
          <w:sz w:val="32"/>
        </w:rPr>
        <w:t>нов </w:t>
      </w:r>
      <w:r>
        <w:rPr>
          <w:sz w:val="32"/>
        </w:rPr>
        <w:t>указывают в</w:t>
      </w:r>
      <w:r>
        <w:rPr>
          <w:spacing w:val="-12"/>
          <w:sz w:val="32"/>
        </w:rPr>
        <w:t> </w:t>
      </w:r>
      <w:r>
        <w:rPr>
          <w:sz w:val="32"/>
        </w:rPr>
        <w:t>стандартах.</w:t>
      </w: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764" w:val="left" w:leader="none"/>
        </w:tabs>
        <w:spacing w:line="240" w:lineRule="auto" w:before="0" w:after="0"/>
        <w:ind w:left="4763" w:right="0" w:hanging="370"/>
        <w:jc w:val="left"/>
        <w:rPr>
          <w:b/>
          <w:sz w:val="22"/>
        </w:rPr>
      </w:pPr>
      <w:r>
        <w:rPr>
          <w:b/>
          <w:sz w:val="22"/>
        </w:rPr>
        <w:t>АППАРАТУРА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966" w:val="left" w:leader="none"/>
        </w:tabs>
        <w:spacing w:line="199" w:lineRule="auto" w:before="181" w:after="0"/>
        <w:ind w:left="159" w:right="118" w:firstLine="490"/>
        <w:jc w:val="both"/>
        <w:rPr>
          <w:sz w:val="32"/>
        </w:rPr>
      </w:pPr>
      <w:r>
        <w:rPr>
          <w:sz w:val="32"/>
        </w:rPr>
        <w:t>Коэффициенты комбинационных составляющих должны </w:t>
      </w:r>
      <w:r>
        <w:rPr>
          <w:b/>
          <w:spacing w:val="-9"/>
          <w:sz w:val="32"/>
        </w:rPr>
        <w:t>измеряться </w:t>
      </w:r>
      <w:r>
        <w:rPr>
          <w:sz w:val="32"/>
        </w:rPr>
        <w:t>на  установке,  структурная  схема  которой  приведена  </w:t>
      </w:r>
      <w:r>
        <w:rPr>
          <w:b/>
          <w:spacing w:val="-6"/>
          <w:sz w:val="32"/>
        </w:rPr>
        <w:t>на</w:t>
      </w:r>
      <w:r>
        <w:rPr>
          <w:b/>
          <w:spacing w:val="-20"/>
          <w:sz w:val="32"/>
        </w:rPr>
        <w:t> </w:t>
      </w:r>
      <w:r>
        <w:rPr>
          <w:sz w:val="32"/>
        </w:rPr>
        <w:t>чертеже.</w:t>
      </w:r>
    </w:p>
    <w:p>
      <w:pPr>
        <w:pStyle w:val="BodyText"/>
        <w:spacing w:before="4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2040254</wp:posOffset>
            </wp:positionH>
            <wp:positionV relativeFrom="paragraph">
              <wp:posOffset>232008</wp:posOffset>
            </wp:positionV>
            <wp:extent cx="3415270" cy="224027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270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589" w:val="left" w:leader="none"/>
        </w:tabs>
        <w:spacing w:before="172"/>
        <w:ind w:left="2812" w:right="0" w:firstLine="0"/>
        <w:jc w:val="left"/>
        <w:rPr>
          <w:b/>
          <w:sz w:val="21"/>
        </w:rPr>
      </w:pPr>
      <w:r>
        <w:rPr>
          <w:b/>
          <w:sz w:val="21"/>
        </w:rPr>
        <w:t>О'—генератор</w:t>
        <w:tab/>
        <w:t>двухтонового сигнала; </w:t>
      </w:r>
      <w:r>
        <w:rPr>
          <w:i/>
          <w:sz w:val="21"/>
        </w:rPr>
        <w:t>G  </w:t>
      </w:r>
      <w:r>
        <w:rPr>
          <w:b/>
          <w:sz w:val="21"/>
        </w:rPr>
        <w:t>^</w:t>
      </w:r>
      <w:r>
        <w:rPr>
          <w:b/>
          <w:spacing w:val="-38"/>
          <w:sz w:val="21"/>
        </w:rPr>
        <w:t> </w:t>
      </w:r>
      <w:r>
        <w:rPr>
          <w:b/>
          <w:sz w:val="21"/>
        </w:rPr>
        <w:t>и</w:t>
      </w:r>
    </w:p>
    <w:p>
      <w:pPr>
        <w:spacing w:before="70"/>
        <w:ind w:left="2655" w:right="0" w:firstLine="0"/>
        <w:jc w:val="both"/>
        <w:rPr>
          <w:b/>
          <w:sz w:val="21"/>
        </w:rPr>
      </w:pPr>
      <w:r>
        <w:rPr>
          <w:i/>
          <w:sz w:val="21"/>
        </w:rPr>
        <w:t>G </w:t>
      </w:r>
      <w:r>
        <w:rPr>
          <w:b/>
          <w:sz w:val="21"/>
        </w:rPr>
        <w:t>^ —источники для задания режима питания по</w:t>
      </w:r>
    </w:p>
    <w:p>
      <w:pPr>
        <w:spacing w:line="189" w:lineRule="auto" w:before="110"/>
        <w:ind w:left="2606" w:right="2576" w:hanging="1"/>
        <w:jc w:val="both"/>
        <w:rPr>
          <w:b/>
          <w:sz w:val="21"/>
        </w:rPr>
      </w:pPr>
      <w:r>
        <w:rPr>
          <w:b/>
          <w:sz w:val="21"/>
        </w:rPr>
        <w:t>постоянному току входной и выходной цепей транзистора; Л—контактное согласующее уст­ ройство с измеряемым транзистором; </w:t>
      </w:r>
      <w:r>
        <w:rPr>
          <w:i/>
          <w:sz w:val="21"/>
        </w:rPr>
        <w:t>PW </w:t>
      </w:r>
      <w:r>
        <w:rPr>
          <w:b/>
          <w:sz w:val="21"/>
        </w:rPr>
        <w:t>—изме­ ритель мощности;       </w:t>
      </w:r>
      <w:r>
        <w:rPr>
          <w:i/>
          <w:sz w:val="21"/>
        </w:rPr>
        <w:t>Е </w:t>
      </w:r>
      <w:r>
        <w:rPr>
          <w:b/>
          <w:sz w:val="21"/>
        </w:rPr>
        <w:t>—анализатор спектра сиг­</w:t>
      </w:r>
    </w:p>
    <w:p>
      <w:pPr>
        <w:spacing w:line="188" w:lineRule="exact" w:before="0"/>
        <w:ind w:left="540" w:right="98" w:firstLine="0"/>
        <w:jc w:val="center"/>
        <w:rPr>
          <w:b/>
          <w:sz w:val="21"/>
        </w:rPr>
      </w:pPr>
      <w:r>
        <w:rPr>
          <w:b/>
          <w:sz w:val="21"/>
        </w:rPr>
        <w:t>нала в нагрузке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874" w:val="left" w:leader="none"/>
        </w:tabs>
        <w:spacing w:line="201" w:lineRule="auto" w:before="0" w:after="0"/>
        <w:ind w:left="131" w:right="154" w:firstLine="503"/>
        <w:jc w:val="both"/>
        <w:rPr>
          <w:sz w:val="32"/>
        </w:rPr>
      </w:pPr>
      <w:r>
        <w:rPr>
          <w:sz w:val="32"/>
        </w:rPr>
        <w:t>Генератор двухтонового сигнала должен обеспечивать на согласованной нагрузке мощность, на 20 % более мощности, оп­ ределяемой</w:t>
      </w:r>
      <w:r>
        <w:rPr>
          <w:spacing w:val="-10"/>
          <w:sz w:val="32"/>
        </w:rPr>
        <w:t> </w:t>
      </w:r>
      <w:r>
        <w:rPr>
          <w:sz w:val="32"/>
        </w:rPr>
        <w:t>соотношением</w:t>
      </w:r>
    </w:p>
    <w:p>
      <w:pPr>
        <w:tabs>
          <w:tab w:pos="1041" w:val="left" w:leader="none"/>
          <w:tab w:pos="2319" w:val="right" w:leader="none"/>
        </w:tabs>
        <w:spacing w:before="170"/>
        <w:ind w:left="0" w:right="98" w:firstLine="0"/>
        <w:jc w:val="center"/>
        <w:rPr>
          <w:sz w:val="32"/>
        </w:rPr>
      </w:pPr>
      <w:r>
        <w:rPr>
          <w:i/>
          <w:position w:val="-16"/>
          <w:sz w:val="32"/>
        </w:rPr>
        <w:t>Рс</w:t>
        <w:tab/>
      </w:r>
      <w:r>
        <w:rPr>
          <w:i/>
          <w:sz w:val="21"/>
          <w:u w:val="single"/>
        </w:rPr>
        <w:t>Р</w:t>
      </w:r>
      <w:r>
        <w:rPr>
          <w:i/>
          <w:spacing w:val="28"/>
          <w:sz w:val="21"/>
          <w:u w:val="single"/>
        </w:rPr>
        <w:t> </w:t>
      </w:r>
      <w:r>
        <w:rPr>
          <w:b/>
          <w:sz w:val="21"/>
          <w:u w:val="single"/>
        </w:rPr>
        <w:t>вых</w:t>
      </w:r>
      <w:r>
        <w:rPr>
          <w:b/>
          <w:position w:val="-17"/>
          <w:sz w:val="21"/>
        </w:rPr>
        <w:tab/>
      </w:r>
      <w:r>
        <w:rPr>
          <w:position w:val="-17"/>
          <w:sz w:val="32"/>
        </w:rPr>
        <w:t>1</w:t>
      </w:r>
    </w:p>
    <w:p>
      <w:pPr>
        <w:pStyle w:val="BodyText"/>
        <w:spacing w:line="175" w:lineRule="auto" w:before="358"/>
        <w:ind w:left="2307" w:right="1204" w:hanging="2177"/>
      </w:pPr>
      <w:r>
        <w:rPr>
          <w:b/>
        </w:rPr>
        <w:t>где Р</w:t>
      </w:r>
      <w:r>
        <w:rPr>
          <w:b/>
          <w:position w:val="-7"/>
          <w:sz w:val="21"/>
        </w:rPr>
        <w:t>вых </w:t>
      </w:r>
      <w:r>
        <w:rPr/>
        <w:t>—значение выходной мощности, указанное в стандар­ тах;</w:t>
      </w:r>
    </w:p>
    <w:p>
      <w:pPr>
        <w:pStyle w:val="BodyText"/>
        <w:spacing w:line="208" w:lineRule="auto"/>
        <w:ind w:left="2315" w:hanging="1682"/>
      </w:pPr>
      <w:r>
        <w:rPr>
          <w:i/>
        </w:rPr>
        <w:t>Kyp</w:t>
      </w:r>
      <w:r>
        <w:rPr>
          <w:position w:val="-7"/>
          <w:sz w:val="21"/>
        </w:rPr>
        <w:t>miп </w:t>
      </w:r>
      <w:r>
        <w:rPr/>
        <w:t>— минимальное значение коэффициента усиления по мощности, указанное в стандартах.</w:t>
      </w:r>
    </w:p>
    <w:p>
      <w:pPr>
        <w:pStyle w:val="ListParagraph"/>
        <w:numPr>
          <w:ilvl w:val="1"/>
          <w:numId w:val="3"/>
        </w:numPr>
        <w:tabs>
          <w:tab w:pos="1939" w:val="left" w:leader="none"/>
        </w:tabs>
        <w:spacing w:line="201" w:lineRule="auto" w:before="9" w:after="0"/>
        <w:ind w:left="131" w:right="158" w:firstLine="503"/>
        <w:jc w:val="both"/>
        <w:rPr>
          <w:sz w:val="32"/>
        </w:rPr>
      </w:pPr>
      <w:r>
        <w:rPr>
          <w:sz w:val="32"/>
        </w:rPr>
        <w:t>Амплитуды напряжений тонов двухтонового сигнала на согласованной нагрузке не должны отличаться  друг  от  друга  бо­ </w:t>
      </w:r>
      <w:r>
        <w:rPr>
          <w:b/>
          <w:spacing w:val="-8"/>
          <w:sz w:val="32"/>
        </w:rPr>
        <w:t>лее </w:t>
      </w:r>
      <w:r>
        <w:rPr>
          <w:sz w:val="32"/>
        </w:rPr>
        <w:t>чем на </w:t>
      </w:r>
      <w:r>
        <w:rPr>
          <w:spacing w:val="-3"/>
          <w:sz w:val="32"/>
        </w:rPr>
        <w:t>±0,5</w:t>
      </w:r>
      <w:r>
        <w:rPr>
          <w:spacing w:val="-5"/>
          <w:sz w:val="32"/>
        </w:rPr>
        <w:t> </w:t>
      </w:r>
      <w:r>
        <w:rPr>
          <w:sz w:val="32"/>
        </w:rPr>
        <w:t>дБ.</w:t>
      </w:r>
    </w:p>
    <w:p>
      <w:pPr>
        <w:spacing w:before="211"/>
        <w:ind w:left="195" w:right="0" w:firstLine="0"/>
        <w:jc w:val="left"/>
        <w:rPr>
          <w:b/>
          <w:sz w:val="24"/>
        </w:rPr>
      </w:pPr>
      <w:r>
        <w:rPr>
          <w:b/>
          <w:sz w:val="24"/>
        </w:rPr>
        <w:t>150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380" w:right="680"/>
        </w:sectPr>
      </w:pPr>
    </w:p>
    <w:p>
      <w:pPr>
        <w:spacing w:before="79"/>
        <w:ind w:left="6950" w:right="0" w:firstLine="0"/>
        <w:jc w:val="left"/>
        <w:rPr>
          <w:b/>
          <w:sz w:val="22"/>
        </w:rPr>
      </w:pPr>
      <w:r>
        <w:rPr>
          <w:sz w:val="16"/>
        </w:rPr>
        <w:t>Эл</w:t>
      </w:r>
      <w:r>
        <w:rPr>
          <w:spacing w:val="-2"/>
          <w:sz w:val="16"/>
        </w:rPr>
        <w:t>е</w:t>
      </w:r>
      <w:r>
        <w:rPr>
          <w:b/>
          <w:spacing w:val="-124"/>
          <w:position w:val="2"/>
          <w:sz w:val="22"/>
        </w:rPr>
        <w:t>Г</w:t>
      </w:r>
      <w:r>
        <w:rPr>
          <w:spacing w:val="-1"/>
          <w:sz w:val="16"/>
        </w:rPr>
        <w:t>к</w:t>
      </w:r>
      <w:r>
        <w:rPr>
          <w:spacing w:val="-20"/>
          <w:sz w:val="16"/>
        </w:rPr>
        <w:t>т</w:t>
      </w:r>
      <w:r>
        <w:rPr>
          <w:b/>
          <w:spacing w:val="-152"/>
          <w:position w:val="2"/>
          <w:sz w:val="22"/>
        </w:rPr>
        <w:t>О</w:t>
      </w:r>
      <w:r>
        <w:rPr>
          <w:sz w:val="16"/>
        </w:rPr>
        <w:t>р</w:t>
      </w:r>
      <w:r>
        <w:rPr>
          <w:spacing w:val="-27"/>
          <w:sz w:val="16"/>
        </w:rPr>
        <w:t>о</w:t>
      </w:r>
      <w:r>
        <w:rPr>
          <w:b/>
          <w:spacing w:val="-133"/>
          <w:position w:val="2"/>
          <w:sz w:val="22"/>
        </w:rPr>
        <w:t>С</w:t>
      </w:r>
      <w:r>
        <w:rPr>
          <w:sz w:val="16"/>
        </w:rPr>
        <w:t>т</w:t>
      </w:r>
      <w:r>
        <w:rPr>
          <w:spacing w:val="-31"/>
          <w:sz w:val="16"/>
        </w:rPr>
        <w:t>е</w:t>
      </w:r>
      <w:r>
        <w:rPr>
          <w:b/>
          <w:spacing w:val="-105"/>
          <w:position w:val="2"/>
          <w:sz w:val="22"/>
        </w:rPr>
        <w:t>Т</w:t>
      </w:r>
      <w:r>
        <w:rPr>
          <w:sz w:val="16"/>
        </w:rPr>
        <w:t>х</w:t>
      </w:r>
      <w:r>
        <w:rPr>
          <w:spacing w:val="-3"/>
          <w:sz w:val="16"/>
        </w:rPr>
        <w:t>н</w:t>
      </w:r>
      <w:r>
        <w:rPr>
          <w:b/>
          <w:spacing w:val="-120"/>
          <w:w w:val="99"/>
          <w:position w:val="2"/>
          <w:sz w:val="22"/>
        </w:rPr>
        <w:t>4</w:t>
      </w:r>
      <w:r>
        <w:rPr>
          <w:sz w:val="16"/>
        </w:rPr>
        <w:t>и</w:t>
      </w:r>
      <w:r>
        <w:rPr>
          <w:spacing w:val="-54"/>
          <w:sz w:val="16"/>
        </w:rPr>
        <w:t>ч</w:t>
      </w:r>
      <w:r>
        <w:rPr>
          <w:b/>
          <w:spacing w:val="-94"/>
          <w:position w:val="2"/>
          <w:sz w:val="22"/>
        </w:rPr>
        <w:t>S</w:t>
      </w:r>
      <w:r>
        <w:rPr>
          <w:sz w:val="16"/>
        </w:rPr>
        <w:t>е</w:t>
      </w:r>
      <w:r>
        <w:rPr>
          <w:spacing w:val="-76"/>
          <w:sz w:val="16"/>
        </w:rPr>
        <w:t>с</w:t>
      </w:r>
      <w:r>
        <w:rPr>
          <w:b/>
          <w:spacing w:val="-47"/>
          <w:w w:val="99"/>
          <w:position w:val="2"/>
          <w:sz w:val="22"/>
        </w:rPr>
        <w:t>6</w:t>
      </w:r>
      <w:r>
        <w:rPr>
          <w:spacing w:val="-24"/>
          <w:sz w:val="16"/>
        </w:rPr>
        <w:t>к</w:t>
      </w:r>
      <w:r>
        <w:rPr>
          <w:b/>
          <w:spacing w:val="-100"/>
          <w:w w:val="99"/>
          <w:position w:val="2"/>
          <w:sz w:val="22"/>
        </w:rPr>
        <w:t>0</w:t>
      </w:r>
      <w:r>
        <w:rPr>
          <w:spacing w:val="-1"/>
          <w:sz w:val="16"/>
        </w:rPr>
        <w:t>а</w:t>
      </w:r>
      <w:r>
        <w:rPr>
          <w:spacing w:val="-77"/>
          <w:sz w:val="16"/>
        </w:rPr>
        <w:t>я</w:t>
      </w:r>
      <w:r>
        <w:rPr>
          <w:b/>
          <w:spacing w:val="-2"/>
          <w:w w:val="99"/>
          <w:position w:val="2"/>
          <w:sz w:val="22"/>
        </w:rPr>
        <w:t>4</w:t>
      </w:r>
      <w:r>
        <w:rPr>
          <w:spacing w:val="-91"/>
          <w:sz w:val="16"/>
        </w:rPr>
        <w:t>б</w:t>
      </w:r>
      <w:r>
        <w:rPr>
          <w:b/>
          <w:w w:val="100"/>
          <w:position w:val="2"/>
          <w:sz w:val="22"/>
        </w:rPr>
        <w:t>.</w:t>
      </w:r>
      <w:r>
        <w:rPr>
          <w:b/>
          <w:spacing w:val="-94"/>
          <w:w w:val="99"/>
          <w:position w:val="2"/>
          <w:sz w:val="22"/>
        </w:rPr>
        <w:t>2</w:t>
      </w:r>
      <w:r>
        <w:rPr>
          <w:spacing w:val="-1"/>
          <w:sz w:val="16"/>
        </w:rPr>
        <w:t>и</w:t>
      </w:r>
      <w:r>
        <w:rPr>
          <w:spacing w:val="-88"/>
          <w:sz w:val="16"/>
        </w:rPr>
        <w:t>б</w:t>
      </w:r>
      <w:r>
        <w:rPr>
          <w:b/>
          <w:spacing w:val="-35"/>
          <w:w w:val="99"/>
          <w:position w:val="2"/>
          <w:sz w:val="22"/>
        </w:rPr>
        <w:t>3</w:t>
      </w:r>
      <w:r>
        <w:rPr>
          <w:spacing w:val="-59"/>
          <w:sz w:val="16"/>
        </w:rPr>
        <w:t>л</w:t>
      </w:r>
      <w:r>
        <w:rPr>
          <w:b/>
          <w:spacing w:val="-162"/>
          <w:position w:val="2"/>
          <w:sz w:val="22"/>
        </w:rPr>
        <w:t>—</w:t>
      </w:r>
      <w:r>
        <w:rPr>
          <w:sz w:val="16"/>
        </w:rPr>
        <w:t>и</w:t>
      </w:r>
      <w:r>
        <w:rPr>
          <w:spacing w:val="-18"/>
          <w:sz w:val="16"/>
        </w:rPr>
        <w:t>о</w:t>
      </w:r>
      <w:r>
        <w:rPr>
          <w:b/>
          <w:spacing w:val="-106"/>
          <w:w w:val="99"/>
          <w:position w:val="2"/>
          <w:sz w:val="22"/>
        </w:rPr>
        <w:t>3</w:t>
      </w:r>
      <w:r>
        <w:rPr>
          <w:sz w:val="16"/>
        </w:rPr>
        <w:t>т</w:t>
      </w:r>
      <w:r>
        <w:rPr>
          <w:spacing w:val="-58"/>
          <w:sz w:val="16"/>
        </w:rPr>
        <w:t>е</w:t>
      </w:r>
      <w:r>
        <w:rPr>
          <w:b/>
          <w:spacing w:val="-66"/>
          <w:w w:val="99"/>
          <w:position w:val="2"/>
          <w:sz w:val="22"/>
        </w:rPr>
        <w:t>0</w:t>
      </w:r>
      <w:r>
        <w:rPr>
          <w:spacing w:val="-1"/>
          <w:sz w:val="16"/>
        </w:rPr>
        <w:t>к</w:t>
      </w:r>
      <w:r>
        <w:rPr>
          <w:spacing w:val="-33"/>
          <w:sz w:val="16"/>
        </w:rPr>
        <w:t>а</w:t>
      </w:r>
      <w:r>
        <w:rPr>
          <w:b/>
          <w:spacing w:val="-82"/>
          <w:position w:val="2"/>
          <w:sz w:val="22"/>
        </w:rPr>
        <w:t>С</w:t>
      </w:r>
      <w:r>
        <w:rPr>
          <w:spacing w:val="-25"/>
          <w:sz w:val="16"/>
        </w:rPr>
        <w:t>E</w:t>
      </w:r>
      <w:r>
        <w:rPr>
          <w:b/>
          <w:spacing w:val="-83"/>
          <w:position w:val="2"/>
          <w:sz w:val="22"/>
        </w:rPr>
        <w:t>т</w:t>
      </w:r>
      <w:r>
        <w:rPr>
          <w:sz w:val="16"/>
        </w:rPr>
        <w:t>l</w:t>
      </w:r>
      <w:r>
        <w:rPr>
          <w:spacing w:val="-42"/>
          <w:sz w:val="16"/>
        </w:rPr>
        <w:t>e</w:t>
      </w:r>
      <w:r>
        <w:rPr>
          <w:b/>
          <w:spacing w:val="-93"/>
          <w:position w:val="2"/>
          <w:sz w:val="22"/>
        </w:rPr>
        <w:t>р</w:t>
      </w:r>
      <w:r>
        <w:rPr>
          <w:sz w:val="16"/>
        </w:rPr>
        <w:t>c</w:t>
      </w:r>
      <w:r>
        <w:rPr>
          <w:spacing w:val="-32"/>
          <w:sz w:val="16"/>
        </w:rPr>
        <w:t>.</w:t>
      </w:r>
      <w:r>
        <w:rPr>
          <w:b/>
          <w:spacing w:val="-30"/>
          <w:w w:val="100"/>
          <w:position w:val="2"/>
          <w:sz w:val="22"/>
        </w:rPr>
        <w:t>.</w:t>
      </w:r>
      <w:r>
        <w:rPr>
          <w:sz w:val="16"/>
        </w:rPr>
        <w:t>r</w:t>
      </w:r>
      <w:r>
        <w:rPr>
          <w:spacing w:val="-52"/>
          <w:sz w:val="16"/>
        </w:rPr>
        <w:t>u</w:t>
      </w:r>
      <w:r>
        <w:rPr>
          <w:b/>
          <w:w w:val="99"/>
          <w:position w:val="2"/>
          <w:sz w:val="22"/>
        </w:rPr>
        <w:t>3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586" w:val="left" w:leader="none"/>
          <w:tab w:pos="1587" w:val="left" w:leader="none"/>
          <w:tab w:pos="1626" w:val="left" w:leader="none"/>
          <w:tab w:pos="3097" w:val="left" w:leader="none"/>
          <w:tab w:pos="5728" w:val="left" w:leader="none"/>
          <w:tab w:pos="8494" w:val="left" w:leader="none"/>
        </w:tabs>
        <w:spacing w:line="204" w:lineRule="auto" w:before="0" w:after="0"/>
        <w:ind w:left="211" w:right="107" w:firstLine="532"/>
        <w:jc w:val="left"/>
        <w:rPr>
          <w:b/>
          <w:sz w:val="32"/>
        </w:rPr>
      </w:pPr>
      <w:r>
        <w:rPr>
          <w:b/>
          <w:spacing w:val="-10"/>
          <w:sz w:val="32"/>
        </w:rPr>
        <w:t>Уровень</w:t>
        <w:tab/>
      </w:r>
      <w:r>
        <w:rPr>
          <w:sz w:val="32"/>
        </w:rPr>
        <w:t>коэффициентов</w:t>
        <w:tab/>
        <w:t>комбинационных</w:t>
        <w:tab/>
        <w:t>составляющих </w:t>
      </w:r>
      <w:r>
        <w:rPr>
          <w:b/>
          <w:spacing w:val="-10"/>
          <w:sz w:val="32"/>
        </w:rPr>
        <w:t>спектра </w:t>
      </w:r>
      <w:r>
        <w:rPr>
          <w:b/>
          <w:spacing w:val="-9"/>
          <w:sz w:val="32"/>
        </w:rPr>
        <w:t>выходного </w:t>
      </w:r>
      <w:r>
        <w:rPr>
          <w:sz w:val="32"/>
        </w:rPr>
        <w:t>сигнала двухтонового генератора должен пре­ </w:t>
      </w:r>
      <w:r>
        <w:rPr>
          <w:b/>
          <w:spacing w:val="-9"/>
          <w:sz w:val="32"/>
        </w:rPr>
        <w:t>восходить </w:t>
      </w:r>
      <w:r>
        <w:rPr>
          <w:b/>
          <w:spacing w:val="-6"/>
          <w:sz w:val="32"/>
        </w:rPr>
        <w:t>не </w:t>
      </w:r>
      <w:r>
        <w:rPr>
          <w:b/>
          <w:spacing w:val="-8"/>
          <w:sz w:val="32"/>
        </w:rPr>
        <w:t>меПее </w:t>
      </w:r>
      <w:r>
        <w:rPr>
          <w:sz w:val="32"/>
        </w:rPr>
        <w:t>чем на 6 дБ по абсолютному значению </w:t>
      </w:r>
      <w:r>
        <w:rPr>
          <w:b/>
          <w:spacing w:val="-10"/>
          <w:sz w:val="32"/>
        </w:rPr>
        <w:t>тре­ </w:t>
      </w:r>
      <w:r>
        <w:rPr>
          <w:b/>
          <w:spacing w:val="-9"/>
          <w:sz w:val="32"/>
        </w:rPr>
        <w:t>буемый</w:t>
        <w:tab/>
        <w:tab/>
      </w:r>
      <w:r>
        <w:rPr>
          <w:b/>
          <w:spacing w:val="-10"/>
          <w:sz w:val="32"/>
        </w:rPr>
        <w:t>уровень</w:t>
        <w:tab/>
      </w:r>
      <w:r>
        <w:rPr>
          <w:sz w:val="32"/>
        </w:rPr>
        <w:t>коэффициентов</w:t>
        <w:tab/>
        <w:t>комбинационных</w:t>
        <w:tab/>
        <w:t>составляющих </w:t>
      </w:r>
      <w:r>
        <w:rPr>
          <w:b/>
          <w:spacing w:val="-10"/>
          <w:sz w:val="32"/>
        </w:rPr>
        <w:t>измеряемого транзистора.</w:t>
      </w:r>
    </w:p>
    <w:p>
      <w:pPr>
        <w:pStyle w:val="ListParagraph"/>
        <w:numPr>
          <w:ilvl w:val="1"/>
          <w:numId w:val="3"/>
        </w:numPr>
        <w:tabs>
          <w:tab w:pos="1508" w:val="left" w:leader="none"/>
          <w:tab w:pos="1509" w:val="left" w:leader="none"/>
        </w:tabs>
        <w:spacing w:line="208" w:lineRule="auto" w:before="0" w:after="0"/>
        <w:ind w:left="224" w:right="123" w:firstLine="496"/>
        <w:jc w:val="left"/>
        <w:rPr>
          <w:b/>
          <w:sz w:val="32"/>
        </w:rPr>
      </w:pPr>
      <w:r>
        <w:rPr>
          <w:b/>
          <w:spacing w:val="-9"/>
          <w:sz w:val="32"/>
        </w:rPr>
        <w:t>Разность частот </w:t>
      </w:r>
      <w:r>
        <w:rPr>
          <w:sz w:val="32"/>
        </w:rPr>
        <w:t>основных тонов генератора должна </w:t>
      </w:r>
      <w:r>
        <w:rPr>
          <w:b/>
          <w:spacing w:val="-10"/>
          <w:sz w:val="32"/>
        </w:rPr>
        <w:t>быть </w:t>
      </w:r>
      <w:r>
        <w:rPr>
          <w:b/>
          <w:spacing w:val="-6"/>
          <w:sz w:val="32"/>
        </w:rPr>
        <w:t>не </w:t>
      </w:r>
      <w:r>
        <w:rPr>
          <w:b/>
          <w:spacing w:val="-8"/>
          <w:sz w:val="32"/>
        </w:rPr>
        <w:t>более </w:t>
      </w:r>
      <w:r>
        <w:rPr>
          <w:b/>
          <w:spacing w:val="-5"/>
          <w:sz w:val="32"/>
        </w:rPr>
        <w:t>10</w:t>
      </w:r>
      <w:r>
        <w:rPr>
          <w:b/>
          <w:spacing w:val="-46"/>
          <w:sz w:val="32"/>
        </w:rPr>
        <w:t> </w:t>
      </w:r>
      <w:r>
        <w:rPr>
          <w:b/>
          <w:spacing w:val="-11"/>
          <w:sz w:val="32"/>
        </w:rPr>
        <w:t>кГц.</w:t>
      </w:r>
    </w:p>
    <w:p>
      <w:pPr>
        <w:pStyle w:val="ListParagraph"/>
        <w:numPr>
          <w:ilvl w:val="1"/>
          <w:numId w:val="3"/>
        </w:numPr>
        <w:tabs>
          <w:tab w:pos="1588" w:val="left" w:leader="none"/>
          <w:tab w:pos="1590" w:val="left" w:leader="none"/>
          <w:tab w:pos="5544" w:val="left" w:leader="none"/>
          <w:tab w:pos="6922" w:val="left" w:leader="none"/>
          <w:tab w:pos="8243" w:val="left" w:leader="none"/>
          <w:tab w:pos="9341" w:val="left" w:leader="none"/>
        </w:tabs>
        <w:spacing w:line="206" w:lineRule="auto" w:before="1" w:after="0"/>
        <w:ind w:left="217" w:right="130" w:firstLine="518"/>
        <w:jc w:val="left"/>
        <w:rPr>
          <w:sz w:val="32"/>
        </w:rPr>
      </w:pPr>
      <w:r>
        <w:rPr>
          <w:b/>
          <w:spacing w:val="-9"/>
          <w:sz w:val="32"/>
        </w:rPr>
        <w:t>Генератор </w:t>
      </w:r>
      <w:r>
        <w:rPr>
          <w:b/>
          <w:spacing w:val="8"/>
          <w:sz w:val="32"/>
        </w:rPr>
        <w:t> </w:t>
      </w:r>
      <w:r>
        <w:rPr>
          <w:sz w:val="32"/>
        </w:rPr>
        <w:t>двухтонового</w:t>
        <w:tab/>
        <w:t>сигнала</w:t>
        <w:tab/>
        <w:t>должен</w:t>
        <w:tab/>
        <w:t>иметь</w:t>
        <w:tab/>
      </w:r>
      <w:r>
        <w:rPr>
          <w:b/>
          <w:spacing w:val="-10"/>
          <w:sz w:val="32"/>
        </w:rPr>
        <w:t>плавную регулировку  </w:t>
      </w:r>
      <w:r>
        <w:rPr>
          <w:b/>
          <w:spacing w:val="-9"/>
          <w:sz w:val="32"/>
        </w:rPr>
        <w:t>мощности,  </w:t>
      </w:r>
      <w:r>
        <w:rPr>
          <w:sz w:val="32"/>
        </w:rPr>
        <w:t>подаваемой  на  вход  контактного</w:t>
      </w:r>
      <w:r>
        <w:rPr>
          <w:spacing w:val="35"/>
          <w:sz w:val="32"/>
        </w:rPr>
        <w:t> </w:t>
      </w:r>
      <w:r>
        <w:rPr>
          <w:sz w:val="32"/>
        </w:rPr>
        <w:t>согласу­</w:t>
      </w:r>
    </w:p>
    <w:p>
      <w:pPr>
        <w:spacing w:line="295" w:lineRule="exact" w:before="0"/>
        <w:ind w:left="231" w:right="0" w:firstLine="0"/>
        <w:jc w:val="left"/>
        <w:rPr>
          <w:b/>
          <w:sz w:val="32"/>
        </w:rPr>
      </w:pPr>
      <w:r>
        <w:rPr>
          <w:b/>
          <w:sz w:val="32"/>
        </w:rPr>
        <w:t>ющего устройства.</w:t>
      </w:r>
    </w:p>
    <w:p>
      <w:pPr>
        <w:pStyle w:val="ListParagraph"/>
        <w:numPr>
          <w:ilvl w:val="1"/>
          <w:numId w:val="3"/>
        </w:numPr>
        <w:tabs>
          <w:tab w:pos="1491" w:val="left" w:leader="none"/>
        </w:tabs>
        <w:spacing w:line="204" w:lineRule="auto" w:before="25" w:after="0"/>
        <w:ind w:left="224" w:right="140" w:firstLine="511"/>
        <w:jc w:val="both"/>
        <w:rPr>
          <w:sz w:val="32"/>
        </w:rPr>
      </w:pPr>
      <w:r>
        <w:rPr>
          <w:b/>
          <w:spacing w:val="-9"/>
          <w:sz w:val="32"/>
        </w:rPr>
        <w:t>Между </w:t>
      </w:r>
      <w:r>
        <w:rPr>
          <w:sz w:val="32"/>
        </w:rPr>
        <w:t>генератором и контактным согласующим устройст­ </w:t>
      </w:r>
      <w:r>
        <w:rPr>
          <w:b/>
          <w:spacing w:val="-7"/>
          <w:sz w:val="32"/>
        </w:rPr>
        <w:t>вом </w:t>
      </w:r>
      <w:r>
        <w:rPr>
          <w:b/>
          <w:spacing w:val="-10"/>
          <w:sz w:val="32"/>
        </w:rPr>
        <w:t>допускается </w:t>
      </w:r>
      <w:r>
        <w:rPr>
          <w:sz w:val="32"/>
        </w:rPr>
        <w:t>включение аттенюатора. При этом аттенюатор </w:t>
      </w:r>
      <w:r>
        <w:rPr>
          <w:b/>
          <w:spacing w:val="-8"/>
          <w:sz w:val="32"/>
        </w:rPr>
        <w:t>может </w:t>
      </w:r>
      <w:r>
        <w:rPr>
          <w:b/>
          <w:spacing w:val="-10"/>
          <w:sz w:val="32"/>
        </w:rPr>
        <w:t>являться </w:t>
      </w:r>
      <w:r>
        <w:rPr>
          <w:sz w:val="32"/>
        </w:rPr>
        <w:t>частью схемы двухтонового генератора или внеш­ </w:t>
      </w:r>
      <w:r>
        <w:rPr>
          <w:b/>
          <w:spacing w:val="-8"/>
          <w:sz w:val="32"/>
        </w:rPr>
        <w:t>ним </w:t>
      </w:r>
      <w:r>
        <w:rPr>
          <w:b/>
          <w:spacing w:val="-9"/>
          <w:sz w:val="32"/>
        </w:rPr>
        <w:t>отдельным</w:t>
      </w:r>
      <w:r>
        <w:rPr>
          <w:b/>
          <w:spacing w:val="-40"/>
          <w:sz w:val="32"/>
        </w:rPr>
        <w:t> </w:t>
      </w:r>
      <w:r>
        <w:rPr>
          <w:sz w:val="32"/>
        </w:rPr>
        <w:t>элементом.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08" w:lineRule="auto" w:before="0" w:after="0"/>
        <w:ind w:left="218" w:right="127" w:firstLine="525"/>
        <w:jc w:val="both"/>
        <w:rPr>
          <w:b/>
          <w:sz w:val="32"/>
        </w:rPr>
      </w:pPr>
      <w:r>
        <w:rPr>
          <w:sz w:val="32"/>
        </w:rPr>
        <w:t>Структурная схема контактного  согласующего  устройства  </w:t>
      </w:r>
      <w:r>
        <w:rPr>
          <w:b/>
          <w:sz w:val="32"/>
        </w:rPr>
        <w:t>и </w:t>
      </w:r>
      <w:r>
        <w:rPr>
          <w:sz w:val="32"/>
        </w:rPr>
        <w:t>требования к элементам схемы должны указываться в стандар­  </w:t>
      </w:r>
      <w:r>
        <w:rPr>
          <w:b/>
          <w:spacing w:val="-10"/>
          <w:sz w:val="32"/>
        </w:rPr>
        <w:t>тах.</w:t>
      </w:r>
    </w:p>
    <w:p>
      <w:pPr>
        <w:pStyle w:val="BodyText"/>
        <w:tabs>
          <w:tab w:pos="2346" w:val="left" w:leader="none"/>
          <w:tab w:pos="3295" w:val="left" w:leader="none"/>
          <w:tab w:pos="5287" w:val="left" w:leader="none"/>
          <w:tab w:pos="7633" w:val="left" w:leader="none"/>
          <w:tab w:pos="9519" w:val="left" w:leader="none"/>
          <w:tab w:pos="10521" w:val="left" w:leader="none"/>
        </w:tabs>
        <w:spacing w:line="274" w:lineRule="exact" w:before="11"/>
        <w:ind w:left="720"/>
      </w:pPr>
      <w:r>
        <w:rPr/>
        <w:t>Примеры</w:t>
        <w:tab/>
        <w:t>схем</w:t>
        <w:tab/>
        <w:t>контактного</w:t>
        <w:tab/>
        <w:t>согласующего</w:t>
        <w:tab/>
        <w:t>устройства</w:t>
        <w:tab/>
        <w:t>даны</w:t>
        <w:tab/>
        <w:t>в</w:t>
      </w:r>
    </w:p>
    <w:p>
      <w:pPr>
        <w:spacing w:line="316" w:lineRule="exact" w:before="0"/>
        <w:ind w:left="224" w:right="0" w:firstLine="0"/>
        <w:jc w:val="left"/>
        <w:rPr>
          <w:sz w:val="32"/>
        </w:rPr>
      </w:pPr>
      <w:r>
        <w:rPr>
          <w:b/>
          <w:sz w:val="32"/>
        </w:rPr>
        <w:t>справочном </w:t>
      </w:r>
      <w:r>
        <w:rPr>
          <w:sz w:val="32"/>
        </w:rPr>
        <w:t>приложении 2.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  <w:tab w:pos="1453" w:val="left" w:leader="none"/>
        </w:tabs>
        <w:spacing w:line="204" w:lineRule="auto" w:before="30" w:after="0"/>
        <w:ind w:left="204" w:right="120" w:firstLine="510"/>
        <w:jc w:val="left"/>
        <w:rPr>
          <w:sz w:val="32"/>
        </w:rPr>
      </w:pPr>
      <w:r>
        <w:rPr>
          <w:sz w:val="32"/>
        </w:rPr>
        <w:t>Измерение коэффициентов комбинационных составляющих должно производиться анализатором спектра, имеющим динами­ ческий диапазон не меньший, чем значение коэффициентов ком­ бинационных составляющих, указанное в</w:t>
      </w:r>
      <w:r>
        <w:rPr>
          <w:spacing w:val="-1"/>
          <w:sz w:val="32"/>
        </w:rPr>
        <w:t> </w:t>
      </w:r>
      <w:r>
        <w:rPr>
          <w:sz w:val="32"/>
        </w:rPr>
        <w:t>стандартах.</w:t>
      </w:r>
    </w:p>
    <w:p>
      <w:pPr>
        <w:pStyle w:val="ListParagraph"/>
        <w:numPr>
          <w:ilvl w:val="1"/>
          <w:numId w:val="3"/>
        </w:numPr>
        <w:tabs>
          <w:tab w:pos="1684" w:val="left" w:leader="none"/>
        </w:tabs>
        <w:spacing w:line="206" w:lineRule="auto" w:before="0" w:after="0"/>
        <w:ind w:left="218" w:right="214" w:firstLine="482"/>
        <w:jc w:val="both"/>
        <w:rPr>
          <w:sz w:val="32"/>
        </w:rPr>
      </w:pPr>
      <w:r>
        <w:rPr>
          <w:sz w:val="32"/>
        </w:rPr>
        <w:t>Допускается в схеме измерения конструктивно объеди­ нять блоки </w:t>
      </w:r>
      <w:r>
        <w:rPr>
          <w:i/>
          <w:sz w:val="32"/>
        </w:rPr>
        <w:t>G, G </w:t>
      </w:r>
      <w:r>
        <w:rPr>
          <w:sz w:val="25"/>
        </w:rPr>
        <w:t>б  </w:t>
      </w:r>
      <w:r>
        <w:rPr>
          <w:sz w:val="32"/>
        </w:rPr>
        <w:t>и Ск в один</w:t>
      </w:r>
      <w:r>
        <w:rPr>
          <w:spacing w:val="-37"/>
          <w:sz w:val="32"/>
        </w:rPr>
        <w:t> </w:t>
      </w:r>
      <w:r>
        <w:rPr>
          <w:sz w:val="32"/>
        </w:rPr>
        <w:t>блок.</w:t>
      </w:r>
    </w:p>
    <w:p>
      <w:pPr>
        <w:pStyle w:val="ListParagraph"/>
        <w:numPr>
          <w:ilvl w:val="1"/>
          <w:numId w:val="3"/>
        </w:numPr>
        <w:tabs>
          <w:tab w:pos="1726" w:val="left" w:leader="none"/>
        </w:tabs>
        <w:spacing w:line="204" w:lineRule="auto" w:before="8" w:after="0"/>
        <w:ind w:left="196" w:right="134" w:firstLine="497"/>
        <w:jc w:val="both"/>
        <w:rPr>
          <w:sz w:val="32"/>
        </w:rPr>
      </w:pPr>
      <w:r>
        <w:rPr>
          <w:sz w:val="32"/>
        </w:rPr>
        <w:t>Основная погрешность установки, предназначенной для измерения коэффициентов комбинационных  составляющих,  долж­ на находиться в пределах </w:t>
      </w:r>
      <w:r>
        <w:rPr>
          <w:spacing w:val="-6"/>
          <w:sz w:val="32"/>
        </w:rPr>
        <w:t>±2</w:t>
      </w:r>
      <w:r>
        <w:rPr>
          <w:spacing w:val="-5"/>
          <w:sz w:val="32"/>
        </w:rPr>
        <w:t> </w:t>
      </w:r>
      <w:r>
        <w:rPr>
          <w:sz w:val="32"/>
        </w:rPr>
        <w:t>дБ.</w:t>
      </w:r>
    </w:p>
    <w:p>
      <w:pPr>
        <w:pStyle w:val="BodyText"/>
        <w:spacing w:before="2"/>
        <w:rPr>
          <w:sz w:val="49"/>
        </w:rPr>
      </w:pPr>
    </w:p>
    <w:p>
      <w:pPr>
        <w:pStyle w:val="ListParagraph"/>
        <w:numPr>
          <w:ilvl w:val="0"/>
          <w:numId w:val="1"/>
        </w:numPr>
        <w:tabs>
          <w:tab w:pos="2791" w:val="left" w:leader="none"/>
        </w:tabs>
        <w:spacing w:line="240" w:lineRule="auto" w:before="1" w:after="0"/>
        <w:ind w:left="2790" w:right="0" w:hanging="324"/>
        <w:jc w:val="left"/>
        <w:rPr>
          <w:b/>
          <w:sz w:val="22"/>
        </w:rPr>
      </w:pPr>
      <w:r>
        <w:rPr>
          <w:b/>
          <w:sz w:val="22"/>
        </w:rPr>
        <w:t>ПОДГОТОВИЛ И ПРОВЕДЕНИЕ ИЗМЕРЕНИЯ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399" w:val="left" w:leader="none"/>
          <w:tab w:pos="1400" w:val="left" w:leader="none"/>
        </w:tabs>
        <w:spacing w:line="201" w:lineRule="auto" w:before="166" w:after="0"/>
        <w:ind w:left="154" w:right="239" w:firstLine="496"/>
        <w:jc w:val="left"/>
        <w:rPr>
          <w:sz w:val="32"/>
        </w:rPr>
      </w:pPr>
      <w:r>
        <w:rPr>
          <w:sz w:val="32"/>
        </w:rPr>
        <w:t>Перед измерением включают систему принудительного ох­ лаждения измеряемого</w:t>
      </w:r>
      <w:r>
        <w:rPr>
          <w:spacing w:val="-20"/>
          <w:sz w:val="32"/>
        </w:rPr>
        <w:t> </w:t>
      </w:r>
      <w:r>
        <w:rPr>
          <w:sz w:val="32"/>
        </w:rPr>
        <w:t>транзистора.</w:t>
      </w:r>
    </w:p>
    <w:p>
      <w:pPr>
        <w:pStyle w:val="ListParagraph"/>
        <w:numPr>
          <w:ilvl w:val="1"/>
          <w:numId w:val="4"/>
        </w:numPr>
        <w:tabs>
          <w:tab w:pos="1495" w:val="left" w:leader="none"/>
          <w:tab w:pos="1497" w:val="left" w:leader="none"/>
        </w:tabs>
        <w:spacing w:line="199" w:lineRule="auto" w:before="6" w:after="0"/>
        <w:ind w:left="147" w:right="243" w:firstLine="503"/>
        <w:jc w:val="left"/>
        <w:rPr>
          <w:sz w:val="32"/>
        </w:rPr>
      </w:pPr>
      <w:r>
        <w:rPr>
          <w:sz w:val="32"/>
        </w:rPr>
        <w:t>Включают транзистор в контактное согласующее устрой­ ство.</w:t>
      </w:r>
    </w:p>
    <w:p>
      <w:pPr>
        <w:pStyle w:val="ListParagraph"/>
        <w:numPr>
          <w:ilvl w:val="1"/>
          <w:numId w:val="4"/>
        </w:numPr>
        <w:tabs>
          <w:tab w:pos="1413" w:val="left" w:leader="none"/>
        </w:tabs>
        <w:spacing w:line="204" w:lineRule="auto" w:before="6" w:after="0"/>
        <w:ind w:left="133" w:right="253" w:firstLine="510"/>
        <w:jc w:val="both"/>
        <w:rPr>
          <w:sz w:val="32"/>
        </w:rPr>
      </w:pPr>
      <w:r>
        <w:rPr>
          <w:sz w:val="32"/>
        </w:rPr>
        <w:t>Регулируя напряжение источника </w:t>
      </w:r>
      <w:r>
        <w:rPr>
          <w:i/>
          <w:sz w:val="32"/>
        </w:rPr>
        <w:t>G</w:t>
      </w:r>
      <w:r>
        <w:rPr>
          <w:sz w:val="32"/>
        </w:rPr>
        <w:t>к , устанавливают тре­ буемое напряжение питания . Допускается устанавливать на­ пряжение </w:t>
      </w:r>
      <w:r>
        <w:rPr>
          <w:i/>
          <w:sz w:val="32"/>
        </w:rPr>
        <w:t>U</w:t>
      </w:r>
      <w:r>
        <w:rPr>
          <w:sz w:val="32"/>
        </w:rPr>
        <w:t>к непосредственно на зажимах эмиттер—коллектор измеряемого транзистора без учета падения напряжения на под­ водящих</w:t>
      </w:r>
      <w:r>
        <w:rPr>
          <w:spacing w:val="-7"/>
          <w:sz w:val="32"/>
        </w:rPr>
        <w:t> </w:t>
      </w:r>
      <w:r>
        <w:rPr>
          <w:sz w:val="32"/>
        </w:rPr>
        <w:t>проводах.</w:t>
      </w:r>
    </w:p>
    <w:p>
      <w:pPr>
        <w:pStyle w:val="ListParagraph"/>
        <w:numPr>
          <w:ilvl w:val="1"/>
          <w:numId w:val="4"/>
        </w:numPr>
        <w:tabs>
          <w:tab w:pos="1572" w:val="left" w:leader="none"/>
        </w:tabs>
        <w:spacing w:line="206" w:lineRule="auto" w:before="0" w:after="0"/>
        <w:ind w:left="111" w:right="170" w:firstLine="532"/>
        <w:jc w:val="both"/>
        <w:rPr>
          <w:sz w:val="32"/>
        </w:rPr>
      </w:pPr>
      <w:r>
        <w:rPr>
          <w:sz w:val="32"/>
        </w:rPr>
        <w:t>Регулируя мощность генератора двухтонового сигнала, задают на транзистор входную мощность, при которой уровень выходной мощности будет на 15—20 % ниже указанной в стан­ дартах. Разрешается проводить настройку входной и выходной  </w:t>
      </w:r>
      <w:r>
        <w:rPr>
          <w:b/>
          <w:spacing w:val="-8"/>
          <w:sz w:val="32"/>
        </w:rPr>
        <w:t>цепей  </w:t>
      </w:r>
      <w:r>
        <w:rPr>
          <w:sz w:val="32"/>
        </w:rPr>
        <w:t>контактного   согласующего   устройства   до</w:t>
      </w:r>
      <w:r>
        <w:rPr>
          <w:spacing w:val="-20"/>
          <w:sz w:val="32"/>
        </w:rPr>
        <w:t> </w:t>
      </w:r>
      <w:r>
        <w:rPr>
          <w:sz w:val="32"/>
        </w:rPr>
        <w:t>получения  мини­</w:t>
      </w:r>
    </w:p>
    <w:p>
      <w:pPr>
        <w:spacing w:before="240"/>
        <w:ind w:left="0" w:right="217" w:firstLine="0"/>
        <w:jc w:val="right"/>
        <w:rPr>
          <w:b/>
          <w:sz w:val="22"/>
        </w:rPr>
      </w:pPr>
      <w:r>
        <w:rPr>
          <w:b/>
          <w:w w:val="95"/>
          <w:sz w:val="22"/>
        </w:rPr>
        <w:t>151</w:t>
      </w:r>
    </w:p>
    <w:p>
      <w:pPr>
        <w:spacing w:after="0"/>
        <w:jc w:val="right"/>
        <w:rPr>
          <w:sz w:val="22"/>
        </w:rPr>
        <w:sectPr>
          <w:pgSz w:w="11900" w:h="16840"/>
          <w:pgMar w:header="0" w:footer="484" w:top="380" w:bottom="720" w:left="520" w:right="560"/>
        </w:sectPr>
      </w:pPr>
    </w:p>
    <w:p>
      <w:pPr>
        <w:spacing w:before="119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Стр. 4 ГОСТ 18604.23—80</w:t>
      </w:r>
    </w:p>
    <w:p>
      <w:pPr>
        <w:spacing w:before="76"/>
        <w:ind w:left="12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84" w:top="460" w:bottom="720" w:left="820" w:right="340"/>
          <w:cols w:num="2" w:equalWidth="0">
            <w:col w:w="3116" w:space="3406"/>
            <w:col w:w="4218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40" w:lineRule="exact" w:before="90"/>
        <w:ind w:left="119"/>
      </w:pPr>
      <w:r>
        <w:rPr>
          <w:b/>
        </w:rPr>
        <w:t>мального </w:t>
      </w:r>
      <w:r>
        <w:rPr/>
        <w:t>значения  амплитуды  и  соответственно  наименьших зна­</w:t>
      </w:r>
    </w:p>
    <w:p>
      <w:pPr>
        <w:pStyle w:val="BodyText"/>
        <w:spacing w:line="312" w:lineRule="exact"/>
        <w:ind w:left="127"/>
      </w:pPr>
      <w:r>
        <w:rPr>
          <w:b/>
        </w:rPr>
        <w:t>чений </w:t>
      </w:r>
      <w:r>
        <w:rPr/>
        <w:t>коэффициентов комбинационных составляющих.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  <w:tab w:pos="1461" w:val="left" w:leader="none"/>
          <w:tab w:pos="3212" w:val="left" w:leader="none"/>
          <w:tab w:pos="5223" w:val="left" w:leader="none"/>
          <w:tab w:pos="6936" w:val="left" w:leader="none"/>
          <w:tab w:pos="7560" w:val="left" w:leader="none"/>
          <w:tab w:pos="7856" w:val="left" w:leader="none"/>
          <w:tab w:pos="9138" w:val="left" w:leader="none"/>
        </w:tabs>
        <w:spacing w:line="312" w:lineRule="exact" w:before="0" w:after="0"/>
        <w:ind w:left="1460" w:right="0" w:hanging="843"/>
        <w:jc w:val="left"/>
        <w:rPr>
          <w:sz w:val="32"/>
        </w:rPr>
      </w:pPr>
      <w:r>
        <w:rPr>
          <w:sz w:val="32"/>
        </w:rPr>
        <w:t>Регулируя</w:t>
        <w:tab/>
        <w:t>напряжение</w:t>
        <w:tab/>
        <w:t>источника</w:t>
        <w:tab/>
      </w:r>
      <w:r>
        <w:rPr>
          <w:i/>
          <w:sz w:val="32"/>
        </w:rPr>
        <w:t>G</w:t>
      </w:r>
      <w:r>
        <w:rPr>
          <w:sz w:val="25"/>
        </w:rPr>
        <w:t>б</w:t>
        <w:tab/>
      </w:r>
      <w:r>
        <w:rPr>
          <w:sz w:val="32"/>
        </w:rPr>
        <w:t>,</w:t>
        <w:tab/>
        <w:t>задают</w:t>
        <w:tab/>
        <w:t>напряже­</w:t>
      </w:r>
    </w:p>
    <w:p>
      <w:pPr>
        <w:spacing w:line="310" w:lineRule="exact" w:before="0"/>
        <w:ind w:left="112" w:right="0" w:firstLine="0"/>
        <w:jc w:val="left"/>
        <w:rPr>
          <w:sz w:val="32"/>
        </w:rPr>
      </w:pPr>
      <w:r>
        <w:rPr>
          <w:b/>
          <w:sz w:val="32"/>
        </w:rPr>
        <w:t>ние </w:t>
      </w:r>
      <w:r>
        <w:rPr>
          <w:i/>
          <w:sz w:val="32"/>
        </w:rPr>
        <w:t>U</w:t>
      </w:r>
      <w:r>
        <w:rPr>
          <w:sz w:val="25"/>
        </w:rPr>
        <w:t>э б </w:t>
      </w:r>
      <w:r>
        <w:rPr>
          <w:sz w:val="32"/>
        </w:rPr>
        <w:t>транзистора по постоянному току.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</w:tabs>
        <w:spacing w:line="206" w:lineRule="auto" w:before="22" w:after="0"/>
        <w:ind w:left="113" w:right="130" w:firstLine="497"/>
        <w:jc w:val="both"/>
        <w:rPr>
          <w:sz w:val="32"/>
        </w:rPr>
      </w:pPr>
      <w:r>
        <w:rPr>
          <w:sz w:val="32"/>
        </w:rPr>
        <w:t>Увеличивают уровень входной мощности до получения </w:t>
      </w:r>
      <w:r>
        <w:rPr>
          <w:b/>
          <w:spacing w:val="-10"/>
          <w:sz w:val="32"/>
        </w:rPr>
        <w:t>уровня </w:t>
      </w:r>
      <w:r>
        <w:rPr>
          <w:sz w:val="32"/>
        </w:rPr>
        <w:t>мощности в нагрузке, указанного в стандартах, и методом </w:t>
      </w:r>
      <w:r>
        <w:rPr>
          <w:b/>
          <w:spacing w:val="-11"/>
          <w:sz w:val="32"/>
        </w:rPr>
        <w:t>последовательного </w:t>
      </w:r>
      <w:r>
        <w:rPr>
          <w:sz w:val="32"/>
        </w:rPr>
        <w:t>приближения производят окончательную на­ </w:t>
      </w:r>
      <w:r>
        <w:rPr>
          <w:b/>
          <w:spacing w:val="-10"/>
          <w:sz w:val="32"/>
        </w:rPr>
        <w:t>стройку </w:t>
      </w:r>
      <w:r>
        <w:rPr>
          <w:sz w:val="32"/>
        </w:rPr>
        <w:t>входной и выходной цепи контактного согласующего </w:t>
      </w:r>
      <w:r>
        <w:rPr>
          <w:b/>
          <w:spacing w:val="-10"/>
          <w:sz w:val="32"/>
        </w:rPr>
        <w:t>устройства </w:t>
      </w:r>
      <w:r>
        <w:rPr>
          <w:sz w:val="32"/>
        </w:rPr>
        <w:t>до получения наименьшего значения коэффициентов </w:t>
      </w:r>
      <w:r>
        <w:rPr>
          <w:b/>
          <w:spacing w:val="-11"/>
          <w:sz w:val="32"/>
        </w:rPr>
        <w:t>комбинационных</w:t>
      </w:r>
      <w:r>
        <w:rPr>
          <w:b/>
          <w:spacing w:val="-10"/>
          <w:sz w:val="32"/>
        </w:rPr>
        <w:t> </w:t>
      </w:r>
      <w:r>
        <w:rPr>
          <w:sz w:val="32"/>
        </w:rPr>
        <w:t>составляющих.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84" w:lineRule="exact" w:before="0" w:after="0"/>
        <w:ind w:left="1333" w:right="0" w:hanging="723"/>
        <w:jc w:val="left"/>
        <w:rPr>
          <w:sz w:val="32"/>
        </w:rPr>
      </w:pPr>
      <w:r>
        <w:rPr>
          <w:sz w:val="32"/>
        </w:rPr>
        <w:t>Значение измеряемых коэффициентов комбинационных </w:t>
      </w:r>
      <w:r>
        <w:rPr>
          <w:spacing w:val="70"/>
          <w:sz w:val="32"/>
        </w:rPr>
        <w:t> </w:t>
      </w:r>
      <w:r>
        <w:rPr>
          <w:sz w:val="32"/>
        </w:rPr>
        <w:t>со­</w:t>
      </w:r>
    </w:p>
    <w:p>
      <w:pPr>
        <w:spacing w:line="312" w:lineRule="exact" w:before="0"/>
        <w:ind w:left="112" w:right="0" w:firstLine="0"/>
        <w:jc w:val="left"/>
        <w:rPr>
          <w:sz w:val="32"/>
        </w:rPr>
      </w:pPr>
      <w:r>
        <w:rPr>
          <w:b/>
          <w:sz w:val="32"/>
        </w:rPr>
        <w:t>ставляющих </w:t>
      </w:r>
      <w:r>
        <w:rPr>
          <w:sz w:val="32"/>
        </w:rPr>
        <w:t>отсчитывают по анализатору спектра.</w:t>
      </w:r>
    </w:p>
    <w:p>
      <w:pPr>
        <w:pStyle w:val="ListParagraph"/>
        <w:numPr>
          <w:ilvl w:val="1"/>
          <w:numId w:val="4"/>
        </w:numPr>
        <w:tabs>
          <w:tab w:pos="1497" w:val="left" w:leader="none"/>
        </w:tabs>
        <w:spacing w:line="204" w:lineRule="auto" w:before="27" w:after="0"/>
        <w:ind w:left="135" w:right="118" w:firstLine="482"/>
        <w:jc w:val="both"/>
        <w:rPr>
          <w:sz w:val="32"/>
        </w:rPr>
      </w:pPr>
      <w:r>
        <w:rPr>
          <w:sz w:val="32"/>
        </w:rPr>
        <w:t>Допускается подбор оптимального значения  напряжения  </w:t>
      </w:r>
      <w:r>
        <w:rPr>
          <w:b/>
          <w:spacing w:val="-6"/>
          <w:sz w:val="32"/>
        </w:rPr>
        <w:t>по </w:t>
      </w:r>
      <w:r>
        <w:rPr>
          <w:b/>
          <w:spacing w:val="-10"/>
          <w:sz w:val="32"/>
        </w:rPr>
        <w:t>постоянному </w:t>
      </w:r>
      <w:r>
        <w:rPr>
          <w:sz w:val="32"/>
        </w:rPr>
        <w:t>току для получения наибольшего по абсолютной </w:t>
      </w:r>
      <w:r>
        <w:rPr>
          <w:b/>
          <w:spacing w:val="-9"/>
          <w:sz w:val="32"/>
        </w:rPr>
        <w:t>величине </w:t>
      </w:r>
      <w:r>
        <w:rPr>
          <w:sz w:val="32"/>
        </w:rPr>
        <w:t>коэффициента комбинационных</w:t>
      </w:r>
      <w:r>
        <w:rPr>
          <w:spacing w:val="-11"/>
          <w:sz w:val="32"/>
        </w:rPr>
        <w:t> </w:t>
      </w:r>
      <w:r>
        <w:rPr>
          <w:sz w:val="32"/>
        </w:rPr>
        <w:t>составляющих.</w:t>
      </w:r>
    </w:p>
    <w:p>
      <w:pPr>
        <w:pStyle w:val="ListParagraph"/>
        <w:numPr>
          <w:ilvl w:val="1"/>
          <w:numId w:val="4"/>
        </w:numPr>
        <w:tabs>
          <w:tab w:pos="1390" w:val="left" w:leader="none"/>
          <w:tab w:pos="1391" w:val="left" w:leader="none"/>
          <w:tab w:pos="3859" w:val="left" w:leader="none"/>
          <w:tab w:pos="5893" w:val="left" w:leader="none"/>
          <w:tab w:pos="6452" w:val="left" w:leader="none"/>
          <w:tab w:pos="8541" w:val="left" w:leader="none"/>
          <w:tab w:pos="10427" w:val="left" w:leader="none"/>
        </w:tabs>
        <w:spacing w:line="204" w:lineRule="auto" w:before="0" w:after="0"/>
        <w:ind w:left="128" w:right="129" w:firstLine="489"/>
        <w:jc w:val="left"/>
        <w:rPr>
          <w:b/>
          <w:sz w:val="32"/>
        </w:rPr>
      </w:pPr>
      <w:r>
        <w:rPr>
          <w:sz w:val="32"/>
        </w:rPr>
        <w:t>При проверке транзисторов на соответствие нормам, ука­ </w:t>
      </w:r>
      <w:r>
        <w:rPr>
          <w:b/>
          <w:spacing w:val="-10"/>
          <w:sz w:val="32"/>
        </w:rPr>
        <w:t>занным </w:t>
      </w:r>
      <w:r>
        <w:rPr>
          <w:b/>
          <w:spacing w:val="17"/>
          <w:sz w:val="32"/>
        </w:rPr>
        <w:t> </w:t>
      </w:r>
      <w:r>
        <w:rPr>
          <w:b/>
          <w:sz w:val="32"/>
        </w:rPr>
        <w:t>в </w:t>
      </w:r>
      <w:r>
        <w:rPr>
          <w:b/>
          <w:spacing w:val="6"/>
          <w:sz w:val="32"/>
        </w:rPr>
        <w:t> </w:t>
      </w:r>
      <w:r>
        <w:rPr>
          <w:sz w:val="32"/>
        </w:rPr>
        <w:t>стандартах,</w:t>
        <w:tab/>
        <w:t>допускается</w:t>
        <w:tab/>
        <w:t>не</w:t>
        <w:tab/>
        <w:t>производить</w:t>
        <w:tab/>
        <w:t>подстройку</w:t>
        <w:tab/>
        <w:t>с </w:t>
      </w:r>
      <w:r>
        <w:rPr>
          <w:b/>
          <w:spacing w:val="-8"/>
          <w:sz w:val="32"/>
        </w:rPr>
        <w:t>целью </w:t>
      </w:r>
      <w:r>
        <w:rPr>
          <w:sz w:val="32"/>
        </w:rPr>
        <w:t>получения наибольших по абсолютному значению коэффи­ </w:t>
      </w:r>
      <w:r>
        <w:rPr>
          <w:b/>
          <w:spacing w:val="-9"/>
          <w:sz w:val="32"/>
        </w:rPr>
        <w:t>циентов </w:t>
      </w:r>
      <w:r>
        <w:rPr>
          <w:sz w:val="32"/>
        </w:rPr>
        <w:t>комбинационных составляющих, если в процессе измере­ </w:t>
      </w:r>
      <w:r>
        <w:rPr>
          <w:b/>
          <w:spacing w:val="-8"/>
          <w:sz w:val="32"/>
        </w:rPr>
        <w:t>ний </w:t>
      </w:r>
      <w:r>
        <w:rPr>
          <w:b/>
          <w:spacing w:val="-5"/>
          <w:sz w:val="32"/>
        </w:rPr>
        <w:t>их </w:t>
      </w:r>
      <w:r>
        <w:rPr>
          <w:sz w:val="32"/>
        </w:rPr>
        <w:t>значение удовлетворяет требованию, указанному в стан­ </w:t>
      </w:r>
      <w:r>
        <w:rPr>
          <w:b/>
          <w:spacing w:val="-10"/>
          <w:sz w:val="32"/>
        </w:rPr>
        <w:t>дартах.</w:t>
      </w:r>
    </w:p>
    <w:p>
      <w:pPr>
        <w:pStyle w:val="ListParagraph"/>
        <w:numPr>
          <w:ilvl w:val="1"/>
          <w:numId w:val="4"/>
        </w:numPr>
        <w:tabs>
          <w:tab w:pos="1506" w:val="left" w:leader="none"/>
          <w:tab w:pos="1507" w:val="left" w:leader="none"/>
          <w:tab w:pos="2607" w:val="left" w:leader="none"/>
          <w:tab w:pos="4657" w:val="left" w:leader="none"/>
          <w:tab w:pos="5390" w:val="left" w:leader="none"/>
          <w:tab w:pos="6759" w:val="left" w:leader="none"/>
          <w:tab w:pos="6995" w:val="left" w:leader="none"/>
          <w:tab w:pos="7560" w:val="left" w:leader="none"/>
          <w:tab w:pos="8593" w:val="left" w:leader="none"/>
          <w:tab w:pos="9277" w:val="left" w:leader="none"/>
          <w:tab w:pos="9668" w:val="left" w:leader="none"/>
        </w:tabs>
        <w:spacing w:line="206" w:lineRule="auto" w:before="0" w:after="0"/>
        <w:ind w:left="128" w:right="115" w:firstLine="482"/>
        <w:jc w:val="left"/>
        <w:rPr>
          <w:sz w:val="32"/>
        </w:rPr>
      </w:pPr>
      <w:r>
        <w:rPr>
          <w:sz w:val="32"/>
        </w:rPr>
        <w:t>Совместно с измерением коэффициентов комбинационных </w:t>
      </w:r>
      <w:r>
        <w:rPr>
          <w:b/>
          <w:spacing w:val="-11"/>
          <w:sz w:val="32"/>
        </w:rPr>
        <w:t>составляющих</w:t>
        <w:tab/>
      </w:r>
      <w:r>
        <w:rPr>
          <w:sz w:val="32"/>
        </w:rPr>
        <w:t>допускается</w:t>
        <w:tab/>
        <w:t>производить</w:t>
        <w:tab/>
        <w:t>измерение</w:t>
        <w:tab/>
        <w:t>энергетичес­ </w:t>
      </w:r>
      <w:r>
        <w:rPr>
          <w:b/>
          <w:spacing w:val="-8"/>
          <w:sz w:val="32"/>
        </w:rPr>
        <w:t>ких </w:t>
      </w:r>
      <w:r>
        <w:rPr>
          <w:b/>
          <w:spacing w:val="23"/>
          <w:sz w:val="32"/>
        </w:rPr>
        <w:t> </w:t>
      </w:r>
      <w:r>
        <w:rPr>
          <w:b/>
          <w:spacing w:val="-10"/>
          <w:sz w:val="32"/>
        </w:rPr>
        <w:t>параметров </w:t>
      </w:r>
      <w:r>
        <w:rPr>
          <w:b/>
          <w:spacing w:val="25"/>
          <w:sz w:val="32"/>
        </w:rPr>
        <w:t> </w:t>
      </w:r>
      <w:r>
        <w:rPr>
          <w:sz w:val="32"/>
        </w:rPr>
        <w:t>(коэффициента</w:t>
        <w:tab/>
        <w:t>усиления</w:t>
        <w:tab/>
        <w:t>по</w:t>
        <w:tab/>
        <w:t>мощности</w:t>
        <w:tab/>
        <w:t>и</w:t>
        <w:tab/>
        <w:t>коэф­ </w:t>
      </w:r>
      <w:r>
        <w:rPr>
          <w:b/>
          <w:spacing w:val="-9"/>
          <w:sz w:val="32"/>
        </w:rPr>
        <w:t>фициента </w:t>
      </w:r>
      <w:r>
        <w:rPr>
          <w:sz w:val="32"/>
        </w:rPr>
        <w:t>полезного</w:t>
      </w:r>
      <w:r>
        <w:rPr>
          <w:spacing w:val="-20"/>
          <w:sz w:val="32"/>
        </w:rPr>
        <w:t> </w:t>
      </w:r>
      <w:r>
        <w:rPr>
          <w:sz w:val="32"/>
        </w:rPr>
        <w:t>действия).</w:t>
      </w:r>
    </w:p>
    <w:p>
      <w:pPr>
        <w:pStyle w:val="ListParagraph"/>
        <w:numPr>
          <w:ilvl w:val="1"/>
          <w:numId w:val="4"/>
        </w:numPr>
        <w:tabs>
          <w:tab w:pos="1588" w:val="left" w:leader="none"/>
        </w:tabs>
        <w:spacing w:line="204" w:lineRule="auto" w:before="0" w:after="0"/>
        <w:ind w:left="128" w:right="126" w:firstLine="489"/>
        <w:jc w:val="both"/>
        <w:rPr>
          <w:sz w:val="32"/>
        </w:rPr>
      </w:pPr>
      <w:r>
        <w:rPr>
          <w:sz w:val="32"/>
        </w:rPr>
        <w:t>Конкретная последовательность операций настройки при </w:t>
      </w:r>
      <w:r>
        <w:rPr>
          <w:b/>
          <w:spacing w:val="-9"/>
          <w:sz w:val="32"/>
        </w:rPr>
        <w:t>измерении</w:t>
      </w:r>
      <w:r>
        <w:rPr>
          <w:b/>
          <w:spacing w:val="70"/>
          <w:sz w:val="32"/>
        </w:rPr>
        <w:t> </w:t>
      </w:r>
      <w:r>
        <w:rPr>
          <w:sz w:val="32"/>
        </w:rPr>
        <w:t>коэффициентов комбинационных составляющих ука­ </w:t>
      </w:r>
      <w:r>
        <w:rPr>
          <w:b/>
          <w:spacing w:val="-10"/>
          <w:sz w:val="32"/>
        </w:rPr>
        <w:t>зывается </w:t>
      </w:r>
      <w:r>
        <w:rPr>
          <w:b/>
          <w:sz w:val="32"/>
        </w:rPr>
        <w:t>в</w:t>
      </w:r>
      <w:r>
        <w:rPr>
          <w:b/>
          <w:spacing w:val="-28"/>
          <w:sz w:val="32"/>
        </w:rPr>
        <w:t> </w:t>
      </w:r>
      <w:r>
        <w:rPr>
          <w:sz w:val="32"/>
        </w:rPr>
        <w:t>стандартах.</w:t>
      </w:r>
    </w:p>
    <w:p>
      <w:pPr>
        <w:spacing w:after="0" w:line="204" w:lineRule="auto"/>
        <w:jc w:val="both"/>
        <w:rPr>
          <w:sz w:val="32"/>
        </w:rPr>
        <w:sectPr>
          <w:type w:val="continuous"/>
          <w:pgSz w:w="11900" w:h="16840"/>
          <w:pgMar w:top="400" w:bottom="720" w:left="820" w:right="340"/>
        </w:sectPr>
      </w:pPr>
    </w:p>
    <w:p>
      <w:pPr>
        <w:spacing w:before="76"/>
        <w:ind w:left="0" w:right="672" w:firstLine="0"/>
        <w:jc w:val="right"/>
        <w:rPr>
          <w:b/>
          <w:sz w:val="24"/>
        </w:rPr>
      </w:pPr>
      <w:r>
        <w:rPr>
          <w:sz w:val="16"/>
        </w:rPr>
        <w:t>Эл</w:t>
      </w:r>
      <w:r>
        <w:rPr>
          <w:spacing w:val="-11"/>
          <w:sz w:val="16"/>
        </w:rPr>
        <w:t>е</w:t>
      </w:r>
      <w:r>
        <w:rPr>
          <w:b/>
          <w:spacing w:val="-126"/>
          <w:position w:val="-8"/>
          <w:sz w:val="24"/>
        </w:rPr>
        <w:t>Г</w:t>
      </w:r>
      <w:r>
        <w:rPr>
          <w:spacing w:val="-1"/>
          <w:sz w:val="16"/>
        </w:rPr>
        <w:t>к</w:t>
      </w:r>
      <w:r>
        <w:rPr>
          <w:spacing w:val="-18"/>
          <w:sz w:val="16"/>
        </w:rPr>
        <w:t>т</w:t>
      </w:r>
      <w:r>
        <w:rPr>
          <w:b/>
          <w:spacing w:val="-170"/>
          <w:position w:val="-8"/>
          <w:sz w:val="24"/>
        </w:rPr>
        <w:t>О</w:t>
      </w:r>
      <w:r>
        <w:rPr>
          <w:sz w:val="16"/>
        </w:rPr>
        <w:t>р</w:t>
      </w:r>
      <w:r>
        <w:rPr>
          <w:spacing w:val="-9"/>
          <w:sz w:val="16"/>
        </w:rPr>
        <w:t>о</w:t>
      </w:r>
      <w:r>
        <w:rPr>
          <w:b/>
          <w:spacing w:val="-165"/>
          <w:position w:val="-8"/>
          <w:sz w:val="24"/>
        </w:rPr>
        <w:t>С</w:t>
      </w:r>
      <w:r>
        <w:rPr>
          <w:sz w:val="16"/>
        </w:rPr>
        <w:t>те</w:t>
      </w:r>
      <w:r>
        <w:rPr>
          <w:spacing w:val="-78"/>
          <w:sz w:val="16"/>
        </w:rPr>
        <w:t>х</w:t>
      </w:r>
      <w:r>
        <w:rPr>
          <w:b/>
          <w:spacing w:val="-69"/>
          <w:position w:val="-8"/>
          <w:sz w:val="24"/>
        </w:rPr>
        <w:t>Т</w:t>
      </w:r>
      <w:r>
        <w:rPr>
          <w:sz w:val="16"/>
        </w:rPr>
        <w:t>н</w:t>
      </w:r>
      <w:r>
        <w:rPr>
          <w:spacing w:val="-43"/>
          <w:sz w:val="16"/>
        </w:rPr>
        <w:t>и</w:t>
      </w:r>
      <w:r>
        <w:rPr>
          <w:b/>
          <w:spacing w:val="-92"/>
          <w:w w:val="99"/>
          <w:position w:val="-8"/>
          <w:sz w:val="24"/>
        </w:rPr>
        <w:t>1</w:t>
      </w:r>
      <w:r>
        <w:rPr>
          <w:sz w:val="16"/>
        </w:rPr>
        <w:t>ч</w:t>
      </w:r>
      <w:r>
        <w:rPr>
          <w:spacing w:val="-81"/>
          <w:sz w:val="16"/>
        </w:rPr>
        <w:t>е</w:t>
      </w:r>
      <w:r>
        <w:rPr>
          <w:b/>
          <w:spacing w:val="-53"/>
          <w:w w:val="99"/>
          <w:position w:val="-8"/>
          <w:sz w:val="24"/>
        </w:rPr>
        <w:t>8</w:t>
      </w:r>
      <w:r>
        <w:rPr>
          <w:spacing w:val="-28"/>
          <w:sz w:val="16"/>
        </w:rPr>
        <w:t>с</w:t>
      </w:r>
      <w:r>
        <w:rPr>
          <w:b/>
          <w:spacing w:val="-106"/>
          <w:w w:val="99"/>
          <w:position w:val="-8"/>
          <w:sz w:val="24"/>
        </w:rPr>
        <w:t>6</w:t>
      </w:r>
      <w:r>
        <w:rPr>
          <w:spacing w:val="-1"/>
          <w:sz w:val="16"/>
        </w:rPr>
        <w:t>к</w:t>
      </w:r>
      <w:r>
        <w:rPr>
          <w:spacing w:val="-53"/>
          <w:sz w:val="16"/>
        </w:rPr>
        <w:t>а</w:t>
      </w:r>
      <w:r>
        <w:rPr>
          <w:b/>
          <w:spacing w:val="-81"/>
          <w:w w:val="99"/>
          <w:position w:val="-8"/>
          <w:sz w:val="24"/>
        </w:rPr>
        <w:t>0</w:t>
      </w:r>
      <w:r>
        <w:rPr>
          <w:spacing w:val="-7"/>
          <w:sz w:val="16"/>
        </w:rPr>
        <w:t>я</w:t>
      </w:r>
      <w:r>
        <w:rPr>
          <w:b/>
          <w:spacing w:val="-83"/>
          <w:w w:val="99"/>
          <w:position w:val="-8"/>
          <w:sz w:val="24"/>
        </w:rPr>
        <w:t>4</w:t>
      </w:r>
      <w:r>
        <w:rPr>
          <w:spacing w:val="-9"/>
          <w:sz w:val="16"/>
        </w:rPr>
        <w:t>б</w:t>
      </w:r>
      <w:r>
        <w:rPr>
          <w:b/>
          <w:spacing w:val="-58"/>
          <w:w w:val="100"/>
          <w:position w:val="-8"/>
          <w:sz w:val="24"/>
        </w:rPr>
        <w:t>.</w:t>
      </w:r>
      <w:r>
        <w:rPr>
          <w:spacing w:val="-32"/>
          <w:sz w:val="16"/>
        </w:rPr>
        <w:t>и</w:t>
      </w:r>
      <w:r>
        <w:rPr>
          <w:b/>
          <w:spacing w:val="-103"/>
          <w:w w:val="99"/>
          <w:position w:val="-8"/>
          <w:sz w:val="24"/>
        </w:rPr>
        <w:t>2</w:t>
      </w:r>
      <w:r>
        <w:rPr>
          <w:sz w:val="16"/>
        </w:rPr>
        <w:t>б</w:t>
      </w:r>
      <w:r>
        <w:rPr>
          <w:spacing w:val="-83"/>
          <w:sz w:val="16"/>
        </w:rPr>
        <w:t>л</w:t>
      </w:r>
      <w:r>
        <w:rPr>
          <w:b/>
          <w:spacing w:val="-51"/>
          <w:w w:val="99"/>
          <w:position w:val="-8"/>
          <w:sz w:val="24"/>
        </w:rPr>
        <w:t>3</w:t>
      </w:r>
      <w:r>
        <w:rPr>
          <w:spacing w:val="-39"/>
          <w:sz w:val="16"/>
        </w:rPr>
        <w:t>и</w:t>
      </w:r>
      <w:r>
        <w:rPr>
          <w:b/>
          <w:spacing w:val="-202"/>
          <w:position w:val="-8"/>
          <w:sz w:val="24"/>
        </w:rPr>
        <w:t>—</w:t>
      </w:r>
      <w:r>
        <w:rPr>
          <w:sz w:val="16"/>
        </w:rPr>
        <w:t>от</w:t>
      </w:r>
      <w:r>
        <w:rPr>
          <w:spacing w:val="-51"/>
          <w:sz w:val="16"/>
        </w:rPr>
        <w:t>е</w:t>
      </w:r>
      <w:r>
        <w:rPr>
          <w:b/>
          <w:spacing w:val="-84"/>
          <w:w w:val="99"/>
          <w:position w:val="-8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76"/>
          <w:sz w:val="16"/>
        </w:rPr>
        <w:t>а</w:t>
      </w:r>
      <w:r>
        <w:rPr>
          <w:b/>
          <w:spacing w:val="-14"/>
          <w:w w:val="99"/>
          <w:position w:val="-8"/>
          <w:sz w:val="24"/>
        </w:rPr>
        <w:t>0</w:t>
      </w:r>
      <w:r>
        <w:rPr>
          <w:spacing w:val="-27"/>
          <w:sz w:val="16"/>
        </w:rPr>
        <w:t>E</w:t>
      </w:r>
      <w:r>
        <w:rPr>
          <w:b/>
          <w:spacing w:val="-147"/>
          <w:position w:val="-8"/>
          <w:sz w:val="24"/>
        </w:rPr>
        <w:t>С</w:t>
      </w:r>
      <w:r>
        <w:rPr>
          <w:sz w:val="16"/>
        </w:rPr>
        <w:t>le</w:t>
      </w:r>
      <w:r>
        <w:rPr>
          <w:spacing w:val="-59"/>
          <w:sz w:val="16"/>
        </w:rPr>
        <w:t>c</w:t>
      </w:r>
      <w:r>
        <w:rPr>
          <w:b/>
          <w:spacing w:val="-60"/>
          <w:position w:val="-8"/>
          <w:sz w:val="24"/>
        </w:rPr>
        <w:t>т</w:t>
      </w:r>
      <w:r>
        <w:rPr>
          <w:sz w:val="16"/>
        </w:rPr>
        <w:t>.</w:t>
      </w:r>
      <w:r>
        <w:rPr>
          <w:spacing w:val="-39"/>
          <w:sz w:val="16"/>
        </w:rPr>
        <w:t>r</w:t>
      </w:r>
      <w:r>
        <w:rPr>
          <w:b/>
          <w:spacing w:val="-109"/>
          <w:position w:val="-8"/>
          <w:sz w:val="24"/>
        </w:rPr>
        <w:t>р</w:t>
      </w:r>
      <w:r>
        <w:rPr>
          <w:sz w:val="16"/>
        </w:rPr>
        <w:t>u</w:t>
      </w:r>
      <w:r>
        <w:rPr>
          <w:spacing w:val="-26"/>
          <w:sz w:val="16"/>
        </w:rPr>
        <w:t> </w:t>
      </w:r>
      <w:r>
        <w:rPr>
          <w:b/>
          <w:w w:val="100"/>
          <w:position w:val="-8"/>
          <w:sz w:val="24"/>
        </w:rPr>
        <w:t>.</w:t>
      </w:r>
      <w:r>
        <w:rPr>
          <w:b/>
          <w:spacing w:val="-1"/>
          <w:position w:val="-8"/>
          <w:sz w:val="24"/>
        </w:rPr>
        <w:t> </w:t>
      </w:r>
      <w:r>
        <w:rPr>
          <w:b/>
          <w:w w:val="99"/>
          <w:position w:val="-8"/>
          <w:sz w:val="24"/>
        </w:rPr>
        <w:t>5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0" w:right="636" w:firstLine="0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>
      <w:pPr>
        <w:spacing w:before="152"/>
        <w:ind w:left="7064" w:right="0" w:firstLine="0"/>
        <w:jc w:val="left"/>
        <w:rPr>
          <w:i/>
          <w:sz w:val="26"/>
        </w:rPr>
      </w:pPr>
      <w:r>
        <w:rPr>
          <w:i/>
          <w:sz w:val="26"/>
        </w:rPr>
        <w:t>Справочное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41"/>
        </w:rPr>
      </w:pPr>
    </w:p>
    <w:p>
      <w:pPr>
        <w:spacing w:before="0"/>
        <w:ind w:left="935" w:right="0" w:firstLine="0"/>
        <w:jc w:val="left"/>
        <w:rPr>
          <w:b/>
          <w:sz w:val="22"/>
        </w:rPr>
      </w:pPr>
      <w:r>
        <w:rPr>
          <w:b/>
          <w:sz w:val="22"/>
        </w:rPr>
        <w:t>ТИПОВАЯ ФОРМА СПЕКТРА ВЫХОДНОГО СИГНАЛА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1647189</wp:posOffset>
            </wp:positionH>
            <wp:positionV relativeFrom="paragraph">
              <wp:posOffset>166700</wp:posOffset>
            </wp:positionV>
            <wp:extent cx="4535524" cy="318211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524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0"/>
        </w:rPr>
      </w:pPr>
    </w:p>
    <w:p>
      <w:pPr>
        <w:spacing w:line="199" w:lineRule="auto" w:before="1"/>
        <w:ind w:left="615" w:right="2624" w:firstLine="206"/>
        <w:jc w:val="left"/>
        <w:rPr>
          <w:b/>
          <w:sz w:val="21"/>
        </w:rPr>
      </w:pPr>
      <w:r>
        <w:rPr>
          <w:i/>
          <w:w w:val="99"/>
          <w:sz w:val="21"/>
        </w:rPr>
        <w:t>U</w:t>
      </w:r>
      <w:r>
        <w:rPr>
          <w:i/>
          <w:sz w:val="21"/>
        </w:rPr>
        <w:t> </w:t>
      </w:r>
      <w:r>
        <w:rPr>
          <w:b/>
          <w:sz w:val="21"/>
        </w:rPr>
        <w:t>\—амплитуда </w:t>
      </w:r>
      <w:r>
        <w:rPr>
          <w:b/>
          <w:spacing w:val="-1"/>
          <w:sz w:val="21"/>
        </w:rPr>
        <w:t>каждог</w:t>
      </w:r>
      <w:r>
        <w:rPr>
          <w:b/>
          <w:sz w:val="21"/>
        </w:rPr>
        <w:t>о из основных тонов, </w:t>
      </w:r>
      <w:r>
        <w:rPr>
          <w:i/>
          <w:spacing w:val="30"/>
          <w:sz w:val="21"/>
        </w:rPr>
        <w:t>U</w:t>
      </w:r>
      <w:r>
        <w:rPr>
          <w:i/>
          <w:sz w:val="21"/>
        </w:rPr>
        <w:t>'  </w:t>
      </w:r>
      <w:r>
        <w:rPr>
          <w:b/>
          <w:sz w:val="21"/>
        </w:rPr>
        <w:t>и </w:t>
      </w:r>
      <w:r>
        <w:rPr>
          <w:i/>
          <w:sz w:val="21"/>
        </w:rPr>
        <w:t>V </w:t>
      </w:r>
      <w:r>
        <w:rPr>
          <w:i/>
          <w:spacing w:val="-17"/>
          <w:w w:val="99"/>
          <w:sz w:val="21"/>
        </w:rPr>
        <w:t>*</w:t>
      </w:r>
      <w:r>
        <w:rPr>
          <w:b/>
          <w:spacing w:val="-144"/>
          <w:position w:val="-11"/>
          <w:sz w:val="32"/>
        </w:rPr>
        <w:t>О</w:t>
      </w:r>
      <w:r>
        <w:rPr>
          <w:b/>
          <w:sz w:val="21"/>
        </w:rPr>
        <w:t>—ам</w:t>
      </w:r>
      <w:r>
        <w:rPr>
          <w:b/>
          <w:spacing w:val="-73"/>
          <w:sz w:val="21"/>
        </w:rPr>
        <w:t>п</w:t>
      </w:r>
      <w:r>
        <w:rPr>
          <w:b/>
          <w:spacing w:val="-177"/>
          <w:position w:val="-11"/>
          <w:sz w:val="32"/>
        </w:rPr>
        <w:t>О</w:t>
      </w:r>
      <w:r>
        <w:rPr>
          <w:b/>
          <w:sz w:val="21"/>
        </w:rPr>
        <w:t>- литуды комбинационных составляющих третьего порядка;</w:t>
      </w:r>
    </w:p>
    <w:p>
      <w:pPr>
        <w:spacing w:after="0" w:line="199" w:lineRule="auto"/>
        <w:jc w:val="left"/>
        <w:rPr>
          <w:sz w:val="21"/>
        </w:rPr>
        <w:sectPr>
          <w:pgSz w:w="11900" w:h="16840"/>
          <w:pgMar w:header="0" w:footer="484" w:top="460" w:bottom="720" w:left="1680" w:right="480"/>
        </w:sectPr>
      </w:pPr>
    </w:p>
    <w:p>
      <w:pPr>
        <w:spacing w:before="13"/>
        <w:ind w:left="842" w:right="0" w:firstLine="0"/>
        <w:jc w:val="left"/>
        <w:rPr>
          <w:sz w:val="32"/>
        </w:rPr>
      </w:pPr>
      <w:r>
        <w:rPr>
          <w:i/>
          <w:spacing w:val="10"/>
          <w:w w:val="99"/>
          <w:sz w:val="21"/>
        </w:rPr>
        <w:t>U</w:t>
      </w:r>
      <w:r>
        <w:rPr>
          <w:spacing w:val="-101"/>
          <w:w w:val="99"/>
          <w:position w:val="-11"/>
          <w:sz w:val="32"/>
        </w:rPr>
        <w:t>5</w:t>
      </w:r>
      <w:r>
        <w:rPr>
          <w:b/>
          <w:sz w:val="21"/>
        </w:rPr>
        <w:t>л</w:t>
      </w:r>
      <w:r>
        <w:rPr>
          <w:b/>
          <w:spacing w:val="-1"/>
          <w:sz w:val="21"/>
        </w:rPr>
        <w:t> СУ</w:t>
      </w:r>
      <w:r>
        <w:rPr>
          <w:b/>
          <w:sz w:val="21"/>
        </w:rPr>
        <w:t>-</w:t>
      </w:r>
      <w:r>
        <w:rPr>
          <w:b/>
          <w:spacing w:val="-17"/>
          <w:sz w:val="21"/>
        </w:rPr>
        <w:t> </w:t>
      </w:r>
      <w:r>
        <w:rPr>
          <w:w w:val="99"/>
          <w:position w:val="-11"/>
          <w:sz w:val="32"/>
        </w:rPr>
        <w:t>5</w:t>
      </w:r>
    </w:p>
    <w:p>
      <w:pPr>
        <w:spacing w:line="307" w:lineRule="auto" w:before="13"/>
        <w:ind w:left="1588" w:right="1924" w:hanging="1381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  <w:t>—амплитуды комбинационных составляющих пя- того порядка</w:t>
      </w:r>
    </w:p>
    <w:p>
      <w:pPr>
        <w:spacing w:line="308" w:lineRule="exact" w:before="198"/>
        <w:ind w:left="2793" w:right="4753" w:firstLine="0"/>
        <w:jc w:val="center"/>
        <w:rPr>
          <w:i/>
          <w:sz w:val="32"/>
        </w:rPr>
      </w:pPr>
      <w:r>
        <w:rPr>
          <w:i/>
          <w:sz w:val="21"/>
        </w:rPr>
        <w:t>и</w:t>
      </w:r>
      <w:r>
        <w:rPr>
          <w:i/>
          <w:position w:val="-7"/>
          <w:sz w:val="32"/>
        </w:rPr>
        <w:t>з</w:t>
      </w:r>
    </w:p>
    <w:p>
      <w:pPr>
        <w:spacing w:line="259" w:lineRule="exact" w:before="0"/>
        <w:ind w:left="1592" w:right="0" w:firstLine="0"/>
        <w:jc w:val="left"/>
        <w:rPr>
          <w:b/>
          <w:sz w:val="24"/>
        </w:rPr>
      </w:pPr>
      <w:r>
        <w:rPr>
          <w:b/>
          <w:sz w:val="24"/>
        </w:rPr>
        <w:t>Л1</w:t>
      </w:r>
      <w:r>
        <w:rPr>
          <w:b/>
          <w:position w:val="-5"/>
          <w:sz w:val="16"/>
        </w:rPr>
        <w:t>3</w:t>
      </w:r>
      <w:r>
        <w:rPr>
          <w:b/>
          <w:sz w:val="24"/>
        </w:rPr>
        <w:t>=20 lg^y^ ,</w:t>
      </w:r>
    </w:p>
    <w:p>
      <w:pPr>
        <w:spacing w:after="0" w:line="259" w:lineRule="exact"/>
        <w:jc w:val="left"/>
        <w:rPr>
          <w:sz w:val="24"/>
        </w:rPr>
        <w:sectPr>
          <w:type w:val="continuous"/>
          <w:pgSz w:w="11900" w:h="16840"/>
          <w:pgMar w:top="400" w:bottom="720" w:left="1680" w:right="480"/>
          <w:cols w:num="2" w:equalWidth="0">
            <w:col w:w="1847" w:space="40"/>
            <w:col w:w="7853"/>
          </w:cols>
        </w:sectPr>
      </w:pPr>
    </w:p>
    <w:p>
      <w:pPr>
        <w:pStyle w:val="BodyText"/>
        <w:rPr>
          <w:b/>
          <w:sz w:val="14"/>
        </w:rPr>
      </w:pPr>
    </w:p>
    <w:p>
      <w:pPr>
        <w:spacing w:line="287" w:lineRule="exact" w:before="88"/>
        <w:ind w:left="0" w:right="36" w:firstLine="0"/>
        <w:jc w:val="center"/>
        <w:rPr>
          <w:i/>
          <w:sz w:val="32"/>
        </w:rPr>
      </w:pPr>
      <w:r>
        <w:rPr>
          <w:i/>
          <w:sz w:val="21"/>
        </w:rPr>
        <w:t>U</w:t>
      </w:r>
      <w:r>
        <w:rPr>
          <w:i/>
          <w:position w:val="-7"/>
          <w:sz w:val="32"/>
        </w:rPr>
        <w:t>5</w:t>
      </w:r>
    </w:p>
    <w:p>
      <w:pPr>
        <w:tabs>
          <w:tab w:pos="1662" w:val="left" w:leader="none"/>
        </w:tabs>
        <w:spacing w:line="264" w:lineRule="exact" w:before="0"/>
        <w:ind w:left="0" w:right="1019" w:firstLine="0"/>
        <w:jc w:val="center"/>
        <w:rPr>
          <w:i/>
          <w:sz w:val="15"/>
        </w:rPr>
      </w:pPr>
      <w:r>
        <w:rPr>
          <w:spacing w:val="5"/>
          <w:sz w:val="30"/>
        </w:rPr>
        <w:t>4</w:t>
      </w:r>
      <w:r>
        <w:rPr>
          <w:spacing w:val="5"/>
          <w:sz w:val="15"/>
        </w:rPr>
        <w:t>=</w:t>
      </w:r>
      <w:r>
        <w:rPr>
          <w:spacing w:val="-27"/>
          <w:sz w:val="15"/>
        </w:rPr>
        <w:t> </w:t>
      </w:r>
      <w:r>
        <w:rPr>
          <w:spacing w:val="-11"/>
          <w:sz w:val="30"/>
        </w:rPr>
        <w:t>20</w:t>
        <w:tab/>
      </w:r>
      <w:r>
        <w:rPr>
          <w:i/>
          <w:sz w:val="15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spacing w:before="92"/>
        <w:ind w:left="0" w:right="98" w:firstLine="0"/>
        <w:jc w:val="right"/>
        <w:rPr>
          <w:b/>
          <w:sz w:val="24"/>
        </w:rPr>
      </w:pPr>
      <w:r>
        <w:rPr>
          <w:b/>
          <w:sz w:val="24"/>
        </w:rPr>
        <w:t>153</w:t>
      </w:r>
    </w:p>
    <w:p>
      <w:pPr>
        <w:spacing w:after="0"/>
        <w:jc w:val="right"/>
        <w:rPr>
          <w:sz w:val="24"/>
        </w:rPr>
        <w:sectPr>
          <w:type w:val="continuous"/>
          <w:pgSz w:w="11900" w:h="16840"/>
          <w:pgMar w:top="400" w:bottom="720" w:left="1680" w:right="480"/>
        </w:sect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11" w:right="0" w:firstLine="0"/>
        <w:jc w:val="left"/>
        <w:rPr>
          <w:b/>
          <w:sz w:val="24"/>
        </w:rPr>
      </w:pPr>
      <w:r>
        <w:rPr>
          <w:b/>
          <w:sz w:val="24"/>
        </w:rPr>
        <w:t>Стр, 6 ГОСТ 18604.23—80</w:t>
      </w:r>
    </w:p>
    <w:p>
      <w:pPr>
        <w:spacing w:before="75"/>
        <w:ind w:left="1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84" w:top="460" w:bottom="680" w:left="840" w:right="400"/>
          <w:cols w:num="2" w:equalWidth="0">
            <w:col w:w="3100" w:space="3418"/>
            <w:col w:w="4142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tabs>
          <w:tab w:pos="2402" w:val="right" w:leader="none"/>
        </w:tabs>
        <w:spacing w:before="92"/>
        <w:ind w:left="0" w:right="117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2</w:t>
      </w:r>
    </w:p>
    <w:p>
      <w:pPr>
        <w:spacing w:before="135"/>
        <w:ind w:left="8045" w:right="0" w:firstLine="0"/>
        <w:jc w:val="left"/>
        <w:rPr>
          <w:i/>
          <w:sz w:val="26"/>
        </w:rPr>
      </w:pPr>
      <w:r>
        <w:rPr>
          <w:i/>
          <w:sz w:val="26"/>
        </w:rPr>
        <w:t>Справочное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spacing w:before="188"/>
        <w:ind w:left="1626" w:right="0" w:firstLine="0"/>
        <w:jc w:val="left"/>
        <w:rPr>
          <w:b/>
          <w:sz w:val="22"/>
        </w:rPr>
      </w:pPr>
      <w:r>
        <w:rPr>
          <w:b/>
          <w:sz w:val="22"/>
        </w:rPr>
        <w:t>ПРИМЕРЫ СХЕМ КОНТАКТНОГО СОГЛАСУЮЩЕГО УСТРОЙСТВА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81" w:lineRule="exact" w:before="1" w:after="0"/>
        <w:ind w:left="1008" w:right="0" w:hanging="289"/>
        <w:jc w:val="left"/>
        <w:rPr>
          <w:b/>
          <w:sz w:val="22"/>
        </w:rPr>
      </w:pPr>
      <w:r>
        <w:rPr>
          <w:sz w:val="26"/>
        </w:rPr>
        <w:t>П-образная схема согласования выходного с€</w:t>
      </w:r>
      <w:r>
        <w:rPr>
          <w:position w:val="7"/>
          <w:sz w:val="17"/>
        </w:rPr>
        <w:t>ш</w:t>
      </w:r>
      <w:r>
        <w:rPr>
          <w:sz w:val="26"/>
        </w:rPr>
        <w:t>Р°</w:t>
      </w:r>
      <w:r>
        <w:rPr>
          <w:position w:val="7"/>
          <w:sz w:val="17"/>
        </w:rPr>
        <w:t>тиаления</w:t>
      </w:r>
      <w:r>
        <w:rPr>
          <w:spacing w:val="28"/>
          <w:position w:val="7"/>
          <w:sz w:val="17"/>
        </w:rPr>
        <w:t> </w:t>
      </w:r>
      <w:r>
        <w:rPr>
          <w:b/>
          <w:sz w:val="22"/>
        </w:rPr>
        <w:t>измеряемого</w:t>
      </w:r>
    </w:p>
    <w:p>
      <w:pPr>
        <w:spacing w:line="281" w:lineRule="exact" w:before="0"/>
        <w:ind w:left="2" w:right="0" w:firstLine="0"/>
        <w:jc w:val="center"/>
        <w:rPr>
          <w:sz w:val="26"/>
        </w:rPr>
      </w:pPr>
      <w:r>
        <w:rPr>
          <w:sz w:val="26"/>
        </w:rPr>
        <w:t>транзистора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900430</wp:posOffset>
            </wp:positionH>
            <wp:positionV relativeFrom="paragraph">
              <wp:posOffset>119236</wp:posOffset>
            </wp:positionV>
            <wp:extent cx="6172381" cy="3479291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81" cy="347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913" w:val="left" w:leader="none"/>
        </w:tabs>
        <w:spacing w:line="222" w:lineRule="exact" w:before="218"/>
        <w:ind w:left="213" w:right="0" w:firstLine="0"/>
        <w:jc w:val="center"/>
        <w:rPr>
          <w:b/>
          <w:sz w:val="21"/>
        </w:rPr>
      </w:pPr>
      <w:r>
        <w:rPr>
          <w:i/>
          <w:spacing w:val="5"/>
          <w:sz w:val="20"/>
        </w:rPr>
        <w:t>Ci, </w:t>
      </w:r>
      <w:r>
        <w:rPr>
          <w:i/>
          <w:spacing w:val="5"/>
          <w:sz w:val="20"/>
        </w:rPr>
        <w:t>С2, СЗ, С4, </w:t>
      </w:r>
      <w:r>
        <w:rPr>
          <w:i/>
          <w:spacing w:val="20"/>
          <w:sz w:val="20"/>
        </w:rPr>
        <w:t> </w:t>
      </w:r>
      <w:r>
        <w:rPr>
          <w:i/>
          <w:spacing w:val="5"/>
          <w:sz w:val="20"/>
        </w:rPr>
        <w:t>С5,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С6</w:t>
      </w:r>
      <w:r>
        <w:rPr>
          <w:sz w:val="20"/>
        </w:rPr>
        <w:t>—конденсаторы;</w:t>
        <w:tab/>
      </w:r>
      <w:r>
        <w:rPr>
          <w:i/>
          <w:spacing w:val="1"/>
          <w:sz w:val="20"/>
        </w:rPr>
        <w:t>L4—</w:t>
      </w:r>
      <w:r>
        <w:rPr>
          <w:b/>
          <w:spacing w:val="1"/>
          <w:sz w:val="21"/>
        </w:rPr>
        <w:t>катуш­</w:t>
      </w:r>
    </w:p>
    <w:p>
      <w:pPr>
        <w:spacing w:line="211" w:lineRule="exact" w:before="0"/>
        <w:ind w:left="152" w:right="0" w:firstLine="0"/>
        <w:jc w:val="center"/>
        <w:rPr>
          <w:sz w:val="20"/>
        </w:rPr>
      </w:pPr>
      <w:r>
        <w:rPr>
          <w:sz w:val="20"/>
        </w:rPr>
        <w:t>ки индуктивности, </w:t>
      </w:r>
      <w:r>
        <w:rPr>
          <w:i/>
          <w:sz w:val="20"/>
        </w:rPr>
        <w:t>L2—</w:t>
      </w:r>
      <w:r>
        <w:rPr>
          <w:sz w:val="20"/>
        </w:rPr>
        <w:t>дросссель, </w:t>
      </w:r>
      <w:r>
        <w:rPr>
          <w:i/>
          <w:sz w:val="20"/>
        </w:rPr>
        <w:t>\ </w:t>
      </w:r>
      <w:r>
        <w:rPr>
          <w:sz w:val="20"/>
        </w:rPr>
        <w:t>Г—-изя</w:t>
      </w:r>
      <w:r>
        <w:rPr>
          <w:position w:val="5"/>
          <w:sz w:val="13"/>
        </w:rPr>
        <w:t>е</w:t>
      </w:r>
      <w:r>
        <w:rPr>
          <w:sz w:val="20"/>
        </w:rPr>
        <w:t>Р</w:t>
      </w:r>
      <w:r>
        <w:rPr>
          <w:position w:val="5"/>
          <w:sz w:val="13"/>
        </w:rPr>
        <w:t>яемьш  </w:t>
      </w:r>
      <w:r>
        <w:rPr>
          <w:sz w:val="20"/>
        </w:rPr>
        <w:t>транзистор</w:t>
      </w:r>
    </w:p>
    <w:p>
      <w:pPr>
        <w:spacing w:before="76"/>
        <w:ind w:left="81" w:right="0" w:firstLine="0"/>
        <w:jc w:val="center"/>
        <w:rPr>
          <w:sz w:val="26"/>
        </w:rPr>
      </w:pPr>
      <w:r>
        <w:rPr>
          <w:sz w:val="26"/>
        </w:rPr>
        <w:t>Черт. 1</w:t>
      </w:r>
    </w:p>
    <w:p>
      <w:pPr>
        <w:pStyle w:val="BodyText"/>
        <w:spacing w:before="4"/>
        <w:rPr>
          <w:sz w:val="25"/>
        </w:rPr>
      </w:pPr>
    </w:p>
    <w:p>
      <w:pPr>
        <w:spacing w:line="204" w:lineRule="auto" w:before="1"/>
        <w:ind w:left="189" w:right="508" w:firstLine="515"/>
        <w:jc w:val="left"/>
        <w:rPr>
          <w:sz w:val="26"/>
        </w:rPr>
      </w:pPr>
      <w:r>
        <w:rPr>
          <w:sz w:val="26"/>
        </w:rPr>
        <w:t>Элементы </w:t>
      </w:r>
      <w:r>
        <w:rPr>
          <w:i/>
          <w:sz w:val="26"/>
        </w:rPr>
        <w:t>Ci, С2, L1 </w:t>
      </w:r>
      <w:r>
        <w:rPr>
          <w:sz w:val="26"/>
        </w:rPr>
        <w:t>служат для согласования входного сопротивления тран­ зистора с выходным сопротивлением генератора двухтонового сигнала </w:t>
      </w:r>
      <w:r>
        <w:rPr>
          <w:i/>
          <w:sz w:val="26"/>
        </w:rPr>
        <w:t>G</w:t>
      </w:r>
      <w:r>
        <w:rPr>
          <w:sz w:val="26"/>
        </w:rPr>
        <w:t>.</w:t>
      </w:r>
    </w:p>
    <w:p>
      <w:pPr>
        <w:spacing w:line="208" w:lineRule="auto" w:before="0"/>
        <w:ind w:left="182" w:right="796" w:firstLine="522"/>
        <w:jc w:val="left"/>
        <w:rPr>
          <w:sz w:val="26"/>
        </w:rPr>
      </w:pPr>
      <w:r>
        <w:rPr>
          <w:sz w:val="26"/>
        </w:rPr>
        <w:t>Элементы </w:t>
      </w:r>
      <w:r>
        <w:rPr>
          <w:i/>
          <w:sz w:val="26"/>
        </w:rPr>
        <w:t>СЗ, С4, L4, С5 </w:t>
      </w:r>
      <w:r>
        <w:rPr>
          <w:sz w:val="26"/>
        </w:rPr>
        <w:t>служат для согласования выходного сопротивле­ ния транзистора с входным сопротивлением измер</w:t>
      </w:r>
      <w:r>
        <w:rPr>
          <w:position w:val="7"/>
          <w:sz w:val="17"/>
        </w:rPr>
        <w:t>ителя  </w:t>
      </w:r>
      <w:r>
        <w:rPr>
          <w:sz w:val="26"/>
        </w:rPr>
        <w:t>мощности ЯП?.</w:t>
      </w:r>
    </w:p>
    <w:p>
      <w:pPr>
        <w:spacing w:line="226" w:lineRule="exact" w:before="13"/>
        <w:ind w:left="697" w:right="0" w:firstLine="0"/>
        <w:jc w:val="left"/>
        <w:rPr>
          <w:sz w:val="26"/>
        </w:rPr>
      </w:pPr>
      <w:r>
        <w:rPr>
          <w:sz w:val="26"/>
        </w:rPr>
        <w:t>Катушку индуктивности </w:t>
      </w:r>
      <w:r>
        <w:rPr>
          <w:i/>
          <w:sz w:val="26"/>
        </w:rPr>
        <w:t>L3 </w:t>
      </w:r>
      <w:r>
        <w:rPr>
          <w:sz w:val="26"/>
        </w:rPr>
        <w:t>использ\ют для задания питания по постоянно­</w:t>
      </w:r>
    </w:p>
    <w:p>
      <w:pPr>
        <w:spacing w:line="254" w:lineRule="exact" w:before="0"/>
        <w:ind w:left="189" w:right="0" w:firstLine="0"/>
        <w:jc w:val="left"/>
        <w:rPr>
          <w:sz w:val="26"/>
        </w:rPr>
      </w:pPr>
      <w:r>
        <w:rPr>
          <w:sz w:val="26"/>
        </w:rPr>
        <w:t>му току выходной цепи транзистора.</w:t>
      </w:r>
    </w:p>
    <w:p>
      <w:pPr>
        <w:spacing w:line="256" w:lineRule="exact" w:before="0"/>
        <w:ind w:left="704" w:right="0" w:firstLine="0"/>
        <w:jc w:val="left"/>
        <w:rPr>
          <w:sz w:val="26"/>
        </w:rPr>
      </w:pPr>
      <w:r>
        <w:rPr>
          <w:sz w:val="26"/>
        </w:rPr>
        <w:t>Дроссель </w:t>
      </w:r>
      <w:r>
        <w:rPr>
          <w:i/>
          <w:sz w:val="26"/>
        </w:rPr>
        <w:t>L2 </w:t>
      </w:r>
      <w:r>
        <w:rPr>
          <w:sz w:val="26"/>
        </w:rPr>
        <w:t>служит для задания питания по постоянному току входной</w:t>
      </w:r>
    </w:p>
    <w:p>
      <w:pPr>
        <w:spacing w:line="253" w:lineRule="exact" w:before="0"/>
        <w:ind w:left="182" w:right="0" w:firstLine="0"/>
        <w:jc w:val="left"/>
        <w:rPr>
          <w:sz w:val="26"/>
        </w:rPr>
      </w:pPr>
      <w:r>
        <w:rPr>
          <w:sz w:val="26"/>
        </w:rPr>
        <w:t>цепи транзистсра*</w:t>
      </w:r>
    </w:p>
    <w:p>
      <w:pPr>
        <w:spacing w:line="253" w:lineRule="exact" w:before="0"/>
        <w:ind w:left="718" w:right="0" w:firstLine="0"/>
        <w:jc w:val="left"/>
        <w:rPr>
          <w:sz w:val="26"/>
        </w:rPr>
      </w:pPr>
      <w:r>
        <w:rPr>
          <w:sz w:val="26"/>
        </w:rPr>
        <w:t>Конденсатор </w:t>
      </w:r>
      <w:r>
        <w:rPr>
          <w:i/>
          <w:sz w:val="26"/>
        </w:rPr>
        <w:t>С6 </w:t>
      </w:r>
      <w:r>
        <w:rPr>
          <w:sz w:val="26"/>
        </w:rPr>
        <w:t>используют для ослабления сигнала, поступающего в ана­</w:t>
      </w:r>
    </w:p>
    <w:p>
      <w:pPr>
        <w:spacing w:line="291" w:lineRule="exact" w:before="0"/>
        <w:ind w:left="182" w:right="0" w:firstLine="0"/>
        <w:jc w:val="left"/>
        <w:rPr>
          <w:i/>
          <w:sz w:val="26"/>
        </w:rPr>
      </w:pPr>
      <w:r>
        <w:rPr>
          <w:sz w:val="26"/>
        </w:rPr>
        <w:t>лизатор спектра </w:t>
      </w:r>
      <w:r>
        <w:rPr>
          <w:i/>
          <w:sz w:val="26"/>
        </w:rPr>
        <w:t>Е.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37"/>
        </w:rPr>
      </w:pPr>
    </w:p>
    <w:p>
      <w:pPr>
        <w:spacing w:before="1"/>
        <w:ind w:left="21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154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00" w:h="16840"/>
          <w:pgMar w:top="400" w:bottom="720" w:left="840" w:right="400"/>
        </w:sectPr>
      </w:pPr>
    </w:p>
    <w:p>
      <w:pPr>
        <w:spacing w:before="75"/>
        <w:ind w:left="7169" w:right="0" w:firstLine="0"/>
        <w:jc w:val="left"/>
        <w:rPr>
          <w:sz w:val="16"/>
        </w:rPr>
      </w:pPr>
      <w:r>
        <w:rPr>
          <w:b/>
          <w:spacing w:val="-35"/>
          <w:position w:val="-12"/>
          <w:sz w:val="24"/>
        </w:rPr>
        <w:t>Г</w:t>
      </w:r>
      <w:r>
        <w:rPr>
          <w:spacing w:val="-81"/>
          <w:sz w:val="16"/>
        </w:rPr>
        <w:t>Э</w:t>
      </w:r>
      <w:r>
        <w:rPr>
          <w:b/>
          <w:spacing w:val="-106"/>
          <w:position w:val="-12"/>
          <w:sz w:val="24"/>
        </w:rPr>
        <w:t>О</w:t>
      </w:r>
      <w:r>
        <w:rPr>
          <w:sz w:val="16"/>
        </w:rPr>
        <w:t>л</w:t>
      </w:r>
      <w:r>
        <w:rPr>
          <w:spacing w:val="-77"/>
          <w:sz w:val="16"/>
        </w:rPr>
        <w:t>е</w:t>
      </w:r>
      <w:r>
        <w:rPr>
          <w:b/>
          <w:spacing w:val="-97"/>
          <w:position w:val="-12"/>
          <w:sz w:val="24"/>
        </w:rPr>
        <w:t>С</w:t>
      </w:r>
      <w:r>
        <w:rPr>
          <w:spacing w:val="-1"/>
          <w:sz w:val="16"/>
        </w:rPr>
        <w:t>к</w:t>
      </w:r>
      <w:r>
        <w:rPr>
          <w:spacing w:val="-47"/>
          <w:sz w:val="16"/>
        </w:rPr>
        <w:t>т</w:t>
      </w:r>
      <w:r>
        <w:rPr>
          <w:b/>
          <w:spacing w:val="-101"/>
          <w:position w:val="-12"/>
          <w:sz w:val="24"/>
        </w:rPr>
        <w:t>Т</w:t>
      </w:r>
      <w:r>
        <w:rPr>
          <w:sz w:val="16"/>
        </w:rPr>
        <w:t>р</w:t>
      </w:r>
      <w:r>
        <w:rPr>
          <w:spacing w:val="-12"/>
          <w:sz w:val="16"/>
        </w:rPr>
        <w:t>о</w:t>
      </w:r>
      <w:r>
        <w:rPr>
          <w:b/>
          <w:spacing w:val="-123"/>
          <w:w w:val="99"/>
          <w:position w:val="-12"/>
          <w:sz w:val="24"/>
        </w:rPr>
        <w:t>1</w:t>
      </w:r>
      <w:r>
        <w:rPr>
          <w:sz w:val="16"/>
        </w:rPr>
        <w:t>т</w:t>
      </w:r>
      <w:r>
        <w:rPr>
          <w:spacing w:val="-40"/>
          <w:sz w:val="16"/>
        </w:rPr>
        <w:t>е</w:t>
      </w:r>
      <w:r>
        <w:rPr>
          <w:b/>
          <w:spacing w:val="-94"/>
          <w:w w:val="99"/>
          <w:position w:val="-12"/>
          <w:sz w:val="24"/>
        </w:rPr>
        <w:t>8</w:t>
      </w:r>
      <w:r>
        <w:rPr>
          <w:sz w:val="16"/>
        </w:rPr>
        <w:t>х</w:t>
      </w:r>
      <w:r>
        <w:rPr>
          <w:spacing w:val="-75"/>
          <w:sz w:val="16"/>
        </w:rPr>
        <w:t>н</w:t>
      </w:r>
      <w:r>
        <w:rPr>
          <w:b/>
          <w:spacing w:val="-59"/>
          <w:w w:val="99"/>
          <w:position w:val="-12"/>
          <w:sz w:val="24"/>
        </w:rPr>
        <w:t>6</w:t>
      </w:r>
      <w:r>
        <w:rPr>
          <w:spacing w:val="-31"/>
          <w:sz w:val="16"/>
        </w:rPr>
        <w:t>и</w:t>
      </w:r>
      <w:r>
        <w:rPr>
          <w:b/>
          <w:spacing w:val="-103"/>
          <w:w w:val="99"/>
          <w:position w:val="-12"/>
          <w:sz w:val="24"/>
        </w:rPr>
        <w:t>0</w:t>
      </w:r>
      <w:r>
        <w:rPr>
          <w:sz w:val="16"/>
        </w:rPr>
        <w:t>ч</w:t>
      </w:r>
      <w:r>
        <w:rPr>
          <w:spacing w:val="-70"/>
          <w:sz w:val="16"/>
        </w:rPr>
        <w:t>е</w:t>
      </w:r>
      <w:r>
        <w:rPr>
          <w:b/>
          <w:spacing w:val="-64"/>
          <w:w w:val="99"/>
          <w:position w:val="-12"/>
          <w:sz w:val="24"/>
        </w:rPr>
        <w:t>4</w:t>
      </w:r>
      <w:r>
        <w:rPr>
          <w:spacing w:val="-17"/>
          <w:sz w:val="16"/>
        </w:rPr>
        <w:t>с</w:t>
      </w:r>
      <w:r>
        <w:rPr>
          <w:b/>
          <w:spacing w:val="-64"/>
          <w:position w:val="-12"/>
          <w:sz w:val="24"/>
        </w:rPr>
        <w:t>-</w:t>
      </w:r>
      <w:r>
        <w:rPr>
          <w:spacing w:val="-7"/>
          <w:sz w:val="16"/>
        </w:rPr>
        <w:t>к</w:t>
      </w:r>
      <w:r>
        <w:rPr>
          <w:b/>
          <w:spacing w:val="-128"/>
          <w:w w:val="99"/>
          <w:position w:val="-12"/>
          <w:sz w:val="24"/>
        </w:rPr>
        <w:t>2</w:t>
      </w:r>
      <w:r>
        <w:rPr>
          <w:spacing w:val="-1"/>
          <w:sz w:val="16"/>
        </w:rPr>
        <w:t>а</w:t>
      </w:r>
      <w:r>
        <w:rPr>
          <w:spacing w:val="-49"/>
          <w:sz w:val="16"/>
        </w:rPr>
        <w:t>я</w:t>
      </w:r>
      <w:r>
        <w:rPr>
          <w:b/>
          <w:spacing w:val="-41"/>
          <w:w w:val="99"/>
          <w:position w:val="-12"/>
          <w:sz w:val="24"/>
        </w:rPr>
        <w:t>3</w:t>
      </w:r>
      <w:r>
        <w:rPr>
          <w:spacing w:val="-51"/>
          <w:sz w:val="16"/>
        </w:rPr>
        <w:t>б</w:t>
      </w:r>
      <w:r>
        <w:rPr>
          <w:b/>
          <w:spacing w:val="-190"/>
          <w:position w:val="-12"/>
          <w:sz w:val="24"/>
        </w:rPr>
        <w:t>—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86"/>
          <w:sz w:val="16"/>
        </w:rPr>
        <w:t>л</w:t>
      </w:r>
      <w:r>
        <w:rPr>
          <w:b/>
          <w:spacing w:val="-49"/>
          <w:w w:val="99"/>
          <w:position w:val="-12"/>
          <w:sz w:val="24"/>
        </w:rPr>
        <w:t>8</w:t>
      </w:r>
      <w:r>
        <w:rPr>
          <w:spacing w:val="-42"/>
          <w:sz w:val="16"/>
        </w:rPr>
        <w:t>и</w:t>
      </w:r>
      <w:r>
        <w:rPr>
          <w:b/>
          <w:spacing w:val="-93"/>
          <w:w w:val="99"/>
          <w:position w:val="-12"/>
          <w:sz w:val="24"/>
        </w:rPr>
        <w:t>0</w:t>
      </w:r>
      <w:r>
        <w:rPr>
          <w:sz w:val="16"/>
        </w:rPr>
        <w:t>о</w:t>
      </w:r>
      <w:r>
        <w:rPr>
          <w:spacing w:val="-4"/>
          <w:sz w:val="16"/>
        </w:rPr>
        <w:t>т</w:t>
      </w:r>
      <w:r>
        <w:rPr>
          <w:b/>
          <w:spacing w:val="-170"/>
          <w:position w:val="-12"/>
          <w:sz w:val="24"/>
        </w:rPr>
        <w:t>С</w:t>
      </w:r>
      <w:r>
        <w:rPr>
          <w:sz w:val="16"/>
        </w:rPr>
        <w:t>ек</w:t>
      </w:r>
      <w:r>
        <w:rPr>
          <w:spacing w:val="-79"/>
          <w:sz w:val="16"/>
        </w:rPr>
        <w:t>а</w:t>
      </w:r>
      <w:r>
        <w:rPr>
          <w:b/>
          <w:spacing w:val="-1"/>
          <w:position w:val="-12"/>
          <w:sz w:val="24"/>
        </w:rPr>
        <w:t>т</w:t>
      </w:r>
      <w:r>
        <w:rPr>
          <w:b/>
          <w:spacing w:val="-142"/>
          <w:position w:val="-12"/>
          <w:sz w:val="24"/>
        </w:rPr>
        <w:t>р</w:t>
      </w:r>
      <w:r>
        <w:rPr>
          <w:sz w:val="16"/>
        </w:rPr>
        <w:t>E</w:t>
      </w:r>
      <w:r>
        <w:rPr>
          <w:spacing w:val="-1"/>
          <w:sz w:val="16"/>
        </w:rPr>
        <w:t>l</w:t>
      </w:r>
      <w:r>
        <w:rPr>
          <w:b/>
          <w:spacing w:val="-66"/>
          <w:w w:val="100"/>
          <w:position w:val="-12"/>
          <w:sz w:val="24"/>
        </w:rPr>
        <w:t>.</w:t>
      </w:r>
      <w:r>
        <w:rPr>
          <w:sz w:val="16"/>
        </w:rPr>
        <w:t>e</w:t>
      </w:r>
      <w:r>
        <w:rPr>
          <w:spacing w:val="-37"/>
          <w:sz w:val="16"/>
        </w:rPr>
        <w:t>c</w:t>
      </w:r>
      <w:r>
        <w:rPr>
          <w:b/>
          <w:spacing w:val="-97"/>
          <w:w w:val="99"/>
          <w:position w:val="-12"/>
          <w:sz w:val="24"/>
        </w:rPr>
        <w:t>7</w:t>
      </w:r>
      <w:r>
        <w:rPr>
          <w:sz w:val="16"/>
        </w:rPr>
        <w:t>.ru</w:t>
      </w:r>
    </w:p>
    <w:p>
      <w:pPr>
        <w:pStyle w:val="BodyText"/>
        <w:spacing w:before="1"/>
        <w:rPr>
          <w:sz w:val="22"/>
        </w:rPr>
      </w:pPr>
    </w:p>
    <w:p>
      <w:pPr>
        <w:spacing w:line="274" w:lineRule="exact" w:before="92"/>
        <w:ind w:left="745" w:right="0" w:firstLine="0"/>
        <w:jc w:val="left"/>
        <w:rPr>
          <w:sz w:val="26"/>
        </w:rPr>
      </w:pPr>
      <w:r>
        <w:rPr>
          <w:b/>
          <w:sz w:val="26"/>
        </w:rPr>
        <w:t>2. Т-образная схема </w:t>
      </w:r>
      <w:r>
        <w:rPr>
          <w:sz w:val="26"/>
        </w:rPr>
        <w:t>согласования выходного сопротивления измеряемого</w:t>
      </w:r>
    </w:p>
    <w:p>
      <w:pPr>
        <w:spacing w:line="274" w:lineRule="exact" w:before="0"/>
        <w:ind w:left="4620" w:right="4620" w:firstLine="0"/>
        <w:jc w:val="center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596265</wp:posOffset>
            </wp:positionH>
            <wp:positionV relativeFrom="paragraph">
              <wp:posOffset>533647</wp:posOffset>
            </wp:positionV>
            <wp:extent cx="6391633" cy="357530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633" cy="357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транзистора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4620" w:right="4555" w:firstLine="0"/>
        <w:jc w:val="center"/>
        <w:rPr>
          <w:sz w:val="26"/>
        </w:rPr>
      </w:pPr>
      <w:r>
        <w:rPr>
          <w:sz w:val="26"/>
        </w:rPr>
        <w:t>Черт. 2</w:t>
      </w:r>
    </w:p>
    <w:p>
      <w:pPr>
        <w:spacing w:line="177" w:lineRule="auto" w:before="212"/>
        <w:ind w:left="111" w:right="733" w:firstLine="557"/>
        <w:jc w:val="left"/>
        <w:rPr>
          <w:sz w:val="26"/>
        </w:rPr>
      </w:pPr>
      <w:r>
        <w:rPr>
          <w:b/>
          <w:sz w:val="26"/>
        </w:rPr>
        <w:t>Примечание. </w:t>
      </w:r>
      <w:r>
        <w:rPr>
          <w:sz w:val="26"/>
        </w:rPr>
        <w:t>Назначение элементов схем аналогично приведенным на черт. 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13"/>
          <w:pgSz w:w="11900" w:h="16840"/>
          <w:pgMar w:footer="0" w:header="0" w:top="460" w:bottom="280" w:left="200" w:right="920"/>
        </w:sectPr>
      </w:pPr>
    </w:p>
    <w:p>
      <w:pPr>
        <w:pStyle w:val="BodyText"/>
        <w:rPr>
          <w:sz w:val="20"/>
        </w:rPr>
      </w:pPr>
    </w:p>
    <w:p>
      <w:pPr>
        <w:spacing w:before="157"/>
        <w:ind w:left="0" w:right="0" w:firstLine="0"/>
        <w:jc w:val="right"/>
        <w:rPr>
          <w:sz w:val="19"/>
        </w:rPr>
      </w:pPr>
      <w:hyperlink r:id="rId6">
        <w:r>
          <w:rPr>
            <w:color w:val="0000FF"/>
            <w:sz w:val="19"/>
            <w:u w:val="single" w:color="0000FF"/>
          </w:rPr>
          <w:t>Elec</w:t>
        </w:r>
        <w:r>
          <w:rPr>
            <w:color w:val="0000FF"/>
            <w:sz w:val="19"/>
          </w:rPr>
          <w:t>.ru</w:t>
        </w:r>
      </w:hyperlink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113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93"/>
        <w:ind w:left="-2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155</w:t>
      </w:r>
    </w:p>
    <w:sectPr>
      <w:type w:val="continuous"/>
      <w:pgSz w:w="11900" w:h="16840"/>
      <w:pgMar w:top="400" w:bottom="720" w:left="200" w:right="920"/>
      <w:cols w:num="3" w:equalWidth="0">
        <w:col w:w="1658" w:space="4476"/>
        <w:col w:w="4126" w:space="40"/>
        <w:col w:w="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9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72.597748pt;margin-top:804.815735pt;width:151.5pt;height:10.95pt;mso-position-horizontal-relative:page;mso-position-vertical-relative:page;z-index:-9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54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750"/>
        <w:jc w:val="left"/>
      </w:pPr>
      <w:rPr>
        <w:rFonts w:hint="default"/>
        <w:spacing w:val="-36"/>
        <w:w w:val="100"/>
      </w:rPr>
    </w:lvl>
    <w:lvl w:ilvl="2">
      <w:start w:val="1"/>
      <w:numFmt w:val="decimal"/>
      <w:lvlText w:val="%3."/>
      <w:lvlJc w:val="left"/>
      <w:pPr>
        <w:ind w:left="1008" w:hanging="290"/>
        <w:jc w:val="left"/>
      </w:pPr>
      <w:rPr>
        <w:rFonts w:hint="default" w:ascii="Arial" w:hAnsi="Arial" w:eastAsia="Arial" w:cs="Arial"/>
        <w:spacing w:val="-23"/>
        <w:w w:val="100"/>
        <w:sz w:val="26"/>
        <w:szCs w:val="26"/>
      </w:rPr>
    </w:lvl>
    <w:lvl w:ilvl="3">
      <w:start w:val="0"/>
      <w:numFmt w:val="bullet"/>
      <w:lvlText w:val="•"/>
      <w:lvlJc w:val="left"/>
      <w:pPr>
        <w:ind w:left="3110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7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2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8" w:hanging="29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9" w:hanging="13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1317"/>
        <w:jc w:val="right"/>
      </w:pPr>
      <w:rPr>
        <w:rFonts w:hint="default"/>
        <w:spacing w:val="-38"/>
        <w:w w:val="100"/>
      </w:rPr>
    </w:lvl>
    <w:lvl w:ilvl="2">
      <w:start w:val="0"/>
      <w:numFmt w:val="bullet"/>
      <w:lvlText w:val="•"/>
      <w:lvlJc w:val="left"/>
      <w:pPr>
        <w:ind w:left="2296" w:hanging="1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1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1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1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6" w:hanging="1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13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7" w:hanging="77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779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64" w:hanging="7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6" w:hanging="7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7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7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7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7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04" w:hanging="354"/>
        <w:jc w:val="right"/>
      </w:pPr>
      <w:rPr>
        <w:rFonts w:hint="default" w:ascii="Arial" w:hAnsi="Arial" w:eastAsia="Arial" w:cs="Arial"/>
        <w:b/>
        <w:bCs/>
        <w:spacing w:val="-13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911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23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35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47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9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1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83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5" w:hanging="35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28" w:firstLine="48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4.xml"/><Relationship Id="rId14" Type="http://schemas.openxmlformats.org/officeDocument/2006/relationships/image" Target="media/image5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2018-11-14T13:28:35Z</dcterms:created>
  <dcterms:modified xsi:type="dcterms:W3CDTF">2018-11-14T13:28:35Z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