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94"/>
        <w:ind w:left="208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925" w:right="1078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925" w:right="107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40" w:bottom="700" w:left="900" w:right="1320"/>
        </w:sectPr>
      </w:pPr>
    </w:p>
    <w:p>
      <w:pPr>
        <w:pStyle w:val="BodyText"/>
        <w:rPr>
          <w:sz w:val="26"/>
        </w:rPr>
      </w:pPr>
    </w:p>
    <w:p>
      <w:pPr>
        <w:spacing w:line="266" w:lineRule="auto" w:before="191"/>
        <w:ind w:left="2221" w:right="0" w:hanging="1257"/>
        <w:jc w:val="left"/>
        <w:rPr>
          <w:b/>
          <w:sz w:val="24"/>
        </w:rPr>
      </w:pPr>
      <w:r>
        <w:rPr>
          <w:b/>
          <w:sz w:val="24"/>
        </w:rPr>
        <w:t>М Е Ж Г О С У Д А Р С Т В Е Н Н Ы Й С Т А Н Д А Р Т </w:t>
      </w:r>
    </w:p>
    <w:p>
      <w:pPr>
        <w:spacing w:line="437" w:lineRule="exact" w:before="88"/>
        <w:ind w:left="982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line="425" w:lineRule="exact" w:before="0"/>
        <w:ind w:left="982" w:right="0" w:firstLine="0"/>
        <w:jc w:val="left"/>
        <w:rPr>
          <w:b/>
          <w:sz w:val="40"/>
        </w:rPr>
      </w:pPr>
      <w:r>
        <w:rPr>
          <w:b/>
          <w:sz w:val="40"/>
        </w:rPr>
        <w:t>IEC 62841-2-9-</w:t>
      </w:r>
    </w:p>
    <w:p>
      <w:pPr>
        <w:spacing w:line="402" w:lineRule="exact" w:before="0"/>
        <w:ind w:left="964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 w:line="402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40" w:bottom="700" w:left="900" w:right="1320"/>
          <w:cols w:num="2" w:equalWidth="0">
            <w:col w:w="5359" w:space="311"/>
            <w:col w:w="40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line="387" w:lineRule="exact" w:before="88"/>
        <w:ind w:left="925" w:right="1077" w:firstLine="0"/>
        <w:jc w:val="center"/>
        <w:rPr>
          <w:b/>
          <w:sz w:val="36"/>
        </w:rPr>
      </w:pPr>
      <w:r>
        <w:rPr>
          <w:b/>
          <w:sz w:val="36"/>
        </w:rPr>
        <w:t>Машины ручные, переносные</w:t>
      </w:r>
    </w:p>
    <w:p>
      <w:pPr>
        <w:spacing w:line="387" w:lineRule="exact" w:before="0"/>
        <w:ind w:left="923" w:right="1078" w:firstLine="0"/>
        <w:jc w:val="center"/>
        <w:rPr>
          <w:b/>
          <w:sz w:val="36"/>
        </w:rPr>
      </w:pPr>
      <w:r>
        <w:rPr>
          <w:b/>
          <w:sz w:val="36"/>
        </w:rPr>
        <w:t>и садово-огородные электрические</w:t>
      </w:r>
    </w:p>
    <w:p>
      <w:pPr>
        <w:spacing w:before="305"/>
        <w:ind w:left="101" w:right="185" w:firstLine="0"/>
        <w:jc w:val="center"/>
        <w:rPr>
          <w:b/>
          <w:sz w:val="40"/>
        </w:rPr>
      </w:pPr>
      <w:r>
        <w:rPr>
          <w:b/>
          <w:sz w:val="40"/>
        </w:rPr>
        <w:t>БЕЗОПАСНОСТЬ И МЕТОДЫ ИСПЫТАНИЙ</w:t>
      </w:r>
    </w:p>
    <w:p>
      <w:pPr>
        <w:spacing w:before="337"/>
        <w:ind w:left="925" w:right="1077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pacing w:val="40"/>
          <w:sz w:val="26"/>
        </w:rPr>
        <w:t>2-9</w:t>
      </w:r>
      <w:r>
        <w:rPr>
          <w:spacing w:val="-13"/>
          <w:sz w:val="26"/>
        </w:rPr>
        <w:t> </w:t>
      </w:r>
    </w:p>
    <w:p>
      <w:pPr>
        <w:spacing w:line="208" w:lineRule="auto" w:before="237"/>
        <w:ind w:left="611" w:right="774" w:firstLine="478"/>
        <w:jc w:val="left"/>
        <w:rPr>
          <w:b/>
          <w:sz w:val="36"/>
        </w:rPr>
      </w:pPr>
      <w:r>
        <w:rPr>
          <w:b/>
          <w:sz w:val="36"/>
        </w:rPr>
        <w:t>Частные требования к ручным машинам для нарезания внутренней и внешней резьбы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914" w:right="1078" w:firstLine="0"/>
        <w:jc w:val="center"/>
        <w:rPr>
          <w:b/>
          <w:sz w:val="24"/>
        </w:rPr>
      </w:pPr>
      <w:r>
        <w:rPr>
          <w:b/>
          <w:sz w:val="24"/>
        </w:rPr>
        <w:t>(IEC 62841-2-9:2015,</w:t>
      </w:r>
    </w:p>
    <w:p>
      <w:pPr>
        <w:spacing w:line="242" w:lineRule="auto" w:before="11"/>
        <w:ind w:left="101" w:right="254" w:firstLine="0"/>
        <w:jc w:val="center"/>
        <w:rPr>
          <w:b/>
          <w:sz w:val="24"/>
        </w:rPr>
      </w:pPr>
      <w:r>
        <w:rPr>
          <w:b/>
          <w:sz w:val="24"/>
        </w:rPr>
        <w:t>Electric motor-operated hand-held tools, transportable tools and lawn and garden machinery — Safety — Part 2-9: Particular requirements for hand-held tappers and threaders,</w:t>
      </w:r>
    </w:p>
    <w:p>
      <w:pPr>
        <w:spacing w:line="267" w:lineRule="exact" w:before="0"/>
        <w:ind w:left="925" w:right="1070" w:firstLine="0"/>
        <w:jc w:val="center"/>
        <w:rPr>
          <w:b/>
          <w:sz w:val="24"/>
        </w:rPr>
      </w:pPr>
      <w:r>
        <w:rPr>
          <w:b/>
          <w:sz w:val="24"/>
        </w:rPr>
        <w:t>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ind w:left="92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177"/>
        <w:ind w:left="4465" w:right="3658" w:hanging="24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135676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 </w:t>
      </w:r>
      <w:r>
        <w:rPr>
          <w:sz w:val="17"/>
        </w:rPr>
        <w:t>2017</w:t>
      </w:r>
    </w:p>
    <w:p>
      <w:pPr>
        <w:spacing w:after="0" w:line="232" w:lineRule="auto"/>
        <w:jc w:val="center"/>
        <w:rPr>
          <w:sz w:val="17"/>
        </w:rPr>
        <w:sectPr>
          <w:type w:val="continuous"/>
          <w:pgSz w:w="11900" w:h="16840"/>
          <w:pgMar w:top="740" w:bottom="700" w:left="9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42"/>
      </w:pPr>
      <w:r>
        <w:rPr/>
        <w:t>ГОСТ IEC 62841*2-9—2016</w:t>
      </w:r>
    </w:p>
    <w:p>
      <w:pPr>
        <w:pStyle w:val="BodyText"/>
        <w:spacing w:before="9"/>
        <w:rPr>
          <w:sz w:val="18"/>
        </w:rPr>
      </w:pPr>
    </w:p>
    <w:p>
      <w:pPr>
        <w:spacing w:before="92"/>
        <w:ind w:left="4124" w:right="4141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2" w:lineRule="auto"/>
        <w:ind w:left="125" w:right="154" w:firstLine="530"/>
        <w:jc w:val="both"/>
      </w:pPr>
      <w:r>
        <w:rPr/>
        <w:t>Цели, основные принципы и основной порядок проведения работ по межгосударственной стан­ дартизации установлены в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межгосу­ дарственные. правила и рекомендации по межгосударственной стандартизации. Правила разработки, принятия, обновления и отмены»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37" w:lineRule="auto" w:before="0" w:after="0"/>
        <w:ind w:left="134" w:right="154" w:firstLine="522"/>
        <w:jc w:val="both"/>
        <w:rPr>
          <w:sz w:val="19"/>
        </w:rPr>
      </w:pPr>
      <w:r>
        <w:rPr>
          <w:sz w:val="19"/>
        </w:rPr>
        <w:t>ПОДГОТОВЛЕН Акционерным обществом «ИНТЕРСКОЛ» (АО «ИНТЕРСКОЛ») на основе собственного перевода на русский язык англоязычной версии стандарта, указанного в пункте</w:t>
      </w:r>
      <w:r>
        <w:rPr>
          <w:spacing w:val="-28"/>
          <w:sz w:val="19"/>
        </w:rPr>
        <w:t> </w:t>
      </w:r>
      <w:r>
        <w:rPr>
          <w:sz w:val="19"/>
        </w:rPr>
        <w:t>5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34" w:right="199" w:firstLine="513"/>
        <w:jc w:val="both"/>
        <w:rPr>
          <w:sz w:val="19"/>
        </w:rPr>
      </w:pPr>
      <w:r>
        <w:rPr>
          <w:sz w:val="19"/>
        </w:rPr>
        <w:t>8НЕСЕН Межгосударственным Техническим комитетом по стандартизации МТК 262  «Инстру­ мент механизированный и</w:t>
      </w:r>
      <w:r>
        <w:rPr>
          <w:spacing w:val="-7"/>
          <w:sz w:val="19"/>
        </w:rPr>
        <w:t> </w:t>
      </w:r>
      <w:r>
        <w:rPr>
          <w:sz w:val="19"/>
        </w:rPr>
        <w:t>ручной»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56" w:lineRule="auto" w:before="0" w:after="0"/>
        <w:ind w:left="134" w:right="160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(протокол от 27 сентября 2016 г. N® 91</w:t>
      </w:r>
      <w:r>
        <w:rPr>
          <w:spacing w:val="-3"/>
          <w:sz w:val="19"/>
        </w:rPr>
        <w:t> </w:t>
      </w:r>
      <w:r>
        <w:rPr>
          <w:sz w:val="19"/>
        </w:rPr>
        <w:t>-П)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32"/>
        <w:gridCol w:w="4986"/>
      </w:tblGrid>
      <w:tr>
        <w:trPr>
          <w:trHeight w:val="620" w:hRule="atLeast"/>
        </w:trPr>
        <w:tc>
          <w:tcPr>
            <w:tcW w:w="2457" w:type="dxa"/>
          </w:tcPr>
          <w:p>
            <w:pPr>
              <w:pStyle w:val="TableParagraph"/>
              <w:spacing w:line="242" w:lineRule="auto" w:before="114"/>
              <w:ind w:left="193" w:right="-18" w:hanging="192"/>
              <w:rPr>
                <w:sz w:val="17"/>
              </w:rPr>
            </w:pPr>
            <w:r>
              <w:rPr>
                <w:sz w:val="17"/>
              </w:rPr>
              <w:t>Краткое наименование страны no МК &lt;ИСО 3166) 004-97</w:t>
            </w:r>
          </w:p>
        </w:tc>
        <w:tc>
          <w:tcPr>
            <w:tcW w:w="2232" w:type="dxa"/>
          </w:tcPr>
          <w:p>
            <w:pPr>
              <w:pStyle w:val="TableParagraph"/>
              <w:spacing w:before="114"/>
              <w:ind w:left="69" w:right="76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2"/>
              <w:ind w:left="91" w:right="76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3166) 004-97</w:t>
            </w:r>
          </w:p>
        </w:tc>
        <w:tc>
          <w:tcPr>
            <w:tcW w:w="4986" w:type="dxa"/>
          </w:tcPr>
          <w:p>
            <w:pPr>
              <w:pStyle w:val="TableParagraph"/>
              <w:spacing w:line="242" w:lineRule="auto" w:before="114"/>
              <w:ind w:left="1717" w:right="277" w:hanging="1301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2"/>
              <w:ind w:left="30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2"/>
              <w:ind w:left="970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98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2"/>
              <w:ind w:left="283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Армении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301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989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283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301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981"/>
              <w:rPr>
                <w:sz w:val="17"/>
              </w:rPr>
            </w:pPr>
            <w:r>
              <w:rPr>
                <w:sz w:val="17"/>
              </w:rPr>
              <w:t>КО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0"/>
              <w:ind w:left="283"/>
              <w:rPr>
                <w:sz w:val="17"/>
              </w:rPr>
            </w:pPr>
            <w:r>
              <w:rPr>
                <w:sz w:val="17"/>
              </w:rPr>
              <w:t>Кыргызстандврт</w:t>
            </w:r>
          </w:p>
        </w:tc>
      </w:tr>
      <w:tr>
        <w:trPr>
          <w:trHeight w:val="18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301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979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0"/>
              <w:ind w:left="283"/>
              <w:rPr>
                <w:sz w:val="17"/>
              </w:rPr>
            </w:pPr>
            <w:r>
              <w:rPr>
                <w:sz w:val="17"/>
              </w:rPr>
              <w:t>Росстандарг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301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1008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0"/>
              <w:ind w:left="283"/>
              <w:rPr>
                <w:sz w:val="17"/>
              </w:rPr>
            </w:pPr>
            <w:r>
              <w:rPr>
                <w:sz w:val="17"/>
              </w:rPr>
              <w:t>Таджикстандарт</w:t>
            </w:r>
          </w:p>
        </w:tc>
      </w:tr>
      <w:tr>
        <w:trPr>
          <w:trHeight w:val="22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01"/>
              <w:rPr>
                <w:sz w:val="17"/>
              </w:rPr>
            </w:pPr>
            <w:r>
              <w:rPr>
                <w:sz w:val="17"/>
              </w:rPr>
              <w:t>Украина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988"/>
              <w:rPr>
                <w:sz w:val="17"/>
              </w:rPr>
            </w:pPr>
            <w:r>
              <w:rPr>
                <w:sz w:val="17"/>
              </w:rPr>
              <w:t>UA</w:t>
            </w:r>
          </w:p>
        </w:tc>
        <w:tc>
          <w:tcPr>
            <w:tcW w:w="498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283"/>
              <w:rPr>
                <w:sz w:val="17"/>
              </w:rPr>
            </w:pPr>
            <w:r>
              <w:rPr>
                <w:sz w:val="17"/>
              </w:rPr>
              <w:t>Минэкономразвития Украины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56" w:lineRule="auto" w:before="0" w:after="0"/>
        <w:ind w:left="134" w:right="151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17 марта  2017 г. Н» 144-ст межгосударственный стандарт Г ОСТ IEC 62841 -2-9—2016 введен в действие в качестве национального стандарта Российской Федерации с 1 января 2018</w:t>
      </w:r>
      <w:r>
        <w:rPr>
          <w:spacing w:val="-21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52" w:lineRule="auto" w:before="1" w:after="0"/>
        <w:ind w:left="134" w:right="154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IEC 62841-2-9:2015 «Электро­ инструменты ручные с приводом от двигателя, передвижные инструменты и садово-огородное оборудо­ вание. Безопасность. Часть 2-9. Частные требования кприслособлениям для ручного нарезания резьбы метчиком и ручным резьбонарезным станкам»  («Electric  motor-operated  hand-held  tools,  transportable  tools and lawn and garden machinery — Safety — Part 2-9: Particular requirements for hand-held tappers and threaders».</w:t>
      </w:r>
      <w:r>
        <w:rPr>
          <w:spacing w:val="-1"/>
          <w:sz w:val="19"/>
        </w:rPr>
        <w:t> </w:t>
      </w:r>
      <w:r>
        <w:rPr>
          <w:sz w:val="19"/>
        </w:rPr>
        <w:t>IDT).</w:t>
      </w:r>
    </w:p>
    <w:p>
      <w:pPr>
        <w:pStyle w:val="BodyText"/>
        <w:spacing w:line="256" w:lineRule="auto" w:before="23"/>
        <w:ind w:left="134" w:right="201" w:firstLine="521"/>
        <w:jc w:val="both"/>
      </w:pPr>
      <w:r>
        <w:rPr/>
        <w:t>Международный стандарт разработан техническим комитетом Межгосударственной электротех­ нической комиссии IEC/TC116 «Safety of motor-operated electric tools» («Безопасность ручного электри­ ческого механизированного инструмента»).</w:t>
      </w:r>
    </w:p>
    <w:p>
      <w:pPr>
        <w:pStyle w:val="BodyText"/>
        <w:spacing w:line="256" w:lineRule="auto"/>
        <w:ind w:left="134" w:right="154" w:firstLine="513"/>
        <w:jc w:val="both"/>
      </w:pPr>
      <w:r>
        <w:rPr/>
        <w:t>Официальные экземпляры международного стандарта, на основе  которого  подготовлен  настоя­ щий межгосударственный стандарт, и международного стандарта, на который дана ссылка, имеются в Федеральном информационном фонде технических регламентов и</w:t>
      </w:r>
      <w:r>
        <w:rPr>
          <w:spacing w:val="-32"/>
        </w:rPr>
        <w:t> </w:t>
      </w:r>
      <w:r>
        <w:rPr/>
        <w:t>стандартов.</w:t>
      </w:r>
    </w:p>
    <w:p>
      <w:pPr>
        <w:pStyle w:val="BodyText"/>
        <w:spacing w:line="237" w:lineRule="auto" w:before="20"/>
        <w:ind w:left="134" w:right="196" w:firstLine="513"/>
        <w:jc w:val="both"/>
      </w:pPr>
      <w:r>
        <w:rPr/>
        <w:t>Сведения о соответствии ссылочных международных стандартов  межгосударственным  стандар­ там приведены в дополнительном приложении ДА.</w:t>
      </w:r>
    </w:p>
    <w:p>
      <w:pPr>
        <w:pStyle w:val="BodyText"/>
        <w:spacing w:line="256" w:lineRule="auto" w:before="51"/>
        <w:ind w:left="134" w:right="202" w:firstLine="513"/>
        <w:jc w:val="both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в соответствие с ГОСТ 1.5 (подраздел 3.6).</w:t>
      </w:r>
    </w:p>
    <w:p>
      <w:pPr>
        <w:pStyle w:val="BodyText"/>
        <w:spacing w:line="247" w:lineRule="auto"/>
        <w:ind w:left="134" w:right="160" w:firstLine="521"/>
        <w:jc w:val="both"/>
      </w:pPr>
      <w:r>
        <w:rPr/>
        <w:t>Настоящий межгосударственный стандарт взаимосвяэанстехничесхими регламентами  Таможен­ ного союза ТР ТС 010/2011 «О безопасности машин и оборудования». ТР ТС 004/2011 «О безопасности низковольтного</w:t>
      </w:r>
      <w:r>
        <w:rPr>
          <w:spacing w:val="-8"/>
        </w:rPr>
        <w:t> </w:t>
      </w:r>
      <w:r>
        <w:rPr/>
        <w:t>оборудования»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реализует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безопасности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37"/>
      </w:pPr>
      <w:r>
        <w:rPr/>
        <w:t>6   ВЗАМЕН ГОСТ IEC 60745-2-9—2011</w:t>
      </w:r>
    </w:p>
    <w:p>
      <w:pPr>
        <w:spacing w:after="0"/>
        <w:sectPr>
          <w:headerReference w:type="default" r:id="rId8"/>
          <w:pgSz w:w="11900" w:h="16840"/>
          <w:pgMar w:header="520" w:footer="515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ind w:right="119"/>
        <w:jc w:val="right"/>
      </w:pPr>
      <w:r>
        <w:rPr/>
        <w:t>ГОСТ IEC 62841-2.9—2016</w:t>
      </w:r>
    </w:p>
    <w:p>
      <w:pPr>
        <w:pStyle w:val="BodyText"/>
        <w:spacing w:before="6"/>
        <w:rPr>
          <w:sz w:val="24"/>
        </w:rPr>
      </w:pPr>
    </w:p>
    <w:p>
      <w:pPr>
        <w:spacing w:line="252" w:lineRule="auto" w:before="0"/>
        <w:ind w:left="126" w:right="197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информацион-  </w:t>
      </w:r>
      <w:r>
        <w:rPr>
          <w:i/>
          <w:sz w:val="19"/>
        </w:rPr>
        <w:t>ном указателе «(Национальные стандарты», а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инфор­ </w:t>
      </w:r>
      <w:r>
        <w:rPr>
          <w:i/>
          <w:sz w:val="19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уве­ 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офи­ </w:t>
      </w:r>
      <w:r>
        <w:rPr>
          <w:i/>
          <w:sz w:val="19"/>
        </w:rPr>
        <w:t>циальном сайте Федерального агентства ло техническому регулированию и метрологии в сети Интернет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(</w:t>
      </w:r>
      <w:hyperlink r:id="rId9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line="470" w:lineRule="atLeast"/>
        <w:ind w:left="640" w:right="122" w:firstLine="6842"/>
        <w:jc w:val="right"/>
      </w:pPr>
      <w:r>
        <w:rPr/>
        <w:t>© Стандартинформ. 2017</w:t>
      </w:r>
      <w:r>
        <w:rPr>
          <w:w w:val="99"/>
        </w:rPr>
        <w:t> </w:t>
      </w:r>
      <w:r>
        <w:rPr/>
        <w:t>8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37" w:lineRule="auto" w:before="17"/>
        <w:ind w:left="118" w:right="197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159"/>
        <w:ind w:right="120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22"/>
      </w:pPr>
      <w:r>
        <w:rPr/>
        <w:t>ГОСТ IEC 62841*2-9—2016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168" w:right="406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9" w:val="left" w:leader="dot"/>
            </w:tabs>
            <w:spacing w:line="240" w:lineRule="auto" w:before="238" w:after="0"/>
            <w:ind w:left="338" w:right="0" w:hanging="20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0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3">
            <w:r>
              <w:rPr/>
              <w:t>Общие требования.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6" w:val="left" w:leader="dot"/>
            </w:tabs>
            <w:spacing w:line="240" w:lineRule="auto" w:before="87" w:after="0"/>
            <w:ind w:left="338" w:right="0" w:hanging="224"/>
            <w:jc w:val="left"/>
          </w:pPr>
          <w:hyperlink w:history="true" w:anchor="_bookmark4">
            <w:r>
              <w:rPr/>
              <w:t>Общие условия испытаний.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6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5">
            <w:r>
              <w:rPr/>
              <w:t>Опасность излучения, токсичность и</w:t>
            </w:r>
            <w:r>
              <w:rPr>
                <w:spacing w:val="-11"/>
              </w:rPr>
              <w:t> </w:t>
            </w:r>
            <w:r>
              <w:rPr/>
              <w:t>прочив</w:t>
            </w:r>
            <w:r>
              <w:rPr>
                <w:spacing w:val="-3"/>
              </w:rPr>
              <w:t> </w:t>
            </w:r>
            <w:r>
              <w:rPr/>
              <w:t>опасности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2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6">
            <w:r>
              <w:rPr/>
              <w:t>Классификация.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6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7">
            <w:r>
              <w:rPr/>
              <w:t>Маркировка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инструкция.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6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8">
            <w:r>
              <w:rPr/>
              <w:t>Защита от контакта с</w:t>
            </w:r>
            <w:r>
              <w:rPr>
                <w:spacing w:val="-8"/>
              </w:rPr>
              <w:t> </w:t>
            </w:r>
            <w:r>
              <w:rPr/>
              <w:t>токоввдущими</w:t>
            </w:r>
            <w:r>
              <w:rPr>
                <w:spacing w:val="-2"/>
              </w:rPr>
              <w:t> </w:t>
            </w:r>
            <w:r>
              <w:rPr/>
              <w:t>частями.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5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9">
            <w:r>
              <w:rPr/>
              <w:t>Пуск.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0">
            <w:r>
              <w:rPr/>
              <w:t>Потребляемая мощность и ток.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5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1">
            <w:r>
              <w:rPr/>
              <w:t>Нагрев.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8" w:val="left" w:leader="none"/>
              <w:tab w:pos="9526" w:val="left" w:leader="dot"/>
            </w:tabs>
            <w:spacing w:line="240" w:lineRule="auto" w:before="105" w:after="0"/>
            <w:ind w:left="447" w:right="0" w:hanging="315"/>
            <w:jc w:val="left"/>
          </w:pPr>
          <w:hyperlink w:history="true" w:anchor="_bookmark12">
            <w:r>
              <w:rPr/>
              <w:t>Теплостойкость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огнестойкость.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13">
            <w:r>
              <w:rPr/>
              <w:t>Влагостойкость.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8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4">
            <w:r>
              <w:rPr/>
              <w:t>Коррозионностойкость.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5">
            <w:r>
              <w:rPr/>
              <w:t>Защита от перегрузки трансформаторов и соединенных с</w:t>
            </w:r>
            <w:r>
              <w:rPr>
                <w:spacing w:val="-14"/>
              </w:rPr>
              <w:t> </w:t>
            </w:r>
            <w:r>
              <w:rPr/>
              <w:t>ними</w:t>
            </w:r>
            <w:r>
              <w:rPr>
                <w:spacing w:val="-3"/>
              </w:rPr>
              <w:t> </w:t>
            </w:r>
            <w:r>
              <w:rPr/>
              <w:t>частей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6">
            <w:r>
              <w:rPr/>
              <w:t>Надежность.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5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7">
            <w:r>
              <w:rPr/>
              <w:t>Ненормальный</w:t>
            </w:r>
            <w:r>
              <w:rPr>
                <w:spacing w:val="-7"/>
              </w:rPr>
              <w:t> </w:t>
            </w:r>
            <w:r>
              <w:rPr/>
              <w:t>режим</w:t>
            </w:r>
            <w:r>
              <w:rPr>
                <w:spacing w:val="-7"/>
              </w:rPr>
              <w:t> </w:t>
            </w:r>
            <w:r>
              <w:rPr/>
              <w:t>работы.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18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безопасность.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19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прочность.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0">
            <w:r>
              <w:rPr/>
              <w:t>Конструкция.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1">
            <w:r>
              <w:rPr/>
              <w:t>Внутренняя проводка.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8" w:val="left" w:leader="dot"/>
            </w:tabs>
            <w:spacing w:line="240" w:lineRule="auto" w:before="87" w:after="0"/>
            <w:ind w:left="456" w:right="0" w:hanging="342"/>
            <w:jc w:val="left"/>
          </w:pPr>
          <w:hyperlink w:history="true" w:anchor="_bookmark22">
            <w:r>
              <w:rPr/>
              <w:t>Комплектующие изделия.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8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3">
            <w:r>
              <w:rPr/>
              <w:t>Присоединение к источнику питанияи внешние</w:t>
            </w:r>
            <w:r>
              <w:rPr>
                <w:spacing w:val="-9"/>
              </w:rPr>
              <w:t> </w:t>
            </w:r>
            <w:r>
              <w:rPr/>
              <w:t>гибкие</w:t>
            </w:r>
            <w:r>
              <w:rPr>
                <w:spacing w:val="-2"/>
              </w:rPr>
              <w:t> </w:t>
            </w:r>
            <w:r>
              <w:rPr/>
              <w:t>шнуры.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5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4">
            <w:r>
              <w:rPr/>
              <w:t>Зажимы для</w:t>
            </w:r>
            <w:r>
              <w:rPr>
                <w:spacing w:val="-5"/>
              </w:rPr>
              <w:t> </w:t>
            </w:r>
            <w:r>
              <w:rPr/>
              <w:t>внешних</w:t>
            </w:r>
            <w:r>
              <w:rPr>
                <w:spacing w:val="-3"/>
              </w:rPr>
              <w:t> </w:t>
            </w:r>
            <w:r>
              <w:rPr/>
              <w:t>проводов.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5">
            <w:r>
              <w:rPr/>
              <w:t>Заземление.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5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6">
            <w:r>
              <w:rPr/>
              <w:t>Винты и соединения.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87" w:after="0"/>
            <w:ind w:left="456" w:right="0" w:hanging="342"/>
            <w:jc w:val="left"/>
          </w:pPr>
          <w:hyperlink w:history="true" w:anchor="_bookmark27">
            <w:r>
              <w:rPr/>
              <w:t>Пути утечки тока, воздушные зазоры и расстояние</w:t>
            </w:r>
            <w:r>
              <w:rPr>
                <w:spacing w:val="-21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изоляции</w:t>
              <w:tab/>
              <w:t>6</w:t>
            </w:r>
          </w:hyperlink>
        </w:p>
        <w:p>
          <w:pPr>
            <w:pStyle w:val="TOC1"/>
            <w:tabs>
              <w:tab w:pos="9537" w:val="left" w:leader="dot"/>
            </w:tabs>
            <w:ind w:left="114" w:firstLine="0"/>
          </w:pPr>
          <w:r>
            <w:rPr/>
            <w:t>Приложение! (справочное) Измерение шума</w:t>
          </w:r>
          <w:r>
            <w:rPr>
              <w:spacing w:val="-8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вибрации.</w:t>
            <w:tab/>
            <w:t>8</w:t>
          </w:r>
        </w:p>
        <w:p>
          <w:pPr>
            <w:pStyle w:val="TOC1"/>
            <w:tabs>
              <w:tab w:pos="9430" w:val="left" w:leader="dot"/>
            </w:tabs>
            <w:ind w:left="114" w:firstLine="0"/>
          </w:pPr>
          <w:r>
            <w:rPr/>
            <w:t>Приложение К (обязательное) Аккумуляторные машины и</w:t>
          </w:r>
          <w:r>
            <w:rPr>
              <w:spacing w:val="-9"/>
            </w:rPr>
            <w:t> </w:t>
          </w:r>
          <w:r>
            <w:rPr/>
            <w:t>аккумуляторные</w:t>
          </w:r>
          <w:r>
            <w:rPr>
              <w:spacing w:val="-3"/>
            </w:rPr>
            <w:t> </w:t>
          </w:r>
          <w:r>
            <w:rPr/>
            <w:t>батареи.</w:t>
            <w:tab/>
            <w:t>10</w:t>
          </w:r>
        </w:p>
        <w:p>
          <w:pPr>
            <w:pStyle w:val="TOC1"/>
            <w:tabs>
              <w:tab w:pos="9406" w:val="left" w:leader="dot"/>
            </w:tabs>
            <w:spacing w:line="297" w:lineRule="auto"/>
            <w:ind w:left="1679" w:right="140" w:hanging="1566"/>
          </w:pPr>
          <w:r>
            <w:rPr/>
            <w:t>Приложение ДА (справочное) Сведения о соответствии ссылочных международных стандартов межгосударственным стандартам.</w:t>
            <w:tab/>
            <w:t>11</w:t>
          </w:r>
        </w:p>
        <w:p>
          <w:pPr>
            <w:pStyle w:val="TOC1"/>
            <w:tabs>
              <w:tab w:pos="9427" w:val="left" w:leader="dot"/>
            </w:tabs>
            <w:spacing w:before="54"/>
            <w:ind w:left="114" w:firstLine="0"/>
          </w:pPr>
          <w:r>
            <w:rPr/>
            <w:t>Библиография.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3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106"/>
        <w:jc w:val="right"/>
      </w:pPr>
      <w:r>
        <w:rPr/>
        <w:t>ГОСТ IEC 62841*2*9—2016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339" w:right="4353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36" w:right="140" w:firstLine="504"/>
        <w:jc w:val="both"/>
      </w:pPr>
      <w:r>
        <w:rPr/>
        <w:t>Настоящий стандарт  входит  в  комплекс  стандартов,  устанавливающих  требования  безопасности и методы испытаний ручных, переносных и садово-огородных электрических машин.</w:t>
      </w:r>
    </w:p>
    <w:p>
      <w:pPr>
        <w:pStyle w:val="BodyText"/>
        <w:spacing w:line="252" w:lineRule="auto"/>
        <w:ind w:left="118" w:right="137" w:firstLine="522"/>
        <w:jc w:val="both"/>
      </w:pPr>
      <w:r>
        <w:rPr/>
        <w:t>Настоящий стандарт применяют совместное ГОСТ IEC62841 -1 —2014 «Машины ручные, перенос­ ные и садово-огородные электрические. Безопасность и методы испытаний. Часть 1. Общие требова*   ния». идентичным международному стандарту IEC 62841-1:2014 «Electric motor-operated hand-held tools, transportable tools and lawn and garden machinery — Safety — Part 1: General requirements)» (Электро­ инструменты ручные с приводом от двигателя, передвижные инструменты и садово-огородное обору­ дование. Безопасность. Часть 1. Общие</w:t>
      </w:r>
      <w:r>
        <w:rPr>
          <w:spacing w:val="-21"/>
        </w:rPr>
        <w:t> </w:t>
      </w:r>
      <w:r>
        <w:rPr/>
        <w:t>требования).</w:t>
      </w:r>
    </w:p>
    <w:p>
      <w:pPr>
        <w:pStyle w:val="BodyText"/>
        <w:spacing w:line="249" w:lineRule="auto" w:before="5"/>
        <w:ind w:left="118" w:right="142" w:firstLine="522"/>
        <w:jc w:val="both"/>
      </w:pPr>
      <w:r>
        <w:rPr/>
        <w:t>Настоящий стандарт устанавливает частные требования безопасности и методы  испытаний руч­  ных машин для нарезания внутренней и внешней резьбы, которые дополняют, изменяют или заменяют соответствующие разделы, подразделы, пункты, таблицы и рисунки IEC 62841 -1:2014. Пункты, допол­ няющие IEC 62841-1:2014. имеют нумерацию, начиная со</w:t>
      </w:r>
      <w:r>
        <w:rPr>
          <w:spacing w:val="-24"/>
        </w:rPr>
        <w:t> </w:t>
      </w:r>
      <w:r>
        <w:rPr/>
        <w:t>101.</w:t>
      </w:r>
    </w:p>
    <w:p>
      <w:pPr>
        <w:pStyle w:val="BodyText"/>
        <w:spacing w:line="237" w:lineRule="auto" w:before="9"/>
        <w:ind w:left="136" w:right="139" w:firstLine="504"/>
        <w:jc w:val="both"/>
      </w:pPr>
      <w:r>
        <w:rPr/>
        <w:t>Номера разделов, пунктов,  таблиц  и  рисунков настоящего  стандарта соответствуют приведенным в IEC</w:t>
      </w:r>
      <w:r>
        <w:rPr>
          <w:spacing w:val="-2"/>
        </w:rPr>
        <w:t> </w:t>
      </w:r>
      <w:r>
        <w:rPr/>
        <w:t>62841-2-9.</w:t>
      </w:r>
    </w:p>
    <w:p>
      <w:pPr>
        <w:pStyle w:val="BodyText"/>
        <w:spacing w:line="256" w:lineRule="auto" w:before="15"/>
        <w:ind w:left="136" w:right="140" w:firstLine="504"/>
        <w:jc w:val="both"/>
      </w:pPr>
      <w:r>
        <w:rPr/>
        <w:t>В настоящем стандарте методы испытаний ручных машин для нарезания внутренней и внешней резьбы выделены курсивом.</w:t>
      </w:r>
    </w:p>
    <w:p>
      <w:pPr>
        <w:spacing w:line="264" w:lineRule="auto" w:before="91"/>
        <w:ind w:left="118" w:right="133" w:firstLine="521"/>
        <w:jc w:val="both"/>
        <w:rPr>
          <w:sz w:val="17"/>
        </w:rPr>
      </w:pPr>
      <w:r>
        <w:rPr>
          <w:sz w:val="17"/>
        </w:rPr>
        <w:t>П р и м е ч а н и е — ПорекомендвцииМЭКвнимание национальных комитетов обращается на тот факт, что производителем машин и испытательным лабораториям потребуется переходный период после принятия данного межгосударственного стандарта, для изготовления продукции в соответствии с новыми требованиями и переосна­ щения оборудованием (приборами) для проведения новых или пересмотренных испытаний, поэтому настоящий стандарт рекомендуется ввести в действие в качестве национального стандарте не ранее чем через 36 месс даты       его</w:t>
      </w:r>
      <w:r>
        <w:rPr>
          <w:spacing w:val="-5"/>
          <w:sz w:val="17"/>
        </w:rPr>
        <w:t> </w:t>
      </w:r>
      <w:r>
        <w:rPr>
          <w:sz w:val="17"/>
        </w:rPr>
        <w:t>принятия</w:t>
      </w:r>
      <w:r>
        <w:rPr>
          <w:spacing w:val="-4"/>
          <w:sz w:val="17"/>
        </w:rPr>
        <w:t> </w:t>
      </w:r>
      <w:r>
        <w:rPr>
          <w:sz w:val="17"/>
        </w:rPr>
        <w:t>не</w:t>
      </w:r>
      <w:r>
        <w:rPr>
          <w:spacing w:val="-5"/>
          <w:sz w:val="17"/>
        </w:rPr>
        <w:t> </w:t>
      </w:r>
      <w:r>
        <w:rPr>
          <w:sz w:val="17"/>
        </w:rPr>
        <w:t>заседании</w:t>
      </w:r>
      <w:r>
        <w:rPr>
          <w:spacing w:val="-5"/>
          <w:sz w:val="17"/>
        </w:rPr>
        <w:t> </w:t>
      </w:r>
      <w:r>
        <w:rPr>
          <w:sz w:val="17"/>
        </w:rPr>
        <w:t>МГС,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соответствующей</w:t>
      </w:r>
      <w:r>
        <w:rPr>
          <w:spacing w:val="-4"/>
          <w:sz w:val="17"/>
        </w:rPr>
        <w:t> </w:t>
      </w:r>
      <w:r>
        <w:rPr>
          <w:sz w:val="17"/>
        </w:rPr>
        <w:t>отменой</w:t>
      </w:r>
      <w:r>
        <w:rPr>
          <w:spacing w:val="-5"/>
          <w:sz w:val="17"/>
        </w:rPr>
        <w:t> </w:t>
      </w:r>
      <w:r>
        <w:rPr>
          <w:sz w:val="17"/>
        </w:rPr>
        <w:t>заменяемого</w:t>
      </w:r>
      <w:r>
        <w:rPr>
          <w:spacing w:val="-5"/>
          <w:sz w:val="17"/>
        </w:rPr>
        <w:t> </w:t>
      </w:r>
      <w:r>
        <w:rPr>
          <w:sz w:val="17"/>
        </w:rPr>
        <w:t>стандарта.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0" w:right="137" w:firstLine="0"/>
        <w:jc w:val="right"/>
        <w:rPr>
          <w:b/>
          <w:sz w:val="18"/>
        </w:rPr>
      </w:pPr>
      <w:r>
        <w:rPr>
          <w:b/>
          <w:sz w:val="18"/>
        </w:rPr>
        <w:t>V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4"/>
        </w:rPr>
      </w:pPr>
    </w:p>
    <w:p>
      <w:pPr>
        <w:spacing w:before="93"/>
        <w:ind w:left="6758" w:right="0" w:firstLine="0"/>
        <w:jc w:val="left"/>
        <w:rPr>
          <w:b/>
          <w:sz w:val="22"/>
        </w:rPr>
      </w:pPr>
      <w:r>
        <w:rPr>
          <w:b/>
          <w:sz w:val="22"/>
        </w:rPr>
        <w:t>ГОСТ IEC 62841 -2-9—2016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54" w:lineRule="auto" w:before="131"/>
        <w:ind w:left="2009" w:right="2015"/>
        <w:jc w:val="center"/>
      </w:pPr>
      <w:r>
        <w:rPr/>
        <w:t>Машины ручные, переносные и садово-огородные электрические БЕЗОПАСНОСТЬ И МЕТОДЫ ИСПЫТАНИЙ</w:t>
      </w:r>
    </w:p>
    <w:p>
      <w:pPr>
        <w:pStyle w:val="BodyText"/>
        <w:spacing w:line="208" w:lineRule="exact"/>
        <w:ind w:right="5"/>
        <w:jc w:val="center"/>
      </w:pPr>
      <w:r>
        <w:rPr/>
        <w:t>Ч а с т ь 2-9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86" w:right="85"/>
        <w:jc w:val="center"/>
      </w:pPr>
      <w:r>
        <w:rPr/>
        <w:t>Частные требования к ручным машинам для нарезания внутренней и внешней резьбы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1"/>
        <w:ind w:left="1345" w:right="1369" w:firstLine="1"/>
        <w:jc w:val="center"/>
        <w:rPr>
          <w:sz w:val="17"/>
        </w:rPr>
      </w:pPr>
      <w:r>
        <w:rPr>
          <w:sz w:val="17"/>
        </w:rPr>
        <w:t>Electric motor-operated hand-held tools, transportable tools and lawn and garden machinery. Safety and test methods. Part 2-9. Particular requirements for hand-held tappers and threaders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0" w:right="124" w:firstLine="0"/>
        <w:jc w:val="right"/>
        <w:rPr>
          <w:sz w:val="17"/>
        </w:rPr>
      </w:pPr>
      <w:r>
        <w:rPr>
          <w:sz w:val="17"/>
        </w:rPr>
        <w:t>Дата введения — 2018—01—01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891" w:val="left" w:leader="none"/>
        </w:tabs>
        <w:spacing w:line="240" w:lineRule="auto" w:before="0" w:after="0"/>
        <w:ind w:left="89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97" w:lineRule="auto"/>
        <w:ind w:left="602" w:right="2112" w:firstLine="18"/>
      </w:pPr>
      <w:r>
        <w:rPr/>
        <w:t>Применяют соответствующий раздел IEC 62841-1 со следующим дополнением. Дополнение:</w:t>
      </w:r>
    </w:p>
    <w:p>
      <w:pPr>
        <w:pStyle w:val="BodyText"/>
        <w:spacing w:line="201" w:lineRule="exact"/>
        <w:ind w:left="620"/>
      </w:pPr>
      <w:r>
        <w:rPr/>
        <w:t>Настоящий стандарт распространяется на ручные машины для нарезания внутренней или внеш­</w:t>
      </w:r>
    </w:p>
    <w:p>
      <w:pPr>
        <w:pStyle w:val="BodyText"/>
        <w:spacing w:before="34"/>
        <w:ind w:left="116"/>
      </w:pPr>
      <w:bookmarkStart w:name="_bookmark1" w:id="3"/>
      <w:bookmarkEnd w:id="3"/>
      <w:r>
        <w:rPr/>
      </w:r>
      <w:r>
        <w:rPr/>
        <w:t>ней резьбы (далее машина).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890" w:val="left" w:leader="none"/>
        </w:tabs>
        <w:spacing w:line="240" w:lineRule="auto" w:before="0" w:after="0"/>
        <w:ind w:left="890" w:right="0" w:hanging="270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611" w:right="2112" w:firstLine="9"/>
      </w:pPr>
      <w:r>
        <w:rPr/>
        <w:t>Применяют соответствующий раздел IEC 62841-1 со следующим дополнением. Дополнение:</w:t>
      </w:r>
    </w:p>
    <w:p>
      <w:pPr>
        <w:pStyle w:val="BodyText"/>
        <w:spacing w:line="266" w:lineRule="auto" w:before="19"/>
        <w:ind w:left="107" w:right="120" w:firstLine="522"/>
        <w:jc w:val="both"/>
      </w:pPr>
      <w:r>
        <w:rPr/>
        <w:t>ISO 7-1:1994, Pipe threads where pressure-tight joints are made on the threads — Part 1: Dimensions, tolerances and designation (Резьбы трубные, обеспечивающие герметичность соединения. Часть 1. Размеры, допуски и обозначение)</w:t>
      </w:r>
    </w:p>
    <w:p>
      <w:pPr>
        <w:pStyle w:val="BodyText"/>
        <w:spacing w:line="256" w:lineRule="auto" w:before="28"/>
        <w:ind w:left="107" w:right="121" w:firstLine="522"/>
      </w:pPr>
      <w:r>
        <w:rPr/>
        <w:t>ISO 65:1981. Carbon steel tubes suitable for screwing in accordance with ISO 7-1 (Трубы из углеродис­</w:t>
      </w:r>
      <w:bookmarkStart w:name="_bookmark2" w:id="4"/>
      <w:bookmarkEnd w:id="4"/>
      <w:r>
        <w:rPr/>
      </w:r>
      <w:r>
        <w:rPr/>
        <w:t> той стали для нарезки резьбы no ISO 7-1).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1" w:after="0"/>
        <w:ind w:left="881" w:right="0" w:hanging="252"/>
        <w:jc w:val="left"/>
      </w:pPr>
      <w:r>
        <w:rPr/>
        <w:t>Термины и определения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76" w:lineRule="auto"/>
        <w:ind w:left="611" w:right="1902" w:firstLine="9"/>
      </w:pPr>
      <w:r>
        <w:rPr/>
        <w:t>Применяют соответствующий раздел IEC 62841-1 со следующими дополнениями. Дополнение:</w:t>
      </w:r>
    </w:p>
    <w:p>
      <w:pPr>
        <w:pStyle w:val="ListParagraph"/>
        <w:numPr>
          <w:ilvl w:val="2"/>
          <w:numId w:val="2"/>
        </w:numPr>
        <w:tabs>
          <w:tab w:pos="1289" w:val="left" w:leader="none"/>
        </w:tabs>
        <w:spacing w:line="276" w:lineRule="auto" w:before="19" w:after="0"/>
        <w:ind w:left="107" w:right="177" w:firstLine="513"/>
        <w:jc w:val="left"/>
        <w:rPr>
          <w:sz w:val="19"/>
        </w:rPr>
      </w:pPr>
      <w:r>
        <w:rPr>
          <w:sz w:val="19"/>
        </w:rPr>
        <w:t>машина для нарезания внутренней резьбы (tapper): Машина, предназначенная для наре­ зания внутренней</w:t>
      </w:r>
      <w:r>
        <w:rPr>
          <w:spacing w:val="-22"/>
          <w:sz w:val="19"/>
        </w:rPr>
        <w:t> </w:t>
      </w:r>
      <w:r>
        <w:rPr>
          <w:sz w:val="19"/>
        </w:rPr>
        <w:t>резьбы.</w:t>
      </w:r>
    </w:p>
    <w:p>
      <w:pPr>
        <w:pStyle w:val="ListParagraph"/>
        <w:numPr>
          <w:ilvl w:val="2"/>
          <w:numId w:val="2"/>
        </w:numPr>
        <w:tabs>
          <w:tab w:pos="1295" w:val="left" w:leader="none"/>
          <w:tab w:pos="1297" w:val="left" w:leader="none"/>
        </w:tabs>
        <w:spacing w:line="276" w:lineRule="auto" w:before="1" w:after="0"/>
        <w:ind w:left="107" w:right="176" w:firstLine="513"/>
        <w:jc w:val="left"/>
        <w:rPr>
          <w:sz w:val="19"/>
        </w:rPr>
      </w:pPr>
      <w:r>
        <w:rPr>
          <w:sz w:val="19"/>
        </w:rPr>
        <w:t>машина для нарезания внешней резьбы (threader): Машина, предназначенная для  наре­</w:t>
      </w:r>
      <w:bookmarkStart w:name="_bookmark3" w:id="5"/>
      <w:bookmarkEnd w:id="5"/>
      <w:r>
        <w:rPr>
          <w:sz w:val="19"/>
        </w:rPr>
      </w:r>
      <w:r>
        <w:rPr>
          <w:sz w:val="19"/>
        </w:rPr>
        <w:t> зания внешней</w:t>
      </w:r>
      <w:r>
        <w:rPr>
          <w:spacing w:val="-19"/>
          <w:sz w:val="19"/>
        </w:rPr>
        <w:t> </w:t>
      </w:r>
      <w:r>
        <w:rPr>
          <w:sz w:val="19"/>
        </w:rPr>
        <w:t>резьбы.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90" w:val="left" w:leader="none"/>
        </w:tabs>
        <w:spacing w:line="240" w:lineRule="auto" w:before="0" w:after="0"/>
        <w:ind w:left="890" w:right="0" w:hanging="270"/>
        <w:jc w:val="left"/>
      </w:pPr>
      <w:r>
        <w:rPr/>
        <w:t>Общие требования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0" w:right="101" w:firstLine="0"/>
        <w:jc w:val="right"/>
        <w:rPr>
          <w:b/>
          <w:sz w:val="18"/>
        </w:rPr>
      </w:pPr>
      <w:r>
        <w:rPr>
          <w:b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Heading2"/>
        <w:ind w:left="142"/>
      </w:pPr>
      <w:r>
        <w:rPr/>
        <w:t>ГОСТ IEC 62841*2-9—2016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18" w:val="left" w:leader="none"/>
        </w:tabs>
        <w:spacing w:line="240" w:lineRule="auto" w:before="0" w:after="0"/>
        <w:ind w:left="917" w:right="0" w:hanging="261"/>
        <w:jc w:val="left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Общие</w:t>
      </w:r>
      <w:r>
        <w:rPr/>
        <w:t> условия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56"/>
      </w:pPr>
      <w:r>
        <w:rPr/>
        <w:t>Применяют соответствующий раздел IEC 62841 &gt;1 со следующими дополнениями.</w:t>
      </w:r>
    </w:p>
    <w:p>
      <w:pPr>
        <w:pStyle w:val="BodyText"/>
        <w:spacing w:line="217" w:lineRule="exact"/>
        <w:ind w:left="647"/>
      </w:pPr>
      <w:r>
        <w:rPr/>
        <w:t>5.17 Дополнение:</w:t>
      </w:r>
    </w:p>
    <w:p>
      <w:pPr>
        <w:spacing w:line="256" w:lineRule="auto" w:before="16"/>
        <w:ind w:left="133" w:right="114" w:firstLine="513"/>
        <w:jc w:val="both"/>
        <w:rPr>
          <w:i/>
          <w:sz w:val="19"/>
        </w:rPr>
      </w:pPr>
      <w:r>
        <w:rPr>
          <w:i/>
          <w:sz w:val="19"/>
        </w:rPr>
        <w:t>Масса резьбонарезной  машины определяется с учетом </w:t>
      </w:r>
      <w:r>
        <w:rPr>
          <w:sz w:val="19"/>
        </w:rPr>
        <w:t>вспомогательной  </w:t>
      </w:r>
      <w:r>
        <w:rPr>
          <w:i/>
          <w:sz w:val="19"/>
        </w:rPr>
        <w:t>рукоятки, если тако</w:t>
      </w:r>
      <w:r>
        <w:rPr>
          <w:sz w:val="19"/>
        </w:rPr>
        <w:t>*  </w:t>
      </w:r>
      <w:r>
        <w:rPr>
          <w:i/>
          <w:sz w:val="19"/>
        </w:rPr>
        <w:t>еая предусмотрена конструкцией.  Любое  удерживающее  устройство,  </w:t>
      </w:r>
      <w:r>
        <w:rPr>
          <w:sz w:val="19"/>
        </w:rPr>
        <w:t>показанное  </w:t>
      </w:r>
      <w:r>
        <w:rPr>
          <w:i/>
          <w:sz w:val="19"/>
        </w:rPr>
        <w:t>на  рисунке  101. </w:t>
      </w:r>
      <w:bookmarkStart w:name="_bookmark5" w:id="8"/>
      <w:bookmarkEnd w:id="8"/>
      <w:r>
        <w:rPr>
          <w:i/>
          <w:sz w:val="19"/>
        </w:rPr>
      </w:r>
      <w:r>
        <w:rPr>
          <w:i/>
          <w:sz w:val="19"/>
        </w:rPr>
        <w:t> </w:t>
      </w:r>
      <w:r>
        <w:rPr>
          <w:i/>
          <w:sz w:val="19"/>
        </w:rPr>
        <w:t>не рассматривается как часть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машины.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918" w:val="left" w:leader="none"/>
        </w:tabs>
        <w:spacing w:line="240" w:lineRule="auto" w:before="0" w:after="0"/>
        <w:ind w:left="917" w:right="0" w:hanging="261"/>
        <w:jc w:val="left"/>
        <w:rPr>
          <w:b/>
          <w:sz w:val="24"/>
        </w:rPr>
      </w:pPr>
      <w:r>
        <w:rPr>
          <w:b/>
          <w:sz w:val="24"/>
        </w:rPr>
        <w:t>Опасность излучения, токсичность и прочие опасности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bookmarkStart w:name="_bookmark6" w:id="9"/>
      <w:bookmarkEnd w:id="9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27" w:val="left" w:leader="none"/>
        </w:tabs>
        <w:spacing w:line="240" w:lineRule="auto" w:before="1" w:after="0"/>
        <w:ind w:left="926" w:right="0" w:hanging="279"/>
        <w:jc w:val="left"/>
      </w:pPr>
      <w:r>
        <w:rPr/>
        <w:t>Классификация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656"/>
      </w:pPr>
      <w:bookmarkStart w:name="_bookmark7" w:id="10"/>
      <w:bookmarkEnd w:id="10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27" w:val="left" w:leader="none"/>
        </w:tabs>
        <w:spacing w:line="240" w:lineRule="auto" w:before="0" w:after="0"/>
        <w:ind w:left="926" w:right="0" w:hanging="279"/>
        <w:jc w:val="left"/>
      </w:pPr>
      <w:r>
        <w:rPr/>
        <w:t>Маркировка и</w:t>
      </w:r>
      <w:r>
        <w:rPr>
          <w:spacing w:val="-9"/>
        </w:rPr>
        <w:t> </w:t>
      </w:r>
      <w:r>
        <w:rPr/>
        <w:t>инструкция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r>
        <w:rPr/>
        <w:t>Применяют соответствующий раздел IEC 62841 *1 со следующими дополнениями.</w:t>
      </w:r>
    </w:p>
    <w:p>
      <w:pPr>
        <w:pStyle w:val="BodyText"/>
        <w:spacing w:before="15"/>
        <w:ind w:left="647"/>
      </w:pPr>
      <w:r>
        <w:rPr/>
        <w:t>8.1 Дополнение:</w:t>
      </w:r>
    </w:p>
    <w:p>
      <w:pPr>
        <w:pStyle w:val="BodyText"/>
        <w:spacing w:before="15"/>
        <w:ind w:left="656"/>
      </w:pPr>
      <w:r>
        <w:rPr/>
        <w:t>Машина должна иметь дополнительно следующую маркировку:</w:t>
      </w:r>
    </w:p>
    <w:p>
      <w:pPr>
        <w:pStyle w:val="BodyText"/>
        <w:spacing w:line="256" w:lineRule="auto" w:before="15"/>
        <w:ind w:left="134" w:right="197" w:firstLine="513"/>
      </w:pPr>
      <w:r>
        <w:rPr/>
        <w:t>- максимальный диаметр нарезаемой резьбы в миллиметрах (для машин для нарезания внутрен­ ней</w:t>
      </w:r>
      <w:r>
        <w:rPr>
          <w:spacing w:val="-5"/>
        </w:rPr>
        <w:t> </w:t>
      </w:r>
      <w:r>
        <w:rPr/>
        <w:t>резьбы)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дюймах</w:t>
      </w:r>
      <w:r>
        <w:rPr>
          <w:spacing w:val="-5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машин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нарезания</w:t>
      </w:r>
      <w:r>
        <w:rPr>
          <w:spacing w:val="-5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резьбы).</w:t>
      </w:r>
    </w:p>
    <w:p>
      <w:pPr>
        <w:spacing w:line="276" w:lineRule="auto" w:before="127"/>
        <w:ind w:left="125" w:right="119" w:firstLine="521"/>
        <w:jc w:val="both"/>
        <w:rPr>
          <w:sz w:val="17"/>
        </w:rPr>
      </w:pPr>
      <w:r>
        <w:rPr>
          <w:sz w:val="17"/>
        </w:rPr>
        <w:t>П р и м е ч а н и е — В  соответствии с международной системой единии следует использовать только едини­   цы СИ. Тем не менее, на международном уровне некоторые диаметры труб и  резьбы  по-прежнему  указаны  в  дюймах.</w:t>
      </w:r>
    </w:p>
    <w:p>
      <w:pPr>
        <w:pStyle w:val="BodyText"/>
        <w:spacing w:line="249" w:lineRule="auto" w:before="135"/>
        <w:ind w:left="134" w:right="118" w:firstLine="503"/>
        <w:jc w:val="both"/>
      </w:pPr>
      <w:r>
        <w:rPr/>
        <w:t>Диаметр резьбы машин для нарезания внутренней резьбы должен быть рассчитан на унифициро­ ванную резьбу по ISO, которая должна быть нарезана по стали, имеющей предел прочности на разрыв, равный 390 Н/мм</w:t>
      </w:r>
      <w:r>
        <w:rPr>
          <w:position w:val="5"/>
          <w:sz w:val="12"/>
        </w:rPr>
        <w:t>2</w:t>
      </w:r>
      <w:r>
        <w:rPr/>
        <w:t>. а длинна резьбы должна в два раза превышать диаметр, если иное не указано на маркировке.</w:t>
      </w:r>
    </w:p>
    <w:p>
      <w:pPr>
        <w:pStyle w:val="BodyText"/>
        <w:spacing w:line="247" w:lineRule="auto" w:before="7"/>
        <w:ind w:left="134" w:right="113" w:firstLine="503"/>
        <w:jc w:val="both"/>
      </w:pPr>
      <w:r>
        <w:rPr/>
        <w:t>Диаметр резьбы машин для нарезания внешней резьбы должен быть рассчитан на  коническую резьбу no ISO 7-1, которая должна быть нарезана на стальную трубу, соответствующую ISO 65 (трубы из углеродистой стали пригодной для нарезания резьбы), если иное не указано на маркировке.</w:t>
      </w:r>
    </w:p>
    <w:p>
      <w:pPr>
        <w:pStyle w:val="BodyText"/>
        <w:spacing w:before="9"/>
        <w:ind w:left="647"/>
      </w:pPr>
      <w:r>
        <w:rPr/>
        <w:t>8.14.1  Дополнение:</w:t>
      </w:r>
    </w:p>
    <w:p>
      <w:pPr>
        <w:pStyle w:val="BodyText"/>
        <w:spacing w:line="256" w:lineRule="auto" w:before="15"/>
        <w:ind w:left="134" w:right="197" w:firstLine="521"/>
      </w:pPr>
      <w:r>
        <w:rPr/>
        <w:t>Машины для нарезания внешней резьбы должны содержать дополнительные указания, приведен- ныев8.14.1.101.</w:t>
      </w:r>
    </w:p>
    <w:p>
      <w:pPr>
        <w:pStyle w:val="BodyText"/>
        <w:ind w:left="656"/>
      </w:pPr>
      <w:r>
        <w:rPr/>
        <w:t>Эта часть может быть напечатана отдельно от раздела «Общие правила безопасности».</w:t>
      </w:r>
    </w:p>
    <w:p>
      <w:pPr>
        <w:pStyle w:val="BodyText"/>
        <w:tabs>
          <w:tab w:pos="2285" w:val="left" w:leader="none"/>
        </w:tabs>
        <w:spacing w:line="256" w:lineRule="auto" w:before="15"/>
        <w:ind w:left="134" w:right="160" w:firstLine="503"/>
      </w:pPr>
      <w:r>
        <w:rPr/>
        <w:t>8.14.1.101</w:t>
        <w:tab/>
        <w:t>Дополнительные</w:t>
      </w:r>
      <w:r>
        <w:rPr>
          <w:spacing w:val="32"/>
        </w:rPr>
        <w:t> </w:t>
      </w:r>
      <w:r>
        <w:rPr/>
        <w:t>указания</w:t>
      </w:r>
      <w:r>
        <w:rPr>
          <w:spacing w:val="32"/>
        </w:rPr>
        <w:t> </w:t>
      </w:r>
      <w:r>
        <w:rPr/>
        <w:t>мер</w:t>
      </w:r>
      <w:r>
        <w:rPr>
          <w:spacing w:val="31"/>
        </w:rPr>
        <w:t> </w:t>
      </w:r>
      <w:r>
        <w:rPr/>
        <w:t>безопасности</w:t>
      </w:r>
      <w:r>
        <w:rPr>
          <w:spacing w:val="32"/>
        </w:rPr>
        <w:t> </w:t>
      </w:r>
      <w:r>
        <w:rPr/>
        <w:t>при</w:t>
      </w:r>
      <w:r>
        <w:rPr>
          <w:spacing w:val="30"/>
        </w:rPr>
        <w:t> </w:t>
      </w:r>
      <w:r>
        <w:rPr/>
        <w:t>работе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машинами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наре­</w:t>
      </w:r>
      <w:r>
        <w:rPr>
          <w:spacing w:val="-1"/>
        </w:rPr>
        <w:t> </w:t>
      </w:r>
      <w:r>
        <w:rPr/>
        <w:t>зания внешней</w:t>
      </w:r>
      <w:r>
        <w:rPr>
          <w:spacing w:val="-18"/>
        </w:rPr>
        <w:t> </w:t>
      </w:r>
      <w:r>
        <w:rPr/>
        <w:t>резьбы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  <w:tab w:pos="1122" w:val="left" w:leader="none"/>
          <w:tab w:pos="2518" w:val="left" w:leader="none"/>
          <w:tab w:pos="3851" w:val="left" w:leader="none"/>
          <w:tab w:pos="5449" w:val="left" w:leader="none"/>
          <w:tab w:pos="6716" w:val="left" w:leader="none"/>
          <w:tab w:pos="8521" w:val="left" w:leader="none"/>
        </w:tabs>
        <w:spacing w:line="240" w:lineRule="auto" w:before="0" w:after="0"/>
        <w:ind w:left="143" w:right="0" w:firstLine="494"/>
        <w:jc w:val="left"/>
        <w:rPr>
          <w:sz w:val="19"/>
        </w:rPr>
      </w:pPr>
      <w:r>
        <w:rPr>
          <w:sz w:val="19"/>
        </w:rPr>
        <w:t>Обязательно</w:t>
        <w:tab/>
        <w:t>используйте</w:t>
        <w:tab/>
        <w:t>удерживающее</w:t>
        <w:tab/>
        <w:t>устройство,</w:t>
        <w:tab/>
        <w:t>предусмотренное</w:t>
        <w:tab/>
        <w:t>конструкцией.</w:t>
      </w:r>
    </w:p>
    <w:p>
      <w:pPr>
        <w:spacing w:before="15"/>
        <w:ind w:left="134" w:right="0" w:firstLine="0"/>
        <w:jc w:val="left"/>
        <w:rPr>
          <w:i/>
          <w:sz w:val="19"/>
        </w:rPr>
      </w:pPr>
      <w:r>
        <w:rPr>
          <w:i/>
          <w:sz w:val="19"/>
        </w:rPr>
        <w:t>Потеря контроля над машиной может привести к травме.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56" w:lineRule="auto" w:before="15" w:after="0"/>
        <w:ind w:left="143" w:right="115" w:firstLine="504"/>
        <w:jc w:val="left"/>
        <w:rPr>
          <w:sz w:val="15"/>
        </w:rPr>
      </w:pPr>
      <w:r>
        <w:rPr>
          <w:sz w:val="19"/>
        </w:rPr>
        <w:t>)  При  работе  с  машиной  застегивайте  рукава  и  верхнюю  одежду.  Не  тянитесь  через машину или трубу. </w:t>
      </w:r>
      <w:r>
        <w:rPr>
          <w:i/>
          <w:sz w:val="19"/>
        </w:rPr>
        <w:t>Одежда может быть затянута движущимися частями машины или</w:t>
      </w:r>
      <w:r>
        <w:rPr>
          <w:i/>
          <w:spacing w:val="-14"/>
          <w:sz w:val="19"/>
        </w:rPr>
        <w:t> </w:t>
      </w:r>
      <w:r>
        <w:rPr>
          <w:sz w:val="19"/>
        </w:rPr>
        <w:t>трубой.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56" w:lineRule="auto" w:before="0" w:after="0"/>
        <w:ind w:left="116" w:right="106" w:firstLine="521"/>
        <w:jc w:val="both"/>
        <w:rPr>
          <w:i/>
          <w:sz w:val="19"/>
        </w:rPr>
      </w:pPr>
      <w:r>
        <w:rPr>
          <w:sz w:val="19"/>
        </w:rPr>
        <w:t>Только один человек должен контролировать процесс работы и управлять машиной. </w:t>
      </w:r>
      <w:r>
        <w:rPr>
          <w:i/>
          <w:sz w:val="19"/>
        </w:rPr>
        <w:t>Дополнительные люди, </w:t>
      </w:r>
      <w:r>
        <w:rPr>
          <w:sz w:val="19"/>
        </w:rPr>
        <w:t>вовлеченные в </w:t>
      </w:r>
      <w:r>
        <w:rPr>
          <w:i/>
          <w:sz w:val="19"/>
        </w:rPr>
        <w:t>процесс, могут привести к непреднамеренным действиям и </w:t>
      </w:r>
      <w:r>
        <w:rPr>
          <w:i/>
          <w:sz w:val="19"/>
        </w:rPr>
        <w:t>травме.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56" w:lineRule="auto" w:before="0" w:after="0"/>
        <w:ind w:left="133" w:right="163" w:firstLine="504"/>
        <w:jc w:val="left"/>
        <w:rPr>
          <w:i/>
          <w:sz w:val="19"/>
        </w:rPr>
      </w:pPr>
      <w:r>
        <w:rPr>
          <w:sz w:val="19"/>
        </w:rPr>
        <w:t>Пол должен  быть сухой  и не  скользкий. </w:t>
      </w:r>
      <w:r>
        <w:rPr>
          <w:i/>
          <w:sz w:val="19"/>
        </w:rPr>
        <w:t>Скользкие полы могут стать причиной несчастно­  </w:t>
      </w:r>
      <w:r>
        <w:rPr>
          <w:i/>
          <w:sz w:val="19"/>
        </w:rPr>
        <w:t>го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случая.</w:t>
      </w:r>
    </w:p>
    <w:p>
      <w:pPr>
        <w:pStyle w:val="BodyText"/>
        <w:spacing w:line="217" w:lineRule="exact"/>
        <w:ind w:left="647"/>
      </w:pPr>
      <w:r>
        <w:rPr/>
        <w:t>8.14.2   а) Дополнение:</w:t>
      </w:r>
    </w:p>
    <w:p>
      <w:pPr>
        <w:pStyle w:val="BodyText"/>
        <w:spacing w:line="256" w:lineRule="auto"/>
        <w:ind w:left="134" w:right="197" w:firstLine="521"/>
      </w:pPr>
      <w:r>
        <w:rPr/>
        <w:t>101) Инструкция по установке и использованию удерживающего устройства с машинами для нарезания внешней резьбы.</w:t>
      </w:r>
    </w:p>
    <w:p>
      <w:pPr>
        <w:pStyle w:val="BodyText"/>
        <w:spacing w:before="2"/>
        <w:ind w:left="647"/>
      </w:pPr>
      <w:r>
        <w:rPr/>
        <w:t>8.14.2   Ь) Дополнение: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256" w:lineRule="auto" w:before="15" w:after="0"/>
        <w:ind w:left="134" w:right="120" w:firstLine="531"/>
        <w:jc w:val="left"/>
        <w:rPr>
          <w:sz w:val="19"/>
        </w:rPr>
      </w:pPr>
      <w:r>
        <w:rPr>
          <w:sz w:val="19"/>
        </w:rPr>
        <w:t>Инструкция об обязательности использования удерживающего устройства с машинами для нарезания внешней</w:t>
      </w:r>
      <w:r>
        <w:rPr>
          <w:spacing w:val="-23"/>
          <w:sz w:val="19"/>
        </w:rPr>
        <w:t> </w:t>
      </w:r>
      <w:r>
        <w:rPr>
          <w:sz w:val="19"/>
        </w:rPr>
        <w:t>резьбы.</w:t>
      </w:r>
    </w:p>
    <w:p>
      <w:pPr>
        <w:pStyle w:val="ListParagraph"/>
        <w:numPr>
          <w:ilvl w:val="0"/>
          <w:numId w:val="4"/>
        </w:numPr>
        <w:tabs>
          <w:tab w:pos="1243" w:val="left" w:leader="none"/>
          <w:tab w:pos="1245" w:val="left" w:leader="none"/>
        </w:tabs>
        <w:spacing w:line="237" w:lineRule="auto" w:before="2" w:after="0"/>
        <w:ind w:left="134" w:right="111" w:firstLine="522"/>
        <w:jc w:val="left"/>
        <w:rPr>
          <w:sz w:val="19"/>
        </w:rPr>
      </w:pPr>
      <w:r>
        <w:rPr>
          <w:sz w:val="19"/>
        </w:rPr>
        <w:t>Для машин с коробкой передач (возможностью изменения частоты вращения рабочего инструмента) — информация о выборе передачи для нарезания резьбы каждого диаметра</w:t>
      </w:r>
      <w:r>
        <w:rPr>
          <w:spacing w:val="-33"/>
          <w:sz w:val="19"/>
        </w:rPr>
        <w:t> </w:t>
      </w:r>
      <w:r>
        <w:rPr>
          <w:sz w:val="19"/>
        </w:rPr>
        <w:t>трубы.</w:t>
      </w:r>
    </w:p>
    <w:p>
      <w:pPr>
        <w:spacing w:before="168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Heading2"/>
        <w:ind w:right="106"/>
        <w:jc w:val="right"/>
      </w:pPr>
      <w:r>
        <w:rPr/>
        <w:t>ГОСТ IEC 62841*2*9—2016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92" w:after="0"/>
        <w:ind w:left="910" w:right="0" w:hanging="270"/>
        <w:jc w:val="left"/>
        <w:rPr>
          <w:b/>
          <w:sz w:val="24"/>
        </w:rPr>
      </w:pPr>
      <w:bookmarkStart w:name="_bookmark8" w:id="11"/>
      <w:bookmarkEnd w:id="11"/>
      <w:r>
        <w:rPr/>
      </w:r>
      <w:bookmarkStart w:name="_bookmark8" w:id="12"/>
      <w:bookmarkEnd w:id="12"/>
      <w:r>
        <w:rPr>
          <w:b/>
          <w:sz w:val="24"/>
        </w:rPr>
        <w:t>Защит</w:t>
      </w:r>
      <w:r>
        <w:rPr>
          <w:b/>
          <w:sz w:val="24"/>
        </w:rPr>
        <w:t>а от контакта с токоведущими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частями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bookmarkStart w:name="_bookmark9" w:id="13"/>
      <w:bookmarkEnd w:id="13"/>
      <w:r>
        <w:rPr/>
      </w:r>
      <w:r>
        <w:rPr/>
        <w:t>Применяют соответствующий раздел IEC62841-1.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Пуск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bookmarkStart w:name="_bookmark10" w:id="14"/>
      <w:bookmarkEnd w:id="14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Потребляемая мощность и ток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640" w:right="2228"/>
      </w:pPr>
      <w:r>
        <w:rPr/>
        <w:t>Применяют соответствующий раздел IEC 62841*1 со следующим изменением. Замена:</w:t>
      </w:r>
    </w:p>
    <w:p>
      <w:pPr>
        <w:pStyle w:val="BodyText"/>
        <w:spacing w:before="19"/>
        <w:ind w:left="640"/>
      </w:pPr>
      <w:r>
        <w:rPr/>
        <w:t>Машины для нарезания внешней резьбы испытывают следующим образом.</w:t>
      </w:r>
    </w:p>
    <w:p>
      <w:pPr>
        <w:pStyle w:val="BodyText"/>
        <w:spacing w:line="276" w:lineRule="auto" w:before="33"/>
        <w:ind w:left="136" w:right="131" w:firstLine="504"/>
        <w:jc w:val="both"/>
      </w:pPr>
      <w:r>
        <w:rPr/>
        <w:t>Номинальная потребляемая мощность или номинальный потребляемый  ток  должны  быть  не  менее потребляемой мощности или тока, полученных при приложении тормозного момента, указанного      в таблице</w:t>
      </w:r>
      <w:r>
        <w:rPr>
          <w:spacing w:val="-8"/>
        </w:rPr>
        <w:t> </w:t>
      </w:r>
      <w:r>
        <w:rPr/>
        <w:t>101.</w:t>
      </w:r>
    </w:p>
    <w:p>
      <w:pPr>
        <w:spacing w:line="276" w:lineRule="auto" w:before="1"/>
        <w:ind w:left="118" w:right="135" w:firstLine="530"/>
        <w:jc w:val="both"/>
        <w:rPr>
          <w:i/>
          <w:sz w:val="19"/>
        </w:rPr>
      </w:pPr>
      <w:r>
        <w:rPr>
          <w:i/>
          <w:sz w:val="19"/>
        </w:rPr>
        <w:t>Соответствие проверяют путем измерения  потребляемой  мощности  или  потребляемого </w:t>
      </w:r>
      <w:r>
        <w:rPr>
          <w:i/>
          <w:sz w:val="19"/>
        </w:rPr>
        <w:t>тока, когда измеряемые величины стабилизируются, в то время, как все схемы, которые могут </w:t>
      </w:r>
      <w:r>
        <w:rPr>
          <w:sz w:val="19"/>
        </w:rPr>
        <w:t>работать </w:t>
      </w:r>
      <w:r>
        <w:rPr>
          <w:i/>
          <w:sz w:val="19"/>
        </w:rPr>
        <w:t>одновременно, находятся в действии.</w:t>
      </w:r>
    </w:p>
    <w:p>
      <w:pPr>
        <w:spacing w:line="273" w:lineRule="auto" w:before="1"/>
        <w:ind w:left="118" w:right="135" w:firstLine="522"/>
        <w:jc w:val="both"/>
        <w:rPr>
          <w:i/>
          <w:sz w:val="19"/>
        </w:rPr>
      </w:pPr>
      <w:r>
        <w:rPr>
          <w:i/>
          <w:sz w:val="19"/>
        </w:rPr>
        <w:t>Машины, работающие на одном или нескольких номинальных напряжениях, испытывают на </w:t>
      </w:r>
      <w:r>
        <w:rPr>
          <w:i/>
          <w:sz w:val="19"/>
        </w:rPr>
        <w:t>каждом из напряжений. Машины, работающие в одном или нескольких диапазонах номинальных напряжений, испытывают при верхнем и нижнем  значении  каждого  предела  номинальных  напряже- ний. Машины, имеющие коробку передач, в соответствии с 8.14.2 b). испытывают при каждой настройке </w:t>
      </w:r>
      <w:r>
        <w:rPr>
          <w:sz w:val="19"/>
        </w:rPr>
        <w:t>скорости. </w:t>
      </w:r>
      <w:r>
        <w:rPr>
          <w:i/>
          <w:sz w:val="19"/>
        </w:rPr>
        <w:t>За результат принимается  максимальное  значение  потребляемой  мощности </w:t>
      </w:r>
      <w:bookmarkStart w:name="_bookmark11" w:id="15"/>
      <w:bookmarkEnd w:id="15"/>
      <w:r>
        <w:rPr>
          <w:i/>
          <w:sz w:val="19"/>
        </w:rPr>
      </w:r>
      <w:r>
        <w:rPr>
          <w:i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тока.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Нагрев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r>
        <w:rPr/>
        <w:t>Применяют соответствующий раздел IEC 62841*1 со следующими изменениями.</w:t>
      </w:r>
    </w:p>
    <w:p>
      <w:pPr>
        <w:pStyle w:val="BodyText"/>
        <w:spacing w:before="33"/>
        <w:ind w:left="657"/>
      </w:pPr>
      <w:r>
        <w:rPr/>
        <w:t>12.2.1 Заменить:</w:t>
      </w:r>
    </w:p>
    <w:p>
      <w:pPr>
        <w:spacing w:line="266" w:lineRule="auto" w:before="51"/>
        <w:ind w:left="117" w:right="132" w:firstLine="522"/>
        <w:jc w:val="left"/>
        <w:rPr>
          <w:i/>
          <w:sz w:val="19"/>
        </w:rPr>
      </w:pPr>
      <w:r>
        <w:rPr>
          <w:i/>
          <w:sz w:val="19"/>
        </w:rPr>
        <w:t>Машина для нарезания внутренней резьбы </w:t>
      </w:r>
      <w:r>
        <w:rPr>
          <w:sz w:val="19"/>
        </w:rPr>
        <w:t>должна </w:t>
      </w:r>
      <w:r>
        <w:rPr>
          <w:i/>
          <w:sz w:val="19"/>
        </w:rPr>
        <w:t>работать в повторно-кратковременном </w:t>
      </w:r>
      <w:r>
        <w:rPr>
          <w:i/>
          <w:sz w:val="19"/>
        </w:rPr>
        <w:t>режиме в течение 30 циклов или до установившегося состояния теплового равновесия в зависимос­   ти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от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того,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какое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из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них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достигается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первым.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Каждый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цикл</w:t>
      </w:r>
      <w:r>
        <w:rPr>
          <w:i/>
          <w:spacing w:val="30"/>
          <w:sz w:val="19"/>
        </w:rPr>
        <w:t> </w:t>
      </w:r>
      <w:r>
        <w:rPr>
          <w:sz w:val="19"/>
        </w:rPr>
        <w:t>состоит</w:t>
      </w:r>
      <w:r>
        <w:rPr>
          <w:spacing w:val="30"/>
          <w:sz w:val="19"/>
        </w:rPr>
        <w:t> </w:t>
      </w:r>
      <w:r>
        <w:rPr>
          <w:i/>
          <w:sz w:val="19"/>
        </w:rPr>
        <w:t>из</w:t>
      </w:r>
      <w:r>
        <w:rPr>
          <w:i/>
          <w:spacing w:val="30"/>
          <w:sz w:val="19"/>
        </w:rPr>
        <w:t> </w:t>
      </w:r>
      <w:r>
        <w:rPr>
          <w:sz w:val="19"/>
        </w:rPr>
        <w:t>периода</w:t>
      </w:r>
      <w:r>
        <w:rPr>
          <w:spacing w:val="27"/>
          <w:sz w:val="19"/>
        </w:rPr>
        <w:t> </w:t>
      </w:r>
      <w:r>
        <w:rPr>
          <w:i/>
          <w:sz w:val="19"/>
        </w:rPr>
        <w:t>работы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течение</w:t>
      </w:r>
    </w:p>
    <w:p>
      <w:pPr>
        <w:spacing w:line="276" w:lineRule="auto" w:before="9"/>
        <w:ind w:left="126" w:right="141" w:firstLine="9"/>
        <w:jc w:val="both"/>
        <w:rPr>
          <w:i/>
          <w:sz w:val="19"/>
        </w:rPr>
      </w:pPr>
      <w:r>
        <w:rPr>
          <w:i/>
          <w:sz w:val="19"/>
        </w:rPr>
        <w:t>30 си перерыва в течение </w:t>
      </w:r>
      <w:r>
        <w:rPr>
          <w:sz w:val="19"/>
        </w:rPr>
        <w:t>90 </w:t>
      </w:r>
      <w:r>
        <w:rPr>
          <w:i/>
          <w:sz w:val="19"/>
        </w:rPr>
        <w:t>с. во время которого машина выключена. В </w:t>
      </w:r>
      <w:r>
        <w:rPr>
          <w:sz w:val="19"/>
        </w:rPr>
        <w:t>период </w:t>
      </w:r>
      <w:r>
        <w:rPr>
          <w:i/>
          <w:sz w:val="19"/>
        </w:rPr>
        <w:t>работы машина </w:t>
      </w:r>
      <w:r>
        <w:rPr>
          <w:i/>
          <w:sz w:val="19"/>
        </w:rPr>
        <w:t>нагружается с помощью тормоза до номинальной потребляемой мощности или номинального потребляемого тока. Превышения температуры измеряют в конце периода </w:t>
      </w:r>
      <w:r>
        <w:rPr>
          <w:sz w:val="19"/>
        </w:rPr>
        <w:t>«включено», </w:t>
      </w:r>
      <w:r>
        <w:rPr>
          <w:i/>
          <w:sz w:val="19"/>
        </w:rPr>
        <w:t>последне­      </w:t>
      </w:r>
      <w:r>
        <w:rPr>
          <w:i/>
          <w:sz w:val="19"/>
        </w:rPr>
        <w:t>го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цикла.</w:t>
      </w:r>
    </w:p>
    <w:p>
      <w:pPr>
        <w:spacing w:line="273" w:lineRule="auto" w:before="1"/>
        <w:ind w:left="118" w:right="140" w:firstLine="521"/>
        <w:jc w:val="both"/>
        <w:rPr>
          <w:i/>
          <w:sz w:val="19"/>
        </w:rPr>
      </w:pPr>
      <w:r>
        <w:rPr>
          <w:i/>
          <w:sz w:val="19"/>
        </w:rPr>
        <w:t>Машина для нарезания внешней резьбы должна работать в повторно-кратковременном режи­     </w:t>
      </w:r>
      <w:r>
        <w:rPr>
          <w:i/>
          <w:sz w:val="19"/>
        </w:rPr>
        <w:t>ме в течение 30 циклов или до установившегося теплового равновесия в зависимости от того, какое  из них достигается первым. Каждый цикл </w:t>
      </w:r>
      <w:r>
        <w:rPr>
          <w:sz w:val="19"/>
        </w:rPr>
        <w:t>состоит </w:t>
      </w:r>
      <w:r>
        <w:rPr>
          <w:i/>
          <w:sz w:val="19"/>
        </w:rPr>
        <w:t>из периода работы под нагрузкой в течение 30 с. </w:t>
      </w:r>
      <w:r>
        <w:rPr>
          <w:i/>
          <w:sz w:val="19"/>
        </w:rPr>
        <w:t>периода работы на холостом ходу в течение 30 с и перерыва в течение 60 с. во время которого маши­ на выключена. В период работы под нагрузкой машина нагружается с помощью тормоза до достиже­ ния крутящего момента, </w:t>
      </w:r>
      <w:r>
        <w:rPr>
          <w:sz w:val="19"/>
        </w:rPr>
        <w:t>указанного </w:t>
      </w:r>
      <w:r>
        <w:rPr>
          <w:i/>
          <w:sz w:val="19"/>
        </w:rPr>
        <w:t>в таблице 101. Допускается плавное увеличение тормозного </w:t>
      </w:r>
      <w:r>
        <w:rPr>
          <w:i/>
          <w:sz w:val="19"/>
        </w:rPr>
        <w:t>момента до величины, указанной в таблице 101. в </w:t>
      </w:r>
      <w:r>
        <w:rPr>
          <w:sz w:val="19"/>
        </w:rPr>
        <w:t>течение </w:t>
      </w:r>
      <w:r>
        <w:rPr>
          <w:i/>
          <w:sz w:val="19"/>
        </w:rPr>
        <w:t>времени, не превышающего 5 с. Этоврвмя </w:t>
      </w:r>
      <w:r>
        <w:rPr>
          <w:sz w:val="19"/>
        </w:rPr>
        <w:t>добавляют </w:t>
      </w:r>
      <w:r>
        <w:rPr>
          <w:i/>
          <w:sz w:val="19"/>
        </w:rPr>
        <w:t>к 30 с цикла работы под нагрузкой. Превышения температуры измеряют в конце </w:t>
      </w:r>
      <w:r>
        <w:rPr>
          <w:sz w:val="19"/>
        </w:rPr>
        <w:t>послед* него </w:t>
      </w:r>
      <w:r>
        <w:rPr>
          <w:i/>
          <w:sz w:val="19"/>
        </w:rPr>
        <w:t>периода работы под</w:t>
      </w:r>
      <w:r>
        <w:rPr>
          <w:i/>
          <w:spacing w:val="-29"/>
          <w:sz w:val="19"/>
        </w:rPr>
        <w:t> </w:t>
      </w:r>
      <w:r>
        <w:rPr>
          <w:i/>
          <w:sz w:val="19"/>
        </w:rPr>
        <w:t>нагрузкой.</w:t>
      </w:r>
    </w:p>
    <w:p>
      <w:pPr>
        <w:spacing w:line="266" w:lineRule="auto" w:before="21"/>
        <w:ind w:left="118" w:right="133" w:firstLine="522"/>
        <w:jc w:val="both"/>
        <w:rPr>
          <w:i/>
          <w:sz w:val="19"/>
        </w:rPr>
      </w:pPr>
      <w:r>
        <w:rPr>
          <w:i/>
          <w:sz w:val="19"/>
        </w:rPr>
        <w:t>По усмотрению изготовителя, вышеуказанный повторно-кратковременный режим испытания </w:t>
      </w:r>
      <w:r>
        <w:rPr>
          <w:i/>
          <w:sz w:val="19"/>
        </w:rPr>
        <w:t>может быть заменен на непрерывную работу машины до установившегося состояния теплового равновесия.</w:t>
      </w:r>
    </w:p>
    <w:p>
      <w:pPr>
        <w:spacing w:line="264" w:lineRule="auto" w:before="136"/>
        <w:ind w:left="118" w:right="140" w:firstLine="521"/>
        <w:jc w:val="both"/>
        <w:rPr>
          <w:sz w:val="17"/>
        </w:rPr>
      </w:pPr>
      <w:r>
        <w:rPr>
          <w:sz w:val="17"/>
        </w:rPr>
        <w:t>П р и м е ч а н и е — Непрерывная работа для данных машин не является характерной и считается более тяжелой, вследствие этого, данный вариант испытаний применяется дпя упрощения процедуры.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Heading2"/>
        <w:ind w:left="122"/>
      </w:pPr>
      <w:r>
        <w:rPr/>
        <w:t>ГОСТ IEC 62841*2-9—2016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 а б л и и 8 101 — Тормозной момент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6"/>
        <w:gridCol w:w="4503"/>
      </w:tblGrid>
      <w:tr>
        <w:trPr>
          <w:trHeight w:val="440" w:hRule="atLeast"/>
        </w:trPr>
        <w:tc>
          <w:tcPr>
            <w:tcW w:w="5136" w:type="dxa"/>
            <w:tcBorders>
              <w:right w:val="nil"/>
            </w:tcBorders>
          </w:tcPr>
          <w:p>
            <w:pPr>
              <w:pStyle w:val="TableParagraph"/>
              <w:spacing w:before="142"/>
              <w:ind w:left="903"/>
              <w:rPr>
                <w:sz w:val="14"/>
              </w:rPr>
            </w:pPr>
            <w:r>
              <w:rPr>
                <w:sz w:val="14"/>
              </w:rPr>
              <w:t>Максимальный диаметр резьбы, дюймы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42"/>
              <w:ind w:left="1576" w:right="2056"/>
              <w:jc w:val="center"/>
              <w:rPr>
                <w:sz w:val="14"/>
              </w:rPr>
            </w:pPr>
            <w:r>
              <w:rPr>
                <w:sz w:val="14"/>
              </w:rPr>
              <w:t>Момент. H м</w:t>
            </w:r>
          </w:p>
        </w:tc>
      </w:tr>
      <w:tr>
        <w:trPr>
          <w:trHeight w:val="300" w:hRule="atLeast"/>
        </w:trPr>
        <w:tc>
          <w:tcPr>
            <w:tcW w:w="5136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3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576" w:right="1926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136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2225" w:right="2592"/>
              <w:jc w:val="center"/>
              <w:rPr>
                <w:sz w:val="14"/>
              </w:rPr>
            </w:pPr>
            <w:r>
              <w:rPr>
                <w:sz w:val="14"/>
              </w:rPr>
              <w:t>1.25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76" w:right="192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6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2225" w:right="2579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76" w:right="1926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</w:tr>
      <w:tr>
        <w:trPr>
          <w:trHeight w:val="320" w:hRule="atLeast"/>
        </w:trPr>
        <w:tc>
          <w:tcPr>
            <w:tcW w:w="5136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3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576" w:right="1926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05"/>
        <w:ind w:left="636"/>
      </w:pPr>
      <w:r>
        <w:rPr/>
        <w:t>12.5 Дополнение:</w:t>
      </w:r>
    </w:p>
    <w:p>
      <w:pPr>
        <w:pStyle w:val="BodyText"/>
        <w:spacing w:line="276" w:lineRule="auto" w:before="33"/>
        <w:ind w:left="470" w:right="183" w:firstLine="889"/>
        <w:jc w:val="right"/>
      </w:pPr>
      <w:r>
        <w:rPr/>
        <w:t>Превышение температуры, указанное для внешнего корпуса, не распространяется на коробку </w:t>
      </w:r>
      <w:bookmarkStart w:name="_bookmark12" w:id="16"/>
      <w:bookmarkEnd w:id="16"/>
      <w:r>
        <w:rPr/>
      </w:r>
      <w:r>
        <w:rPr/>
        <w:t>передач. При этом данное требование распространяется на рукоятку, прилегающую к коробке передач.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1024" w:val="left" w:leader="none"/>
        </w:tabs>
        <w:spacing w:line="240" w:lineRule="auto" w:before="0" w:after="0"/>
        <w:ind w:left="1023" w:right="0" w:hanging="387"/>
        <w:jc w:val="left"/>
      </w:pPr>
      <w:r>
        <w:rPr/>
        <w:t>Теплостойкость и огнестойкость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36"/>
      </w:pPr>
      <w:bookmarkStart w:name="_bookmark13" w:id="17"/>
      <w:bookmarkEnd w:id="17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Влагостойкость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bookmarkStart w:name="_bookmark14" w:id="18"/>
      <w:bookmarkEnd w:id="18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Коррозионностойкость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bookmarkStart w:name="_bookmark15" w:id="19"/>
      <w:bookmarkEnd w:id="19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Защита от перегрузки трансформаторов и соединенных с ними</w:t>
      </w:r>
      <w:r>
        <w:rPr>
          <w:spacing w:val="-18"/>
        </w:rPr>
        <w:t> </w:t>
      </w:r>
      <w:r>
        <w:rPr/>
        <w:t>частей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bookmarkStart w:name="_bookmark16" w:id="20"/>
      <w:bookmarkEnd w:id="20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1" w:after="0"/>
        <w:ind w:left="1032" w:right="0" w:hanging="396"/>
        <w:jc w:val="left"/>
      </w:pPr>
      <w:r>
        <w:rPr/>
        <w:t>Надежность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36"/>
      </w:pPr>
      <w:bookmarkStart w:name="_bookmark17" w:id="21"/>
      <w:bookmarkEnd w:id="21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Ненормальный режим</w:t>
      </w:r>
      <w:r>
        <w:rPr>
          <w:spacing w:val="-12"/>
        </w:rPr>
        <w:t> </w:t>
      </w:r>
      <w:r>
        <w:rPr/>
        <w:t>работы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62841 -1 со следующими изменениями.</w:t>
      </w:r>
    </w:p>
    <w:p>
      <w:pPr>
        <w:pStyle w:val="BodyText"/>
        <w:spacing w:before="33"/>
        <w:ind w:left="636"/>
      </w:pPr>
      <w:r>
        <w:rPr/>
        <w:t>18.8 Замена таблицы 4.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/>
        <w:pict>
          <v:shape style="position:absolute;margin-left:70.449997pt;margin-top:14.922913pt;width:482.7pt;height:178.2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05"/>
                    <w:gridCol w:w="2934"/>
                  </w:tblGrid>
                  <w:tr>
                    <w:trPr>
                      <w:trHeight w:val="42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before="105"/>
                          <w:ind w:left="124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и назначение ванной для безопасности функции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105"/>
                          <w:ind w:left="91" w:righ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Требуемый уровень эффективност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line="210" w:lineRule="atLeast" w:before="46"/>
                          <w:ind w:left="111" w:right="413" w:firstLine="2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выключатель литания, предотвращающий нежелательное включение ма­ шины для нарезания внутренней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78"/>
                          <w:ind w:right="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11" w:right="413" w:firstLine="2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выключатель литания, предотвращающий нежелательное включение ма­ шины для нарезания внешней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87"/>
                          <w:ind w:right="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11" w:right="613" w:firstLine="2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выключатель питания, предотвращающий нежелательное выключение машины для нарезания внутренней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ь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11" w:right="613" w:firstLine="2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выключатель питания, предотвращающий нежелательное выключение машины для нарезания внешней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87"/>
                          <w:ind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Обеспечение желаемого направления вращения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21" w:right="254" w:firstLine="2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является важной для бе­ зопасности функцией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6705" w:type="dxa"/>
                      </w:tcPr>
                      <w:p>
                        <w:pPr>
                          <w:pStyle w:val="TableParagraph"/>
                          <w:spacing w:before="87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Любой электронный регулятор должен пройти испытание по 16.3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line="264" w:lineRule="auto"/>
                          <w:ind w:left="112" w:right="254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является важной для бе­ зопасности функцией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 4 — Требуемые уровни эффективности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0" w:right="117" w:firstLine="0"/>
        <w:jc w:val="right"/>
        <w:rPr>
          <w:sz w:val="17"/>
        </w:rPr>
      </w:pPr>
      <w:r>
        <w:rPr>
          <w:spacing w:val="-1"/>
          <w:sz w:val="17"/>
        </w:rPr>
        <w:t>и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2"/>
        <w:ind w:right="166"/>
        <w:jc w:val="right"/>
      </w:pPr>
      <w:r>
        <w:rPr/>
        <w:t>ГОСТ IEC 62841*2*9—2016</w:t>
      </w:r>
    </w:p>
    <w:p>
      <w:pPr>
        <w:pStyle w:val="BodyText"/>
        <w:spacing w:before="2"/>
        <w:rPr>
          <w:sz w:val="17"/>
        </w:rPr>
      </w:pPr>
    </w:p>
    <w:p>
      <w:pPr>
        <w:spacing w:before="95"/>
        <w:ind w:left="136" w:right="0" w:firstLine="0"/>
        <w:jc w:val="left"/>
        <w:rPr>
          <w:i/>
          <w:sz w:val="16"/>
        </w:rPr>
      </w:pPr>
      <w:r>
        <w:rPr/>
        <w:pict>
          <v:shape style="position:absolute;margin-left:41.650002pt;margin-top:18.753918pt;width:483.6pt;height:127.8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3"/>
                    <w:gridCol w:w="2934"/>
                  </w:tblGrid>
                  <w:tr>
                    <w:trPr>
                      <w:trHeight w:val="440" w:hRule="atLeast"/>
                    </w:trPr>
                    <w:tc>
                      <w:tcPr>
                        <w:tcW w:w="6723" w:type="dxa"/>
                      </w:tcPr>
                      <w:p>
                        <w:pPr>
                          <w:pStyle w:val="TableParagraph"/>
                          <w:spacing w:before="114"/>
                          <w:ind w:left="12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и назначение еажной дм безопасности функции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114"/>
                          <w:ind w:left="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Требуемый уровень аффехтненост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23" w:type="dxa"/>
                      </w:tcPr>
                      <w:p>
                        <w:pPr>
                          <w:pStyle w:val="TableParagraph"/>
                          <w:spacing w:before="78"/>
                          <w:ind w:left="3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Любой ограничитель частоты вращения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line="210" w:lineRule="atLeast" w:before="46"/>
                          <w:ind w:left="112" w:right="254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Не является важной для бе­ зопасности функцией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23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11" w:right="498" w:firstLine="296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sz w:val="17"/>
                          </w:rPr>
                          <w:t>Предотвращение превышения тепловых пределов в соответствие с раз­ делом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87"/>
                          <w:ind w:righ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6723" w:type="dxa"/>
                      </w:tcPr>
                      <w:p>
                        <w:pPr>
                          <w:pStyle w:val="TableParagraph"/>
                          <w:spacing w:line="210" w:lineRule="atLeast" w:before="55"/>
                          <w:ind w:left="120" w:right="385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Предотвращение самовозвратв. в соответствие с 23.3. машины для наре­ зания внутренней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87"/>
                          <w:ind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6723" w:type="dxa"/>
                      </w:tcPr>
                      <w:p>
                        <w:pPr>
                          <w:pStyle w:val="TableParagraph"/>
                          <w:spacing w:line="264" w:lineRule="auto"/>
                          <w:ind w:left="120" w:right="385" w:firstLine="2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Предотвращение самовозвратв. в соответствие с 23.3, машины для наре­ зания внешней резьбы</w:t>
                        </w:r>
                      </w:p>
                    </w:tc>
                    <w:tc>
                      <w:tcPr>
                        <w:tcW w:w="2934" w:type="dxa"/>
                      </w:tcPr>
                      <w:p>
                        <w:pPr>
                          <w:pStyle w:val="TableParagraph"/>
                          <w:spacing w:before="87"/>
                          <w:ind w:right="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Окончание таблицы 4</w:t>
      </w:r>
    </w:p>
    <w:p>
      <w:pPr>
        <w:pStyle w:val="BodyText"/>
        <w:spacing w:before="1"/>
        <w:rPr>
          <w:i/>
        </w:rPr>
      </w:pPr>
    </w:p>
    <w:p>
      <w:pPr>
        <w:spacing w:before="1"/>
        <w:ind w:left="0" w:right="112" w:firstLine="0"/>
        <w:jc w:val="right"/>
        <w:rPr>
          <w:sz w:val="17"/>
        </w:rPr>
      </w:pPr>
      <w:r>
        <w:rPr>
          <w:spacing w:val="-1"/>
          <w:sz w:val="17"/>
        </w:rPr>
        <w:t>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bookmark18" w:id="22"/>
      <w:bookmarkEnd w:id="22"/>
      <w:r>
        <w:rPr>
          <w:b w:val="0"/>
        </w:rPr>
      </w:r>
      <w:bookmarkStart w:name="_bookmark18" w:id="23"/>
      <w:bookmarkEnd w:id="23"/>
      <w:r>
        <w:rPr/>
        <w:t>Механическа</w:t>
      </w:r>
      <w:r>
        <w:rPr/>
        <w:t>я</w:t>
      </w:r>
      <w:r>
        <w:rPr>
          <w:spacing w:val="-11"/>
        </w:rPr>
        <w:t> </w:t>
      </w:r>
      <w:r>
        <w:rPr/>
        <w:t>безопасность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62841*1 со следующими изменениями.</w:t>
      </w:r>
    </w:p>
    <w:p>
      <w:pPr>
        <w:pStyle w:val="BodyText"/>
        <w:spacing w:before="33"/>
        <w:ind w:left="649"/>
      </w:pPr>
      <w:bookmarkStart w:name="_bookmark19" w:id="24"/>
      <w:bookmarkEnd w:id="24"/>
      <w:r>
        <w:rPr/>
      </w:r>
      <w:r>
        <w:rPr/>
        <w:t>19.6 Данный подпункт не применяется.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r>
        <w:rPr/>
        <w:t>Механическая</w:t>
      </w:r>
      <w:r>
        <w:rPr>
          <w:spacing w:val="-11"/>
        </w:rPr>
        <w:t> </w:t>
      </w:r>
      <w:r>
        <w:rPr/>
        <w:t>прочность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62841*1 со следующими изменениями.</w:t>
      </w:r>
    </w:p>
    <w:p>
      <w:pPr>
        <w:pStyle w:val="BodyText"/>
        <w:spacing w:before="33"/>
        <w:ind w:left="640"/>
      </w:pPr>
      <w:r>
        <w:rPr/>
        <w:t>20.5 Данный подпункт не применяется.</w:t>
      </w:r>
    </w:p>
    <w:p>
      <w:pPr>
        <w:pStyle w:val="BodyText"/>
        <w:tabs>
          <w:tab w:pos="1460" w:val="left" w:leader="none"/>
        </w:tabs>
        <w:spacing w:line="276" w:lineRule="auto" w:before="33"/>
        <w:ind w:left="136" w:right="199" w:firstLine="504"/>
      </w:pPr>
      <w:r>
        <w:rPr/>
        <w:t>20.101</w:t>
        <w:tab/>
        <w:t>Удерживающее   устройство   должно   компенсировать   реактивный</w:t>
      </w:r>
      <w:r>
        <w:rPr>
          <w:spacing w:val="12"/>
        </w:rPr>
        <w:t> </w:t>
      </w:r>
      <w:r>
        <w:rPr/>
        <w:t>момент, </w:t>
      </w:r>
      <w:r>
        <w:rPr>
          <w:spacing w:val="32"/>
        </w:rPr>
        <w:t> </w:t>
      </w:r>
      <w:r>
        <w:rPr/>
        <w:t>создаваемый машиной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нарезания</w:t>
      </w:r>
      <w:r>
        <w:rPr>
          <w:spacing w:val="-6"/>
        </w:rPr>
        <w:t> </w:t>
      </w:r>
      <w:r>
        <w:rPr/>
        <w:t>резьбы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любом</w:t>
      </w:r>
      <w:r>
        <w:rPr>
          <w:spacing w:val="-6"/>
        </w:rPr>
        <w:t> </w:t>
      </w:r>
      <w:r>
        <w:rPr/>
        <w:t>направлении.</w:t>
      </w:r>
    </w:p>
    <w:p>
      <w:pPr>
        <w:spacing w:before="1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следующим испытанием:</w:t>
      </w:r>
    </w:p>
    <w:p>
      <w:pPr>
        <w:spacing w:line="276" w:lineRule="auto" w:before="33"/>
        <w:ind w:left="127" w:right="199" w:firstLine="513"/>
        <w:jc w:val="left"/>
        <w:rPr>
          <w:i/>
          <w:sz w:val="19"/>
        </w:rPr>
      </w:pPr>
      <w:r>
        <w:rPr>
          <w:i/>
          <w:sz w:val="19"/>
        </w:rPr>
        <w:t>Машину устанавливают с наибольшим назначенным рабочим инструментом на трубу в </w:t>
      </w:r>
      <w:r>
        <w:rPr>
          <w:sz w:val="19"/>
        </w:rPr>
        <w:t>соот­ ветствии </w:t>
      </w:r>
      <w:r>
        <w:rPr>
          <w:i/>
          <w:sz w:val="19"/>
        </w:rPr>
        <w:t>с 8.1. Определяется точка контакта  машины с  удерживающим  устройством. Удерживаю­ </w:t>
      </w:r>
      <w:r>
        <w:rPr>
          <w:i/>
          <w:sz w:val="19"/>
        </w:rPr>
        <w:t>щее </w:t>
      </w:r>
      <w:r>
        <w:rPr>
          <w:sz w:val="19"/>
        </w:rPr>
        <w:t>устройство </w:t>
      </w:r>
      <w:r>
        <w:rPr>
          <w:i/>
          <w:sz w:val="19"/>
        </w:rPr>
        <w:t>устанавливают в соответствии с  8.14.2  а)  так. чтобы  минимальный  зазор между </w:t>
      </w:r>
      <w:r>
        <w:rPr>
          <w:i/>
          <w:sz w:val="19"/>
        </w:rPr>
        <w:t>ним и точкой контакта составлял 8 мм. как показано на рис. 102.</w:t>
      </w:r>
    </w:p>
    <w:p>
      <w:pPr>
        <w:spacing w:before="1"/>
        <w:ind w:left="640" w:right="0" w:firstLine="0"/>
        <w:jc w:val="left"/>
        <w:rPr>
          <w:sz w:val="19"/>
        </w:rPr>
      </w:pPr>
      <w:r>
        <w:rPr>
          <w:i/>
          <w:sz w:val="19"/>
        </w:rPr>
        <w:t>Резьба нарезается до тех пор. пока не произойдет одно из следующих </w:t>
      </w:r>
      <w:r>
        <w:rPr>
          <w:sz w:val="19"/>
        </w:rPr>
        <w:t>условий;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33" w:after="0"/>
        <w:ind w:left="820" w:right="0" w:hanging="171"/>
        <w:jc w:val="left"/>
        <w:rPr>
          <w:i/>
          <w:sz w:val="19"/>
        </w:rPr>
      </w:pPr>
      <w:r>
        <w:rPr>
          <w:i/>
          <w:sz w:val="19"/>
        </w:rPr>
        <w:t>заклинивание машины:</w:t>
      </w:r>
    </w:p>
    <w:p>
      <w:pPr>
        <w:pStyle w:val="ListParagraph"/>
        <w:numPr>
          <w:ilvl w:val="0"/>
          <w:numId w:val="7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i/>
          <w:sz w:val="19"/>
        </w:rPr>
      </w:pPr>
      <w:r>
        <w:rPr>
          <w:i/>
          <w:sz w:val="19"/>
        </w:rPr>
        <w:t>разрушение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резьбы,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позволяющее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дальнейшее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вращение</w:t>
      </w:r>
      <w:r>
        <w:rPr>
          <w:i/>
          <w:spacing w:val="-7"/>
          <w:sz w:val="19"/>
        </w:rPr>
        <w:t> </w:t>
      </w:r>
      <w:r>
        <w:rPr>
          <w:sz w:val="19"/>
        </w:rPr>
        <w:t>рабочего</w:t>
      </w:r>
      <w:r>
        <w:rPr>
          <w:spacing w:val="-9"/>
          <w:sz w:val="19"/>
        </w:rPr>
        <w:t> </w:t>
      </w:r>
      <w:r>
        <w:rPr>
          <w:i/>
          <w:sz w:val="19"/>
        </w:rPr>
        <w:t>инструмента: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76" w:lineRule="auto" w:before="33" w:after="0"/>
        <w:ind w:left="118" w:right="249" w:firstLine="531"/>
        <w:jc w:val="left"/>
        <w:rPr>
          <w:i/>
          <w:sz w:val="19"/>
        </w:rPr>
      </w:pPr>
      <w:r>
        <w:rPr>
          <w:sz w:val="19"/>
        </w:rPr>
        <w:t>остановка </w:t>
      </w:r>
      <w:r>
        <w:rPr>
          <w:i/>
          <w:sz w:val="19"/>
        </w:rPr>
        <w:t>рабочего инструмента в результате полешки машины или срабатывания меха­ </w:t>
      </w:r>
      <w:r>
        <w:rPr>
          <w:i/>
          <w:sz w:val="19"/>
        </w:rPr>
        <w:t>нического или злвктронного/злектрическогоустройства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(защиты).</w:t>
      </w:r>
    </w:p>
    <w:p>
      <w:pPr>
        <w:spacing w:before="1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В результате испытания не должно произойти ни одно из следующих условий:</w:t>
      </w:r>
    </w:p>
    <w:p>
      <w:pPr>
        <w:spacing w:before="33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- выброс деталей машины или режущего инструмента:</w:t>
      </w:r>
    </w:p>
    <w:p>
      <w:pPr>
        <w:pStyle w:val="ListParagraph"/>
        <w:numPr>
          <w:ilvl w:val="0"/>
          <w:numId w:val="8"/>
        </w:numPr>
        <w:tabs>
          <w:tab w:pos="858" w:val="left" w:leader="none"/>
        </w:tabs>
        <w:spacing w:line="276" w:lineRule="auto" w:before="33" w:after="0"/>
        <w:ind w:left="117" w:right="247" w:firstLine="532"/>
        <w:jc w:val="left"/>
        <w:rPr>
          <w:i/>
          <w:sz w:val="19"/>
        </w:rPr>
      </w:pPr>
      <w:r>
        <w:rPr>
          <w:sz w:val="19"/>
        </w:rPr>
        <w:t>отклонение </w:t>
      </w:r>
      <w:r>
        <w:rPr>
          <w:i/>
          <w:sz w:val="19"/>
        </w:rPr>
        <w:t>удерживающего </w:t>
      </w:r>
      <w:r>
        <w:rPr>
          <w:sz w:val="19"/>
        </w:rPr>
        <w:t>устройства на угол  более </w:t>
      </w:r>
      <w:r>
        <w:rPr>
          <w:i/>
          <w:sz w:val="19"/>
        </w:rPr>
        <w:t>30</w:t>
      </w:r>
      <w:r>
        <w:rPr>
          <w:i/>
          <w:position w:val="5"/>
          <w:sz w:val="12"/>
        </w:rPr>
        <w:t>е  </w:t>
      </w:r>
      <w:r>
        <w:rPr>
          <w:i/>
          <w:sz w:val="19"/>
        </w:rPr>
        <w:t>или боковое смещение на расстоя­  </w:t>
      </w:r>
      <w:r>
        <w:rPr>
          <w:i/>
          <w:sz w:val="19"/>
        </w:rPr>
        <w:t>ние более 25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мм: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</w:tabs>
        <w:spacing w:line="256" w:lineRule="auto" w:before="1" w:after="0"/>
        <w:ind w:left="126" w:right="247" w:firstLine="523"/>
        <w:jc w:val="left"/>
        <w:rPr>
          <w:i/>
          <w:sz w:val="19"/>
        </w:rPr>
      </w:pPr>
      <w:r>
        <w:rPr>
          <w:sz w:val="19"/>
        </w:rPr>
        <w:t>образование </w:t>
      </w:r>
      <w:r>
        <w:rPr>
          <w:i/>
          <w:sz w:val="19"/>
        </w:rPr>
        <w:t>трещин или поломка частей </w:t>
      </w:r>
      <w:r>
        <w:rPr>
          <w:sz w:val="19"/>
        </w:rPr>
        <w:t>удерживающего </w:t>
      </w:r>
      <w:r>
        <w:rPr>
          <w:i/>
          <w:sz w:val="19"/>
        </w:rPr>
        <w:t>устройства, при этом допускает­  </w:t>
      </w:r>
      <w:bookmarkStart w:name="_bookmark20" w:id="25"/>
      <w:bookmarkEnd w:id="25"/>
      <w:r>
        <w:rPr>
          <w:i/>
          <w:sz w:val="19"/>
        </w:rPr>
      </w:r>
      <w:r>
        <w:rPr>
          <w:i/>
          <w:sz w:val="19"/>
        </w:rPr>
        <w:t> </w:t>
      </w:r>
      <w:r>
        <w:rPr>
          <w:i/>
          <w:sz w:val="19"/>
        </w:rPr>
        <w:t>ся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изгиб.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numPr>
          <w:ilvl w:val="0"/>
          <w:numId w:val="5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r>
        <w:rPr/>
        <w:t>Конструкция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62841*1 со следующими дополнениями:</w:t>
      </w:r>
    </w:p>
    <w:p>
      <w:pPr>
        <w:pStyle w:val="BodyText"/>
        <w:spacing w:before="33"/>
        <w:ind w:left="640"/>
      </w:pPr>
      <w:r>
        <w:rPr/>
        <w:t>21.18.1.1 Дополнение:</w:t>
      </w:r>
    </w:p>
    <w:p>
      <w:pPr>
        <w:pStyle w:val="BodyText"/>
        <w:spacing w:line="276" w:lineRule="auto" w:before="33"/>
        <w:ind w:left="118" w:right="199" w:firstLine="522"/>
      </w:pPr>
      <w:r>
        <w:rPr/>
        <w:t>Машина для нарезания внешней резьбы имеет риск, связанный с непрерывной работой при фик* сации включенного положения.</w:t>
      </w:r>
    </w:p>
    <w:p>
      <w:pPr>
        <w:pStyle w:val="BodyText"/>
        <w:spacing w:before="1"/>
        <w:ind w:left="640"/>
      </w:pPr>
      <w:r>
        <w:rPr/>
        <w:t>21.32 Данный подпункт не применяется.</w:t>
      </w:r>
    </w:p>
    <w:p>
      <w:pPr>
        <w:pStyle w:val="BodyText"/>
        <w:spacing w:before="33"/>
        <w:ind w:left="640"/>
      </w:pPr>
      <w:r>
        <w:rPr/>
        <w:t>21.101  Дополнение:</w:t>
      </w:r>
    </w:p>
    <w:p>
      <w:pPr>
        <w:pStyle w:val="BodyText"/>
        <w:spacing w:line="276" w:lineRule="auto" w:before="33"/>
        <w:ind w:left="136" w:right="226" w:firstLine="504"/>
      </w:pPr>
      <w:r>
        <w:rPr/>
        <w:t>Машина для нарезания внешней резьбы должна быть снабжена устройством, удерживающим машину в процессе нарезания</w:t>
      </w:r>
      <w:r>
        <w:rPr>
          <w:spacing w:val="-17"/>
        </w:rPr>
        <w:t> </w:t>
      </w:r>
      <w:r>
        <w:rPr/>
        <w:t>резьбы.</w:t>
      </w:r>
    </w:p>
    <w:p>
      <w:pPr>
        <w:pStyle w:val="BodyText"/>
        <w:spacing w:line="202" w:lineRule="exact"/>
        <w:ind w:left="640"/>
      </w:pPr>
      <w:r>
        <w:rPr/>
        <w:t>На  рисунке  101  показан  пример  машина  для  нарезания  внешней  резьбы  с  удерживающим</w:t>
      </w:r>
    </w:p>
    <w:p>
      <w:pPr>
        <w:pStyle w:val="BodyText"/>
        <w:spacing w:before="33"/>
        <w:ind w:left="127"/>
      </w:pPr>
      <w:r>
        <w:rPr/>
        <w:t>устройством.</w:t>
      </w:r>
    </w:p>
    <w:p>
      <w:pPr>
        <w:pStyle w:val="BodyText"/>
        <w:spacing w:before="33"/>
        <w:ind w:left="649"/>
      </w:pPr>
      <w:r>
        <w:rPr/>
        <w:t>Соответствие проверяют осмотром.</w:t>
      </w:r>
    </w:p>
    <w:p>
      <w:pPr>
        <w:pStyle w:val="BodyText"/>
        <w:spacing w:before="160"/>
        <w:ind w:right="185"/>
        <w:jc w:val="right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5" w:top="720" w:bottom="720" w:left="72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2"/>
        <w:ind w:left="122"/>
      </w:pPr>
      <w:r>
        <w:rPr/>
        <w:t>ГОСТ IEC 62841*2-9—2016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bookmarkStart w:name="_bookmark21" w:id="26"/>
      <w:bookmarkEnd w:id="26"/>
      <w:r>
        <w:rPr>
          <w:b w:val="0"/>
        </w:rPr>
      </w:r>
      <w:bookmarkStart w:name="_bookmark21" w:id="27"/>
      <w:bookmarkEnd w:id="27"/>
      <w:r>
        <w:rPr/>
        <w:t>Внутрення</w:t>
      </w:r>
      <w:r>
        <w:rPr/>
        <w:t>я</w:t>
      </w:r>
      <w:r>
        <w:rPr>
          <w:spacing w:val="-10"/>
        </w:rPr>
        <w:t> </w:t>
      </w:r>
      <w:r>
        <w:rPr/>
        <w:t>проводка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bookmarkStart w:name="_bookmark22" w:id="28"/>
      <w:bookmarkEnd w:id="28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Комплектующие</w:t>
      </w:r>
      <w:r>
        <w:rPr>
          <w:spacing w:val="-13"/>
        </w:rPr>
        <w:t> </w:t>
      </w:r>
      <w:r>
        <w:rPr/>
        <w:t>изделия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 &gt;1 со следующими изменениями.</w:t>
      </w:r>
    </w:p>
    <w:p>
      <w:pPr>
        <w:pStyle w:val="BodyText"/>
        <w:tabs>
          <w:tab w:pos="1654" w:val="left" w:leader="none"/>
        </w:tabs>
        <w:spacing w:before="15"/>
        <w:ind w:left="627"/>
      </w:pPr>
      <w:r>
        <w:rPr/>
        <w:t>23.1.10.2</w:t>
        <w:tab/>
        <w:t>Заменить:</w:t>
      </w:r>
    </w:p>
    <w:p>
      <w:pPr>
        <w:pStyle w:val="BodyText"/>
        <w:spacing w:before="15"/>
        <w:ind w:left="636"/>
      </w:pPr>
      <w:bookmarkStart w:name="_bookmark23" w:id="29"/>
      <w:bookmarkEnd w:id="29"/>
      <w:r>
        <w:rPr/>
      </w:r>
      <w:r>
        <w:rPr/>
        <w:t>Выключатель питания машин для нарезания резьбы испытывают на 10000 циклов.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Присоединение к источнику питания и внешние гибкие</w:t>
      </w:r>
      <w:r>
        <w:rPr>
          <w:spacing w:val="-6"/>
        </w:rPr>
        <w:t> </w:t>
      </w:r>
      <w:r>
        <w:rPr/>
        <w:t>шнуры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17" w:lineRule="exact"/>
        <w:ind w:left="636"/>
      </w:pPr>
      <w:r>
        <w:rPr/>
        <w:t>Применяют соответствующий раздел IEC 62841 &gt;1 со следующими изменениями.</w:t>
      </w:r>
    </w:p>
    <w:p>
      <w:pPr>
        <w:pStyle w:val="BodyText"/>
        <w:spacing w:line="217" w:lineRule="exact"/>
        <w:ind w:left="627"/>
      </w:pPr>
      <w:r>
        <w:rPr/>
        <w:t>24.4 Дополнение:</w:t>
      </w:r>
    </w:p>
    <w:p>
      <w:pPr>
        <w:pStyle w:val="BodyText"/>
        <w:spacing w:line="256" w:lineRule="auto" w:before="15"/>
        <w:ind w:left="114" w:right="108" w:firstLine="521"/>
        <w:jc w:val="both"/>
      </w:pPr>
      <w:r>
        <w:rPr/>
        <w:t>Если в машине используется гибкий кабель (шнур) питания с резиновой изоляцией, то он должен быть аналогичным кабелю (шнуру) питания, предназначенному для тяжелых условий эксплуатации — кабель в усиленной лолихлоропреноеой оболочке или аналогичной  синтетической  эластомерной</w:t>
      </w:r>
      <w:bookmarkStart w:name="_bookmark24" w:id="30"/>
      <w:bookmarkEnd w:id="30"/>
      <w:r>
        <w:rPr/>
      </w:r>
      <w:r>
        <w:rPr/>
        <w:t> оболочке (кодовое обозначение 60245IEC 57 или 60245IEC</w:t>
      </w:r>
      <w:r>
        <w:rPr>
          <w:spacing w:val="-18"/>
        </w:rPr>
        <w:t> </w:t>
      </w:r>
      <w:r>
        <w:rPr/>
        <w:t>66).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Зажимы для внешних</w:t>
      </w:r>
      <w:r>
        <w:rPr>
          <w:spacing w:val="-6"/>
        </w:rPr>
        <w:t> </w:t>
      </w:r>
      <w:r>
        <w:rPr/>
        <w:t>проводов</w:t>
      </w:r>
    </w:p>
    <w:p>
      <w:pPr>
        <w:pStyle w:val="BodyText"/>
        <w:spacing w:before="220"/>
        <w:ind w:left="636"/>
      </w:pPr>
      <w:bookmarkStart w:name="_bookmark25" w:id="31"/>
      <w:bookmarkEnd w:id="31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Заземление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bookmarkStart w:name="_bookmark26" w:id="32"/>
      <w:bookmarkEnd w:id="32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1" w:after="0"/>
        <w:ind w:left="1032" w:right="0" w:hanging="405"/>
        <w:jc w:val="left"/>
      </w:pPr>
      <w:r>
        <w:rPr/>
        <w:t>Винты и</w:t>
      </w:r>
      <w:r>
        <w:rPr>
          <w:spacing w:val="-15"/>
        </w:rPr>
        <w:t> </w:t>
      </w:r>
      <w:r>
        <w:rPr/>
        <w:t>соединения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36"/>
      </w:pPr>
      <w:bookmarkStart w:name="_bookmark27" w:id="33"/>
      <w:bookmarkEnd w:id="33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Пути утечки тока, воздушные зазоры и расстояние по</w:t>
      </w:r>
      <w:r>
        <w:rPr>
          <w:spacing w:val="-11"/>
        </w:rPr>
        <w:t> </w:t>
      </w:r>
      <w:r>
        <w:rPr/>
        <w:t>изоляции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1ЕС 62841-1.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1149350</wp:posOffset>
            </wp:positionH>
            <wp:positionV relativeFrom="paragraph">
              <wp:posOffset>231408</wp:posOffset>
            </wp:positionV>
            <wp:extent cx="5594985" cy="229171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1230" w:right="0" w:firstLine="0"/>
        <w:jc w:val="left"/>
        <w:rPr>
          <w:sz w:val="17"/>
        </w:rPr>
      </w:pPr>
      <w:r>
        <w:rPr>
          <w:sz w:val="17"/>
        </w:rPr>
        <w:t>Рисунок 101 — Машина для нарезания внешней резьбы с удерживающим устройством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119"/>
        <w:jc w:val="right"/>
      </w:pPr>
      <w:r>
        <w:rPr/>
        <w:t>ГОСТ IEC 62841-2.9—2016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1755139</wp:posOffset>
            </wp:positionH>
            <wp:positionV relativeFrom="paragraph">
              <wp:posOffset>203787</wp:posOffset>
            </wp:positionV>
            <wp:extent cx="3469004" cy="720090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004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37" w:right="1088" w:firstLine="0"/>
        <w:jc w:val="center"/>
        <w:rPr>
          <w:sz w:val="14"/>
        </w:rPr>
      </w:pPr>
      <w:r>
        <w:rPr>
          <w:sz w:val="14"/>
        </w:rPr>
        <w:t>rf,. </w:t>
      </w:r>
      <w:r>
        <w:rPr>
          <w:i/>
          <w:sz w:val="14"/>
        </w:rPr>
        <w:t>d</w:t>
      </w:r>
      <w:r>
        <w:rPr>
          <w:i/>
          <w:position w:val="-3"/>
          <w:sz w:val="9"/>
        </w:rPr>
        <w:t>2</w:t>
      </w:r>
      <w:r>
        <w:rPr>
          <w:i/>
          <w:sz w:val="14"/>
        </w:rPr>
        <w:t>. d</w:t>
      </w:r>
      <w:r>
        <w:rPr>
          <w:i/>
          <w:position w:val="-3"/>
          <w:sz w:val="9"/>
        </w:rPr>
        <w:t>3 </w:t>
      </w:r>
      <w:r>
        <w:rPr>
          <w:sz w:val="14"/>
        </w:rPr>
        <w:t>— расстояние между удерживающим устройством и точкой контакта, в зависимости от инструкции машины.</w:t>
      </w:r>
    </w:p>
    <w:p>
      <w:pPr>
        <w:spacing w:before="7"/>
        <w:ind w:left="137" w:right="1056" w:firstLine="0"/>
        <w:jc w:val="center"/>
        <w:rPr>
          <w:sz w:val="14"/>
        </w:rPr>
      </w:pPr>
      <w:r>
        <w:rPr>
          <w:rFonts w:ascii="Times New Roman" w:hAnsi="Times New Roman"/>
          <w:i/>
          <w:sz w:val="16"/>
        </w:rPr>
        <w:t>1 </w:t>
      </w:r>
      <w:r>
        <w:rPr>
          <w:sz w:val="14"/>
        </w:rPr>
        <w:t>— труба; 2 — удерживающее устройство; </w:t>
      </w:r>
      <w:r>
        <w:rPr>
          <w:i/>
          <w:sz w:val="14"/>
        </w:rPr>
        <w:t>3 </w:t>
      </w:r>
      <w:r>
        <w:rPr>
          <w:sz w:val="14"/>
        </w:rPr>
        <w:t>— машина для нарезания внешней резьбы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37" w:right="1082" w:firstLine="0"/>
        <w:jc w:val="center"/>
        <w:rPr>
          <w:sz w:val="17"/>
        </w:rPr>
      </w:pPr>
      <w:r>
        <w:rPr>
          <w:sz w:val="17"/>
        </w:rPr>
        <w:t>Рисунок 102 — Настройке удерживающего устройства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111" w:firstLine="0"/>
        <w:jc w:val="right"/>
        <w:rPr>
          <w:b/>
          <w:sz w:val="18"/>
        </w:rPr>
      </w:pPr>
      <w:r>
        <w:rPr>
          <w:b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68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left="142"/>
      </w:pPr>
      <w:r>
        <w:rPr/>
        <w:t>ГОСТ IEC 62841*2-9—2016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4122" w:right="4141"/>
        <w:jc w:val="center"/>
      </w:pPr>
      <w:r>
        <w:rPr/>
        <w:t>Приложения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56"/>
      </w:pPr>
      <w:r>
        <w:rPr/>
        <w:t>Применяют соответствующий раздел (ЕС 62841 -1 со следующими изменениями.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88" w:lineRule="auto" w:before="0"/>
        <w:ind w:left="4008" w:right="4141" w:firstLine="0"/>
        <w:jc w:val="center"/>
        <w:rPr>
          <w:sz w:val="17"/>
        </w:rPr>
      </w:pPr>
      <w:r>
        <w:rPr>
          <w:sz w:val="17"/>
        </w:rPr>
        <w:t>Приложение I</w:t>
      </w:r>
      <w:r>
        <w:rPr>
          <w:w w:val="100"/>
          <w:sz w:val="17"/>
        </w:rPr>
        <w:t> </w:t>
      </w: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3638" w:right="3657"/>
        <w:jc w:val="center"/>
      </w:pPr>
      <w:r>
        <w:rPr/>
        <w:t>Измерение шума и вибрации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944" w:val="left" w:leader="none"/>
        </w:tabs>
        <w:spacing w:line="240" w:lineRule="auto" w:before="0" w:after="0"/>
        <w:ind w:left="943" w:right="0" w:hanging="296"/>
        <w:jc w:val="left"/>
        <w:rPr>
          <w:sz w:val="17"/>
        </w:rPr>
      </w:pPr>
      <w:r>
        <w:rPr>
          <w:sz w:val="17"/>
        </w:rPr>
        <w:t>Определение шумовых характеристик (тест код. класс</w:t>
      </w:r>
      <w:r>
        <w:rPr>
          <w:spacing w:val="-7"/>
          <w:sz w:val="17"/>
        </w:rPr>
        <w:t> </w:t>
      </w:r>
      <w:r>
        <w:rPr>
          <w:sz w:val="17"/>
        </w:rPr>
        <w:t>2)</w:t>
      </w:r>
    </w:p>
    <w:p>
      <w:pPr>
        <w:spacing w:before="128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62841-1 со следующими изменениями:</w:t>
      </w:r>
    </w:p>
    <w:p>
      <w:pPr>
        <w:pStyle w:val="ListParagraph"/>
        <w:numPr>
          <w:ilvl w:val="2"/>
          <w:numId w:val="9"/>
        </w:numPr>
        <w:tabs>
          <w:tab w:pos="1106" w:val="left" w:leader="none"/>
        </w:tabs>
        <w:spacing w:line="264" w:lineRule="auto" w:before="20" w:after="0"/>
        <w:ind w:left="638" w:right="2809" w:firstLine="18"/>
        <w:jc w:val="left"/>
        <w:rPr>
          <w:sz w:val="17"/>
        </w:rPr>
      </w:pPr>
      <w:r>
        <w:rPr>
          <w:sz w:val="17"/>
        </w:rPr>
        <w:t>Условия установки и монтажа электрических машин при испытании на шум Дополнение:</w:t>
      </w:r>
    </w:p>
    <w:p>
      <w:pPr>
        <w:spacing w:before="1"/>
        <w:ind w:left="647" w:right="0" w:firstLine="0"/>
        <w:jc w:val="left"/>
        <w:rPr>
          <w:sz w:val="17"/>
        </w:rPr>
      </w:pPr>
      <w:r>
        <w:rPr>
          <w:sz w:val="17"/>
        </w:rPr>
        <w:t>Машины для нарезания резьбы подвешивают. Главная ось машины должна быть горизонтальной.</w:t>
      </w:r>
    </w:p>
    <w:p>
      <w:pPr>
        <w:pStyle w:val="ListParagraph"/>
        <w:numPr>
          <w:ilvl w:val="2"/>
          <w:numId w:val="9"/>
        </w:numPr>
        <w:tabs>
          <w:tab w:pos="1106" w:val="left" w:leader="none"/>
        </w:tabs>
        <w:spacing w:line="264" w:lineRule="auto" w:before="38" w:after="0"/>
        <w:ind w:left="638" w:right="7520" w:firstLine="18"/>
        <w:jc w:val="left"/>
        <w:rPr>
          <w:sz w:val="17"/>
        </w:rPr>
      </w:pPr>
      <w:r>
        <w:rPr>
          <w:sz w:val="17"/>
        </w:rPr>
        <w:t>Условия работы Дополнение:</w:t>
      </w:r>
    </w:p>
    <w:p>
      <w:pPr>
        <w:spacing w:before="1"/>
        <w:ind w:left="647" w:right="0" w:firstLine="0"/>
        <w:jc w:val="left"/>
        <w:rPr>
          <w:sz w:val="17"/>
        </w:rPr>
      </w:pPr>
      <w:r>
        <w:rPr>
          <w:sz w:val="17"/>
        </w:rPr>
        <w:t>Машины для нарезания резьбы испытывают на холостом ходу.</w:t>
      </w:r>
    </w:p>
    <w:p>
      <w:pPr>
        <w:spacing w:before="128"/>
        <w:ind w:left="647" w:right="0" w:firstLine="0"/>
        <w:jc w:val="left"/>
        <w:rPr>
          <w:sz w:val="17"/>
        </w:rPr>
      </w:pPr>
      <w:r>
        <w:rPr>
          <w:sz w:val="17"/>
        </w:rPr>
        <w:t>1.3 Вибрация</w:t>
      </w:r>
    </w:p>
    <w:p>
      <w:pPr>
        <w:spacing w:before="146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62841-1 со следующими дополнениями.</w:t>
      </w:r>
    </w:p>
    <w:p>
      <w:pPr>
        <w:spacing w:line="264" w:lineRule="auto" w:before="20"/>
        <w:ind w:left="638" w:right="6410" w:firstLine="18"/>
        <w:jc w:val="left"/>
        <w:rPr>
          <w:sz w:val="17"/>
        </w:rPr>
      </w:pPr>
      <w:r>
        <w:rPr>
          <w:sz w:val="17"/>
        </w:rPr>
        <w:t>1.3.3.2 Место измерения Дополнение:</w:t>
      </w:r>
    </w:p>
    <w:p>
      <w:pPr>
        <w:spacing w:line="249" w:lineRule="auto" w:before="1"/>
        <w:ind w:left="134" w:right="157" w:firstLine="513"/>
        <w:jc w:val="both"/>
        <w:rPr>
          <w:sz w:val="17"/>
        </w:rPr>
      </w:pPr>
      <w:r>
        <w:rPr>
          <w:sz w:val="17"/>
        </w:rPr>
        <w:t>Не рисунке 1.101 показаны расположения измерительных преобразователей на машине для нарезания внутренней резьбы. На рисунке </w:t>
      </w:r>
      <w:r>
        <w:rPr>
          <w:rFonts w:ascii="Times New Roman" w:hAnsi="Times New Roman"/>
          <w:sz w:val="19"/>
        </w:rPr>
        <w:t>1.102 </w:t>
      </w:r>
      <w:r>
        <w:rPr>
          <w:sz w:val="17"/>
        </w:rPr>
        <w:t>показаны расположения измерительных преобразователей на машине для нарезания внешней резьбы.</w:t>
      </w:r>
    </w:p>
    <w:p>
      <w:pPr>
        <w:spacing w:line="288" w:lineRule="auto" w:before="12"/>
        <w:ind w:left="638" w:right="6410" w:firstLine="18"/>
        <w:jc w:val="left"/>
        <w:rPr>
          <w:sz w:val="17"/>
        </w:rPr>
      </w:pPr>
      <w:r>
        <w:rPr>
          <w:sz w:val="17"/>
        </w:rPr>
        <w:t>1.3.5.3 Условия работы Дополнение:</w:t>
      </w:r>
    </w:p>
    <w:p>
      <w:pPr>
        <w:spacing w:line="178" w:lineRule="exact" w:before="0"/>
        <w:ind w:left="637" w:right="0" w:firstLine="0"/>
        <w:jc w:val="left"/>
        <w:rPr>
          <w:sz w:val="17"/>
        </w:rPr>
      </w:pPr>
      <w:r>
        <w:rPr>
          <w:sz w:val="17"/>
        </w:rPr>
        <w:t>Для резьбонарезных машин применяют условия работы, указанные в таблице 1.101.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а  1.101 — Условия работы резьбонарезных машин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6885"/>
      </w:tblGrid>
      <w:tr>
        <w:trPr>
          <w:trHeight w:val="1080" w:hRule="atLeast"/>
        </w:trPr>
        <w:tc>
          <w:tcPr>
            <w:tcW w:w="2790" w:type="dxa"/>
          </w:tcPr>
          <w:p>
            <w:pPr>
              <w:pStyle w:val="TableParagraph"/>
              <w:spacing w:before="78"/>
              <w:ind w:left="409"/>
              <w:rPr>
                <w:sz w:val="17"/>
              </w:rPr>
            </w:pPr>
            <w:r>
              <w:rPr>
                <w:sz w:val="17"/>
              </w:rPr>
              <w:t>Ориентация</w:t>
            </w:r>
          </w:p>
        </w:tc>
        <w:tc>
          <w:tcPr>
            <w:tcW w:w="6885" w:type="dxa"/>
          </w:tcPr>
          <w:p>
            <w:pPr>
              <w:pStyle w:val="TableParagraph"/>
              <w:spacing w:before="78"/>
              <w:ind w:left="408"/>
              <w:rPr>
                <w:sz w:val="17"/>
              </w:rPr>
            </w:pPr>
            <w:r>
              <w:rPr>
                <w:sz w:val="17"/>
              </w:rPr>
              <w:t>Машины для нарезания резьбы испытывают на холостом ходу.</w:t>
            </w:r>
          </w:p>
          <w:p>
            <w:pPr>
              <w:pStyle w:val="TableParagraph"/>
              <w:spacing w:line="242" w:lineRule="auto" w:before="2"/>
              <w:ind w:left="120" w:right="191" w:firstLine="287"/>
              <w:rPr>
                <w:sz w:val="17"/>
              </w:rPr>
            </w:pPr>
            <w:r>
              <w:rPr>
                <w:sz w:val="17"/>
              </w:rPr>
              <w:t>Во время испытания машину для  нарезания внутренней  резьбы удержива­ ют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вертикально.</w:t>
            </w:r>
          </w:p>
          <w:p>
            <w:pPr>
              <w:pStyle w:val="TableParagraph"/>
              <w:spacing w:line="242" w:lineRule="auto" w:before="0"/>
              <w:ind w:left="120" w:firstLine="287"/>
              <w:rPr>
                <w:sz w:val="17"/>
              </w:rPr>
            </w:pPr>
            <w:r>
              <w:rPr>
                <w:sz w:val="17"/>
              </w:rPr>
              <w:t>Во время испытания машину для нарезания внешней резьбы удерживают горизонтально</w:t>
            </w:r>
          </w:p>
        </w:tc>
      </w:tr>
      <w:tr>
        <w:trPr>
          <w:trHeight w:val="280" w:hRule="atLeast"/>
        </w:trPr>
        <w:tc>
          <w:tcPr>
            <w:tcW w:w="2790" w:type="dxa"/>
          </w:tcPr>
          <w:p>
            <w:pPr>
              <w:pStyle w:val="TableParagraph"/>
              <w:ind w:left="409"/>
              <w:rPr>
                <w:sz w:val="17"/>
              </w:rPr>
            </w:pPr>
            <w:r>
              <w:rPr>
                <w:sz w:val="17"/>
              </w:rPr>
              <w:t>Рабочий инструмент</w:t>
            </w:r>
          </w:p>
        </w:tc>
        <w:tc>
          <w:tcPr>
            <w:tcW w:w="6885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z w:val="17"/>
              </w:rPr>
              <w:t>Рабочий инструмент средней длины и размера</w:t>
            </w:r>
          </w:p>
        </w:tc>
      </w:tr>
      <w:tr>
        <w:trPr>
          <w:trHeight w:val="480" w:hRule="atLeast"/>
        </w:trPr>
        <w:tc>
          <w:tcPr>
            <w:tcW w:w="279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z w:val="17"/>
              </w:rPr>
              <w:t>Сила хвате</w:t>
            </w:r>
          </w:p>
        </w:tc>
        <w:tc>
          <w:tcPr>
            <w:tcW w:w="6885" w:type="dxa"/>
          </w:tcPr>
          <w:p>
            <w:pPr>
              <w:pStyle w:val="TableParagraph"/>
              <w:spacing w:line="242" w:lineRule="auto"/>
              <w:ind w:left="120" w:firstLine="287"/>
              <w:rPr>
                <w:sz w:val="17"/>
              </w:rPr>
            </w:pPr>
            <w:r>
              <w:rPr>
                <w:sz w:val="17"/>
              </w:rPr>
              <w:t>Удерживайте машину с нормальным усилием хвата, избегая приложения чрезмерного усилия хвата</w:t>
            </w:r>
          </w:p>
        </w:tc>
      </w:tr>
      <w:tr>
        <w:trPr>
          <w:trHeight w:val="680" w:hRule="atLeast"/>
        </w:trPr>
        <w:tc>
          <w:tcPr>
            <w:tcW w:w="2790" w:type="dxa"/>
          </w:tcPr>
          <w:p>
            <w:pPr>
              <w:pStyle w:val="TableParagraph"/>
              <w:ind w:left="409"/>
              <w:rPr>
                <w:sz w:val="17"/>
              </w:rPr>
            </w:pPr>
            <w:r>
              <w:rPr>
                <w:sz w:val="17"/>
              </w:rPr>
              <w:t>Цикл испытания</w:t>
            </w:r>
          </w:p>
        </w:tc>
        <w:tc>
          <w:tcPr>
            <w:tcW w:w="6885" w:type="dxa"/>
          </w:tcPr>
          <w:p>
            <w:pPr>
              <w:pStyle w:val="TableParagraph"/>
              <w:spacing w:line="230" w:lineRule="auto" w:before="77"/>
              <w:ind w:left="120" w:right="177" w:firstLine="287"/>
              <w:jc w:val="both"/>
              <w:rPr>
                <w:sz w:val="17"/>
              </w:rPr>
            </w:pPr>
            <w:r>
              <w:rPr>
                <w:sz w:val="17"/>
              </w:rPr>
              <w:t>Один цикл испытания проводят, включая машину для работы на максималь­ ной частоте вращения холостого хода, не менее </w:t>
            </w:r>
            <w:r>
              <w:rPr>
                <w:rFonts w:ascii="Times New Roman" w:hAnsi="Times New Roman"/>
                <w:sz w:val="19"/>
              </w:rPr>
              <w:t>1</w:t>
            </w:r>
            <w:r>
              <w:rPr>
                <w:sz w:val="17"/>
              </w:rPr>
              <w:t>0 с. после чего снова выклю­ чают. Измерение проводят е течение 10 с работы машины</w:t>
            </w:r>
          </w:p>
        </w:tc>
      </w:tr>
      <w:tr>
        <w:trPr>
          <w:trHeight w:val="760" w:hRule="atLeast"/>
        </w:trPr>
        <w:tc>
          <w:tcPr>
            <w:tcW w:w="967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21" w:right="143" w:firstLine="288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1 — Так как контроль нагрузки приложенной  к  резьбонарезным  машинам  затруднен  (нагрузка не стационарна) и выявлено, что она мало влияет на результаты испытаний, вибрацию измеряют толь­     ко на холостом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ходу.</w:t>
            </w:r>
          </w:p>
        </w:tc>
      </w:tr>
      <w:tr>
        <w:trPr>
          <w:trHeight w:val="520" w:hRule="atLeast"/>
        </w:trPr>
        <w:tc>
          <w:tcPr>
            <w:tcW w:w="967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21" w:right="257" w:firstLine="288"/>
              <w:rPr>
                <w:sz w:val="17"/>
              </w:rPr>
            </w:pPr>
            <w:r>
              <w:rPr>
                <w:sz w:val="17"/>
              </w:rPr>
              <w:t>П р и м е ч а н и е   2 — В машинах для нарезания внешней резьбы, рукоятка, примыкающая к коробке пере­   дач.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необходима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горизонтального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положения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используется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время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машины.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line="264" w:lineRule="auto" w:before="0"/>
        <w:ind w:left="638" w:right="5524" w:firstLine="18"/>
        <w:jc w:val="left"/>
        <w:rPr>
          <w:sz w:val="17"/>
        </w:rPr>
      </w:pPr>
      <w:r>
        <w:rPr>
          <w:sz w:val="17"/>
        </w:rPr>
        <w:t>I.3.6.2 Декларация величины полной вибрации Дополнение:</w:t>
      </w:r>
    </w:p>
    <w:p>
      <w:pPr>
        <w:spacing w:line="232" w:lineRule="auto" w:before="6"/>
        <w:ind w:left="134" w:right="265" w:firstLine="513"/>
        <w:jc w:val="left"/>
        <w:rPr>
          <w:sz w:val="17"/>
        </w:rPr>
      </w:pPr>
      <w:r>
        <w:rPr>
          <w:sz w:val="17"/>
        </w:rPr>
        <w:t>Заявляется величина полной вибрации а</w:t>
      </w:r>
      <w:r>
        <w:rPr>
          <w:position w:val="-3"/>
          <w:sz w:val="11"/>
        </w:rPr>
        <w:t>А </w:t>
      </w:r>
      <w:r>
        <w:rPr>
          <w:sz w:val="17"/>
        </w:rPr>
        <w:t>на  рукоятке  с  наиаысшим  уровнем  вибрации  и  неопределен­  ность</w:t>
      </w:r>
      <w:r>
        <w:rPr>
          <w:spacing w:val="-5"/>
          <w:sz w:val="17"/>
        </w:rPr>
        <w:t> </w:t>
      </w:r>
      <w:r>
        <w:rPr>
          <w:sz w:val="17"/>
        </w:rPr>
        <w:t>К.</w:t>
      </w:r>
    </w:p>
    <w:p>
      <w:pPr>
        <w:pStyle w:val="BodyText"/>
        <w:rPr>
          <w:sz w:val="15"/>
        </w:rPr>
      </w:pPr>
    </w:p>
    <w:p>
      <w:pPr>
        <w:spacing w:before="0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99"/>
        <w:jc w:val="right"/>
      </w:pPr>
      <w:r>
        <w:rPr/>
        <w:t>ГОСТ IEC 62841-2.9—2016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1063625</wp:posOffset>
            </wp:positionH>
            <wp:positionV relativeFrom="paragraph">
              <wp:posOffset>175212</wp:posOffset>
            </wp:positionV>
            <wp:extent cx="5040630" cy="353187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spacing w:line="264" w:lineRule="auto" w:before="0"/>
        <w:ind w:left="3514" w:right="1735" w:hanging="1800"/>
        <w:jc w:val="left"/>
        <w:rPr>
          <w:sz w:val="17"/>
        </w:rPr>
      </w:pPr>
      <w:r>
        <w:rPr>
          <w:sz w:val="17"/>
        </w:rPr>
        <w:t>Рисунок 1.101 — Место установки измерительного преобразователя на машину для нарезания внутренней резьбы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715009</wp:posOffset>
            </wp:positionH>
            <wp:positionV relativeFrom="paragraph">
              <wp:posOffset>204121</wp:posOffset>
            </wp:positionV>
            <wp:extent cx="1743075" cy="212598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4121150</wp:posOffset>
            </wp:positionH>
            <wp:positionV relativeFrom="paragraph">
              <wp:posOffset>226981</wp:posOffset>
            </wp:positionV>
            <wp:extent cx="2354579" cy="1583054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9" cy="1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line="264" w:lineRule="auto" w:before="153"/>
        <w:ind w:left="116" w:right="332" w:firstLine="504"/>
        <w:jc w:val="left"/>
        <w:rPr>
          <w:sz w:val="17"/>
        </w:rPr>
      </w:pPr>
      <w:r>
        <w:rPr>
          <w:sz w:val="17"/>
        </w:rPr>
        <w:t>П р и м е ч а н и е — Рукоятка, примыкающая к коробке передач, используется только для настройки опера- иии резьбы и не используется во время работы инструмента.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206" w:right="0" w:firstLine="0"/>
        <w:jc w:val="left"/>
        <w:rPr>
          <w:sz w:val="17"/>
        </w:rPr>
      </w:pPr>
      <w:r>
        <w:rPr>
          <w:sz w:val="17"/>
        </w:rPr>
        <w:t>Рисунок 1.102 — Место установки измерительного преобразователя на мвшинудля нарезания внешней резьбы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99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22"/>
      </w:pPr>
      <w:r>
        <w:rPr/>
        <w:t>ГОСТ IEC 62841*2-9—2016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36" w:right="4429" w:firstLine="39"/>
        <w:jc w:val="center"/>
        <w:rPr>
          <w:sz w:val="17"/>
        </w:rPr>
      </w:pPr>
      <w:r>
        <w:rPr>
          <w:sz w:val="17"/>
        </w:rPr>
        <w:t>Приложение К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568" w:right="2568"/>
        <w:jc w:val="center"/>
      </w:pPr>
      <w:r>
        <w:rPr/>
        <w:t>Аккумуляторные машины и аккумуляторные батареи</w:t>
      </w:r>
    </w:p>
    <w:p>
      <w:pPr>
        <w:spacing w:line="320" w:lineRule="atLeast" w:before="144"/>
        <w:ind w:left="618" w:right="7260" w:firstLine="9"/>
        <w:jc w:val="left"/>
        <w:rPr>
          <w:sz w:val="17"/>
        </w:rPr>
      </w:pPr>
      <w:r>
        <w:rPr>
          <w:sz w:val="17"/>
        </w:rPr>
        <w:t>К.1 Область применения Дополнение:</w:t>
      </w:r>
    </w:p>
    <w:p>
      <w:pPr>
        <w:spacing w:line="398" w:lineRule="auto" w:before="20"/>
        <w:ind w:left="627" w:right="1304" w:firstLine="0"/>
        <w:jc w:val="left"/>
        <w:rPr>
          <w:sz w:val="17"/>
        </w:rPr>
      </w:pPr>
      <w:r>
        <w:rPr>
          <w:sz w:val="17"/>
        </w:rPr>
        <w:t>При отсутствии иных указаний в данном приложении применимы все пункты настоящего стандарта К.11 Потребляемая мощность и ток</w:t>
      </w:r>
    </w:p>
    <w:p>
      <w:pPr>
        <w:spacing w:line="181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Этот раздел не применяется.</w:t>
      </w:r>
    </w:p>
    <w:p>
      <w:pPr>
        <w:spacing w:line="398" w:lineRule="auto" w:before="21"/>
        <w:ind w:left="636" w:right="6365" w:hanging="9"/>
        <w:jc w:val="left"/>
        <w:rPr>
          <w:sz w:val="17"/>
        </w:rPr>
      </w:pPr>
      <w:r>
        <w:rPr>
          <w:sz w:val="17"/>
        </w:rPr>
        <w:t>К.12.2.1 Этот пункт не применяется. К.18 Ненормальный режим работы</w:t>
      </w:r>
    </w:p>
    <w:p>
      <w:pPr>
        <w:spacing w:before="3"/>
        <w:ind w:left="636" w:right="0" w:firstLine="0"/>
        <w:jc w:val="left"/>
        <w:rPr>
          <w:sz w:val="17"/>
        </w:rPr>
      </w:pPr>
      <w:r>
        <w:rPr>
          <w:sz w:val="17"/>
        </w:rPr>
        <w:t>18.8 Замене таблицы 4.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 а б л и ц а  </w:t>
      </w:r>
      <w:r>
        <w:rPr>
          <w:sz w:val="15"/>
        </w:rPr>
        <w:t>4 </w:t>
      </w:r>
      <w:r>
        <w:rPr>
          <w:sz w:val="17"/>
        </w:rPr>
        <w:t>— Требуемые уровни эффективности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5"/>
        <w:gridCol w:w="3024"/>
      </w:tblGrid>
      <w:tr>
        <w:trPr>
          <w:trHeight w:val="620" w:hRule="atLeast"/>
        </w:trPr>
        <w:tc>
          <w:tcPr>
            <w:tcW w:w="661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0"/>
              <w:ind w:left="1201"/>
              <w:rPr>
                <w:sz w:val="17"/>
              </w:rPr>
            </w:pPr>
            <w:r>
              <w:rPr>
                <w:sz w:val="17"/>
              </w:rPr>
              <w:t>Тип и назначение важной дпя безопасности функции</w:t>
            </w:r>
          </w:p>
        </w:tc>
        <w:tc>
          <w:tcPr>
            <w:tcW w:w="3024" w:type="dxa"/>
          </w:tcPr>
          <w:p>
            <w:pPr>
              <w:pStyle w:val="TableParagraph"/>
              <w:spacing w:line="264" w:lineRule="auto" w:before="105"/>
              <w:ind w:left="879" w:right="695" w:hanging="173"/>
              <w:rPr>
                <w:sz w:val="17"/>
              </w:rPr>
            </w:pPr>
            <w:r>
              <w:rPr>
                <w:sz w:val="17"/>
              </w:rPr>
              <w:t>Требуемый уровень зффехтивности</w:t>
            </w:r>
          </w:p>
        </w:tc>
      </w:tr>
      <w:tr>
        <w:trPr>
          <w:trHeight w:val="50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 w:before="78"/>
              <w:ind w:left="111" w:right="646" w:firstLine="279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включение машины для нарезания внутренней резьбы</w:t>
            </w:r>
          </w:p>
        </w:tc>
        <w:tc>
          <w:tcPr>
            <w:tcW w:w="3024" w:type="dxa"/>
          </w:tcPr>
          <w:p>
            <w:pPr>
              <w:pStyle w:val="TableParagraph"/>
              <w:spacing w:before="78"/>
              <w:ind w:right="1464"/>
              <w:jc w:val="right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/>
              <w:ind w:left="111" w:right="646" w:firstLine="279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включение мвшины для нарезания внешней резьбы</w:t>
            </w:r>
          </w:p>
        </w:tc>
        <w:tc>
          <w:tcPr>
            <w:tcW w:w="3024" w:type="dxa"/>
          </w:tcPr>
          <w:p>
            <w:pPr>
              <w:pStyle w:val="TableParagraph"/>
              <w:spacing w:before="88"/>
              <w:ind w:right="1470"/>
              <w:jc w:val="right"/>
              <w:rPr>
                <w:sz w:val="15"/>
              </w:rPr>
            </w:pPr>
            <w:r>
              <w:rPr>
                <w:sz w:val="15"/>
              </w:rPr>
              <w:t>в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/>
              <w:ind w:left="111" w:right="523" w:firstLine="279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выключение мвшины для нарезания внутренней резьбы</w:t>
            </w:r>
          </w:p>
        </w:tc>
        <w:tc>
          <w:tcPr>
            <w:tcW w:w="3024" w:type="dxa"/>
          </w:tcPr>
          <w:p>
            <w:pPr>
              <w:pStyle w:val="TableParagraph"/>
              <w:spacing w:before="88"/>
              <w:ind w:right="1467"/>
              <w:jc w:val="right"/>
              <w:rPr>
                <w:sz w:val="15"/>
              </w:rPr>
            </w:pPr>
            <w:r>
              <w:rPr>
                <w:sz w:val="15"/>
              </w:rPr>
              <w:t>а</w:t>
            </w:r>
          </w:p>
        </w:tc>
      </w:tr>
      <w:tr>
        <w:trPr>
          <w:trHeight w:val="460" w:hRule="atLeast"/>
        </w:trPr>
        <w:tc>
          <w:tcPr>
            <w:tcW w:w="6615" w:type="dxa"/>
          </w:tcPr>
          <w:p>
            <w:pPr>
              <w:pStyle w:val="TableParagraph"/>
              <w:spacing w:line="210" w:lineRule="atLeast" w:before="37"/>
              <w:ind w:left="111" w:right="523" w:firstLine="279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выключение мвшины для нарезания внешней резьбы</w:t>
            </w:r>
          </w:p>
        </w:tc>
        <w:tc>
          <w:tcPr>
            <w:tcW w:w="3024" w:type="dxa"/>
          </w:tcPr>
          <w:p>
            <w:pPr>
              <w:pStyle w:val="TableParagraph"/>
              <w:spacing w:before="70"/>
              <w:ind w:right="1455"/>
              <w:jc w:val="right"/>
              <w:rPr>
                <w:sz w:val="15"/>
              </w:rPr>
            </w:pPr>
            <w:r>
              <w:rPr>
                <w:sz w:val="15"/>
              </w:rPr>
              <w:t>С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ind w:left="390"/>
              <w:rPr>
                <w:sz w:val="17"/>
              </w:rPr>
            </w:pPr>
            <w:r>
              <w:rPr>
                <w:sz w:val="17"/>
              </w:rPr>
              <w:t>Обеспечение желаемого направления вращения</w:t>
            </w:r>
          </w:p>
        </w:tc>
        <w:tc>
          <w:tcPr>
            <w:tcW w:w="3024" w:type="dxa"/>
          </w:tcPr>
          <w:p>
            <w:pPr>
              <w:pStyle w:val="TableParagraph"/>
              <w:spacing w:line="242" w:lineRule="auto"/>
              <w:ind w:left="121" w:right="352" w:firstLine="278"/>
              <w:rPr>
                <w:sz w:val="17"/>
              </w:rPr>
            </w:pPr>
            <w:r>
              <w:rPr>
                <w:sz w:val="17"/>
              </w:rPr>
              <w:t>Не является важной дпя бе­ зопасности функцией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ind w:left="390"/>
              <w:rPr>
                <w:sz w:val="17"/>
              </w:rPr>
            </w:pPr>
            <w:r>
              <w:rPr>
                <w:sz w:val="17"/>
              </w:rPr>
              <w:t>Любой электронный регулятор должен пройти испытание по 16.3</w:t>
            </w:r>
          </w:p>
        </w:tc>
        <w:tc>
          <w:tcPr>
            <w:tcW w:w="3024" w:type="dxa"/>
          </w:tcPr>
          <w:p>
            <w:pPr>
              <w:pStyle w:val="TableParagraph"/>
              <w:spacing w:line="242" w:lineRule="auto"/>
              <w:ind w:left="121" w:right="373" w:firstLine="278"/>
              <w:rPr>
                <w:sz w:val="17"/>
              </w:rPr>
            </w:pPr>
            <w:r>
              <w:rPr>
                <w:sz w:val="17"/>
              </w:rPr>
              <w:t>не является важной для бе­ зопасности функцией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ind w:left="390"/>
              <w:rPr>
                <w:sz w:val="17"/>
              </w:rPr>
            </w:pPr>
            <w:r>
              <w:rPr>
                <w:sz w:val="17"/>
              </w:rPr>
              <w:t>Любой ограничитель частоты вращения</w:t>
            </w:r>
          </w:p>
        </w:tc>
        <w:tc>
          <w:tcPr>
            <w:tcW w:w="3024" w:type="dxa"/>
          </w:tcPr>
          <w:p>
            <w:pPr>
              <w:pStyle w:val="TableParagraph"/>
              <w:spacing w:line="242" w:lineRule="auto"/>
              <w:ind w:left="121" w:right="352" w:firstLine="278"/>
              <w:rPr>
                <w:sz w:val="17"/>
              </w:rPr>
            </w:pPr>
            <w:r>
              <w:rPr>
                <w:sz w:val="17"/>
              </w:rPr>
              <w:t>Не является важной дпя бе­ зопасности функцией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/>
              <w:ind w:left="102" w:right="407" w:firstLine="288"/>
              <w:rPr>
                <w:sz w:val="17"/>
              </w:rPr>
            </w:pPr>
            <w:r>
              <w:rPr>
                <w:sz w:val="17"/>
              </w:rPr>
              <w:t>Предотвращение превышения тепловых пределов в соответствие с раз­ делом 18</w:t>
            </w:r>
          </w:p>
        </w:tc>
        <w:tc>
          <w:tcPr>
            <w:tcW w:w="3024" w:type="dxa"/>
          </w:tcPr>
          <w:p>
            <w:pPr>
              <w:pStyle w:val="TableParagraph"/>
              <w:spacing w:before="88"/>
              <w:ind w:right="1467"/>
              <w:jc w:val="right"/>
              <w:rPr>
                <w:sz w:val="15"/>
              </w:rPr>
            </w:pPr>
            <w:r>
              <w:rPr>
                <w:sz w:val="15"/>
              </w:rPr>
              <w:t>а</w:t>
            </w:r>
          </w:p>
        </w:tc>
      </w:tr>
      <w:tr>
        <w:trPr>
          <w:trHeight w:val="48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/>
              <w:ind w:left="111" w:right="785" w:firstLine="279"/>
              <w:rPr>
                <w:sz w:val="17"/>
              </w:rPr>
            </w:pPr>
            <w:r>
              <w:rPr>
                <w:sz w:val="17"/>
              </w:rPr>
              <w:t>Лредотервщение самоеозврата машины для нарезания внутренней резьбы в соответствие с 23.3</w:t>
            </w:r>
          </w:p>
        </w:tc>
        <w:tc>
          <w:tcPr>
            <w:tcW w:w="3024" w:type="dxa"/>
          </w:tcPr>
          <w:p>
            <w:pPr>
              <w:pStyle w:val="TableParagraph"/>
              <w:spacing w:before="88"/>
              <w:ind w:right="1467"/>
              <w:jc w:val="right"/>
              <w:rPr>
                <w:sz w:val="15"/>
              </w:rPr>
            </w:pPr>
            <w:r>
              <w:rPr>
                <w:sz w:val="15"/>
              </w:rPr>
              <w:t>а</w:t>
            </w:r>
          </w:p>
        </w:tc>
      </w:tr>
      <w:tr>
        <w:trPr>
          <w:trHeight w:val="500" w:hRule="atLeast"/>
        </w:trPr>
        <w:tc>
          <w:tcPr>
            <w:tcW w:w="6615" w:type="dxa"/>
          </w:tcPr>
          <w:p>
            <w:pPr>
              <w:pStyle w:val="TableParagraph"/>
              <w:spacing w:line="242" w:lineRule="auto"/>
              <w:ind w:left="111" w:right="371" w:firstLine="279"/>
              <w:rPr>
                <w:sz w:val="17"/>
              </w:rPr>
            </w:pPr>
            <w:r>
              <w:rPr>
                <w:sz w:val="17"/>
              </w:rPr>
              <w:t>Предотвращение самоеозврата мвшины для нарезания внешней резьбы в соответствие с 23.3</w:t>
            </w:r>
          </w:p>
        </w:tc>
        <w:tc>
          <w:tcPr>
            <w:tcW w:w="3024" w:type="dxa"/>
          </w:tcPr>
          <w:p>
            <w:pPr>
              <w:pStyle w:val="TableParagraph"/>
              <w:spacing w:before="88"/>
              <w:ind w:right="1470"/>
              <w:jc w:val="right"/>
              <w:rPr>
                <w:sz w:val="15"/>
              </w:rPr>
            </w:pPr>
            <w:r>
              <w:rPr>
                <w:sz w:val="15"/>
              </w:rPr>
              <w:t>в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"/>
        <w:ind w:left="122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2"/>
        <w:ind w:right="266"/>
        <w:jc w:val="right"/>
      </w:pPr>
      <w:r>
        <w:rPr/>
        <w:t>ГОСТ IEC 62841*2*9—2016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309" w:right="4474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97" w:lineRule="auto" w:before="1"/>
        <w:ind w:left="2024" w:right="2179"/>
        <w:jc w:val="center"/>
      </w:pPr>
      <w:r>
        <w:rPr/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/>
        <w:pict>
          <v:shape style="position:absolute;margin-left:41.650002pt;margin-top:19.172913pt;width:483.6pt;height:153.95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5"/>
                    <w:gridCol w:w="1584"/>
                    <w:gridCol w:w="5688"/>
                  </w:tblGrid>
                  <w:tr>
                    <w:trPr>
                      <w:trHeight w:val="620" w:hRule="atLeast"/>
                    </w:trPr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spacing w:line="254" w:lineRule="auto" w:before="105"/>
                          <w:ind w:left="52" w:right="32" w:firstLine="1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ссылочного международное о стандарта</w:t>
                        </w:r>
                      </w:p>
                    </w:tc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spacing w:line="232" w:lineRule="auto" w:before="120"/>
                          <w:ind w:left="255" w:right="244" w:firstLine="1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Степень соответствия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spacing w:line="242" w:lineRule="auto" w:before="114"/>
                          <w:ind w:left="2418" w:right="-32" w:hanging="22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соответствующего межгосударственно стандарта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spacing w:before="78"/>
                          <w:ind w:left="4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IEC 62641-1(2014)</w:t>
                        </w:r>
                      </w:p>
                    </w:tc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spacing w:before="59"/>
                          <w:ind w:left="578" w:right="58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ют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111" w:right="81" w:firstLine="28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IEC 62841*1—2014 «Машины ручные, переносные и садово-огородные электрические. Безопасность и методы испытаний. Часть 1. Общие требования»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ISO 65:1981</w:t>
                        </w:r>
                      </w:p>
                    </w:tc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79" w:right="5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NEO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3262—75 «Трубы стальные водогазопроводные»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385" w:type="dxa"/>
                      </w:tcPr>
                      <w:p>
                        <w:pPr>
                          <w:pStyle w:val="TableParagraph"/>
                          <w:ind w:left="40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ISO 7-1:1994</w:t>
                        </w:r>
                      </w:p>
                    </w:tc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ind w:left="579" w:right="5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NEO</w:t>
                        </w:r>
                      </w:p>
                    </w:tc>
                    <w:tc>
                      <w:tcPr>
                        <w:tcW w:w="5688" w:type="dxa"/>
                      </w:tcPr>
                      <w:p>
                        <w:pPr>
                          <w:pStyle w:val="TableParagraph"/>
                          <w:ind w:left="3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   6211—81    «Основные    нормы   взаимозаменяемости.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Резьба трубная коническая»</w:t>
                        </w: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/>
                          <w:ind w:left="120" w:firstLine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— В настоящей таблице использованы следующие условные обозначения степени соот­ ветствия стандартов: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572" w:val="left" w:leader="none"/>
                          </w:tabs>
                          <w:spacing w:line="240" w:lineRule="auto" w:before="0" w:after="0"/>
                          <w:ind w:left="571" w:right="0" w:hanging="17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ЮТ— идентичный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572" w:val="left" w:leader="none"/>
                          </w:tabs>
                          <w:spacing w:line="240" w:lineRule="auto" w:before="20" w:after="0"/>
                          <w:ind w:left="571" w:right="0" w:hanging="17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NEO — неэквивалентный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 ДА.1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9784" w:right="0" w:firstLine="0"/>
        <w:jc w:val="left"/>
        <w:rPr>
          <w:sz w:val="17"/>
        </w:rPr>
      </w:pPr>
      <w:r>
        <w:rPr>
          <w:sz w:val="17"/>
        </w:rPr>
        <w:t>го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0" w:right="286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left="102"/>
      </w:pPr>
      <w:r>
        <w:rPr/>
        <w:t>ГОСТ IEC 62841*2*9—2016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4150" w:right="3776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0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62841 -1.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2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119"/>
        <w:jc w:val="right"/>
      </w:pPr>
      <w:r>
        <w:rPr/>
        <w:t>ГОСТ IEC 62841-2.9—2016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409" w:val="left" w:leader="none"/>
          <w:tab w:pos="9351" w:val="left" w:leader="none"/>
        </w:tabs>
        <w:spacing w:before="154"/>
        <w:ind w:left="118"/>
      </w:pPr>
      <w:r>
        <w:rPr/>
        <w:t>УДК</w:t>
      </w:r>
      <w:r>
        <w:rPr>
          <w:spacing w:val="-2"/>
        </w:rPr>
        <w:t> </w:t>
      </w:r>
      <w:r>
        <w:rPr/>
        <w:t>621.869:669.01:006.354</w:t>
        <w:tab/>
        <w:t>МКС25.140.20</w:t>
        <w:tab/>
        <w:t>ЮТ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27" w:right="197" w:firstLine="9"/>
      </w:pPr>
      <w:r>
        <w:rPr/>
        <w:t>Ключевые слова: машины ручные, переносные и садово-огородные электрические, машины для наре­ зания внешней резьбы, машины для нарезания внутренней резьбы, безопасность,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6"/>
        <w:ind w:left="577" w:right="0" w:firstLine="0"/>
        <w:jc w:val="center"/>
        <w:rPr>
          <w:i/>
          <w:sz w:val="14"/>
        </w:rPr>
      </w:pPr>
      <w:r>
        <w:rPr>
          <w:sz w:val="14"/>
        </w:rPr>
        <w:t>Редактор NT. </w:t>
      </w:r>
      <w:r>
        <w:rPr>
          <w:i/>
          <w:sz w:val="14"/>
        </w:rPr>
        <w:t>Копылова</w:t>
      </w:r>
    </w:p>
    <w:p>
      <w:pPr>
        <w:spacing w:line="321" w:lineRule="auto" w:before="55"/>
        <w:ind w:left="3634" w:right="3045" w:hanging="19"/>
        <w:jc w:val="center"/>
        <w:rPr>
          <w:i/>
          <w:sz w:val="14"/>
        </w:rPr>
      </w:pPr>
      <w:r>
        <w:rPr>
          <w:sz w:val="14"/>
        </w:rPr>
        <w:t>Техническим редактор </w:t>
      </w:r>
      <w:r>
        <w:rPr>
          <w:i/>
          <w:sz w:val="14"/>
        </w:rPr>
        <w:t>8.Н. Прусакова </w:t>
      </w:r>
      <w:r>
        <w:rPr>
          <w:sz w:val="14"/>
        </w:rPr>
        <w:t>Корректор </w:t>
      </w:r>
      <w:r>
        <w:rPr>
          <w:i/>
          <w:sz w:val="14"/>
        </w:rPr>
        <w:t>И.А Королева  </w:t>
      </w:r>
      <w:r>
        <w:rPr>
          <w:sz w:val="14"/>
        </w:rPr>
        <w:t>Компьютерная верстка </w:t>
      </w:r>
      <w:r>
        <w:rPr>
          <w:i/>
          <w:sz w:val="14"/>
        </w:rPr>
        <w:t>И.А</w:t>
      </w:r>
      <w:r>
        <w:rPr>
          <w:i/>
          <w:spacing w:val="-21"/>
          <w:sz w:val="14"/>
        </w:rPr>
        <w:t> </w:t>
      </w:r>
      <w:r>
        <w:rPr>
          <w:i/>
          <w:sz w:val="14"/>
        </w:rPr>
        <w:t>Налвйкииой</w:t>
      </w:r>
    </w:p>
    <w:p>
      <w:pPr>
        <w:pStyle w:val="BodyText"/>
        <w:spacing w:before="10"/>
        <w:rPr>
          <w:i/>
          <w:sz w:val="18"/>
        </w:rPr>
      </w:pPr>
    </w:p>
    <w:p>
      <w:pPr>
        <w:spacing w:before="1"/>
        <w:ind w:left="613" w:right="0" w:firstLine="0"/>
        <w:jc w:val="center"/>
        <w:rPr>
          <w:sz w:val="14"/>
        </w:rPr>
      </w:pPr>
      <w:r>
        <w:rPr>
          <w:sz w:val="14"/>
        </w:rPr>
        <w:t>Сдано а набор 21.03.2017. Подписано </w:t>
      </w:r>
      <w:r>
        <w:rPr>
          <w:b/>
          <w:sz w:val="14"/>
        </w:rPr>
        <w:t>а </w:t>
      </w:r>
      <w:r>
        <w:rPr>
          <w:sz w:val="14"/>
        </w:rPr>
        <w:t>печать 21.04 2017. Формат 60 »8*^. Гарнитура Ариап.</w:t>
      </w:r>
    </w:p>
    <w:p>
      <w:pPr>
        <w:spacing w:before="37"/>
        <w:ind w:left="532" w:right="0" w:firstLine="0"/>
        <w:jc w:val="center"/>
        <w:rPr>
          <w:sz w:val="14"/>
        </w:rPr>
      </w:pPr>
      <w:r>
        <w:rPr>
          <w:sz w:val="14"/>
        </w:rPr>
        <w:t>Уел. печ.л.2.32. Уч.'мзд. п. 2.10. Тираж 26 экэ. Зак. 542</w:t>
      </w:r>
    </w:p>
    <w:p>
      <w:pPr>
        <w:spacing w:before="54"/>
        <w:ind w:left="1962" w:right="0" w:firstLine="0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563" w:right="0" w:firstLine="0"/>
        <w:jc w:val="left"/>
        <w:rPr>
          <w:sz w:val="14"/>
        </w:rPr>
      </w:pPr>
      <w:r>
        <w:rPr>
          <w:sz w:val="14"/>
        </w:rPr>
        <w:t>Издано и отпечатано ео ФГУП «СТАНДЛР ТИН ФОРМ». 123995 Москва. Гранатный пер., 4.</w:t>
      </w:r>
    </w:p>
    <w:p>
      <w:pPr>
        <w:tabs>
          <w:tab w:pos="2160" w:val="left" w:leader="none"/>
        </w:tabs>
        <w:spacing w:before="54"/>
        <w:ind w:left="297" w:right="0" w:firstLine="0"/>
        <w:jc w:val="center"/>
        <w:rPr>
          <w:sz w:val="14"/>
        </w:rPr>
      </w:pPr>
      <w:r>
        <w:rPr>
          <w:sz w:val="14"/>
        </w:rPr>
        <w:t>wtvw.gostinro.ru</w:t>
        <w:tab/>
        <w:t>info^goslinforu</w:t>
      </w:r>
    </w:p>
    <w:sectPr>
      <w:footerReference w:type="default" r:id="rId15"/>
      <w:pgSz w:w="11900" w:h="16840"/>
      <w:pgMar w:footer="547" w:header="520" w:top="720" w:bottom="7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3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44pt;margin-top:803.645874pt;width:28.1pt;height:12.65pt;mso-position-horizontal-relative:page;mso-position-vertical-relative:page;z-index:-338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3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793999pt;margin-top:26.334927pt;width:28.1pt;height:12.65pt;mso-position-horizontal-relative:page;mso-position-vertical-relative:page;z-index:-339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3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3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3"/>
      <w:numFmt w:val="decimal"/>
      <w:lvlText w:val="%1"/>
      <w:lvlJc w:val="left"/>
      <w:pPr>
        <w:ind w:left="1023" w:hanging="38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00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7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5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3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1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8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6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38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71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86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3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17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43" w:hanging="2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29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4"/>
      <w:numFmt w:val="decimal"/>
      <w:lvlText w:val="%1.%2.%3"/>
      <w:lvlJc w:val="left"/>
      <w:pPr>
        <w:ind w:left="638" w:hanging="450"/>
        <w:jc w:val="left"/>
      </w:pPr>
      <w:rPr>
        <w:rFonts w:hint="default" w:ascii="Arial" w:hAnsi="Arial" w:eastAsia="Arial" w:cs="Arial"/>
        <w:spacing w:val="-23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935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3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45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18" w:hanging="225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22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11" w:hanging="163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3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16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20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3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171"/>
      </w:pPr>
      <w:rPr>
        <w:rFonts w:hint="default"/>
      </w:rPr>
    </w:lvl>
  </w:abstractNum>
  <w:abstractNum w:abstractNumId="3">
    <w:multiLevelType w:val="hybridMultilevel"/>
    <w:lvl w:ilvl="0">
      <w:start w:val="101"/>
      <w:numFmt w:val="decimal"/>
      <w:lvlText w:val="%1)"/>
      <w:lvlJc w:val="left"/>
      <w:pPr>
        <w:ind w:left="134" w:hanging="54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5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49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3" w:hanging="484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4" w:hanging="4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9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01"/>
      <w:numFmt w:val="decimal"/>
      <w:lvlText w:val="%2.%3"/>
      <w:lvlJc w:val="left"/>
      <w:pPr>
        <w:ind w:left="107" w:hanging="66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950" w:hanging="6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0" w:hanging="6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50" w:hanging="6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0" w:hanging="6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0" w:hanging="6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0" w:hanging="6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2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27"/>
      </w:pPr>
      <w:rPr>
        <w:rFonts w:hint="default"/>
      </w:rPr>
    </w:lvl>
  </w:abstractNum>
  <w:num w:numId="5">
    <w:abstractNumId w:val="4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455" w:hanging="34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32" w:hanging="405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32" w:hanging="40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2018-10-18T14:12:43Z</dcterms:created>
  <dcterms:modified xsi:type="dcterms:W3CDTF">2018-10-18T14:12:43Z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2018-10-18T00:00:00Z</vt:filetime>
  </property>
</Properties>
</file>